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860" w:firstLineChars="65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评标方法及标准</w:t>
      </w:r>
    </w:p>
    <w:p>
      <w:pPr>
        <w:spacing w:line="300" w:lineRule="exact"/>
        <w:ind w:firstLine="480" w:firstLineChars="200"/>
        <w:rPr>
          <w:rFonts w:ascii="仿宋" w:hAnsi="仿宋" w:cs="仿宋"/>
          <w:sz w:val="24"/>
          <w:szCs w:val="24"/>
        </w:rPr>
      </w:pPr>
    </w:p>
    <w:p>
      <w:pPr>
        <w:spacing w:line="300" w:lineRule="exact"/>
        <w:jc w:val="left"/>
        <w:rPr>
          <w:rFonts w:ascii="方正仿宋_GBK" w:hAnsi="Times New Roman" w:eastAsia="方正仿宋_GBK" w:cs="仿宋_GB2312"/>
          <w:kern w:val="0"/>
          <w:sz w:val="28"/>
          <w:szCs w:val="28"/>
        </w:rPr>
      </w:pPr>
      <w:r>
        <w:rPr>
          <w:rFonts w:hint="eastAsia" w:ascii="方正仿宋_GBK" w:hAnsi="Times New Roman" w:eastAsia="方正仿宋_GBK" w:cs="仿宋_GB2312"/>
          <w:kern w:val="0"/>
          <w:sz w:val="28"/>
          <w:szCs w:val="28"/>
        </w:rPr>
        <w:t>本次评标采用综合评分法进行评定，具体评分标准如下：</w:t>
      </w:r>
    </w:p>
    <w:p>
      <w:pPr>
        <w:spacing w:line="300" w:lineRule="exact"/>
        <w:jc w:val="left"/>
        <w:rPr>
          <w:rFonts w:ascii="方正仿宋_GBK" w:hAnsi="Times New Roman" w:eastAsia="方正仿宋_GBK" w:cs="仿宋_GB2312"/>
          <w:kern w:val="0"/>
          <w:sz w:val="24"/>
          <w:szCs w:val="24"/>
        </w:rPr>
      </w:pPr>
    </w:p>
    <w:tbl>
      <w:tblPr>
        <w:tblStyle w:val="6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92"/>
        <w:gridCol w:w="851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637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价格部分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提货券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6373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提货券（600元）价格对本项目优惠程度最大的得20分，其他按排名依次递减2分，最低得分0分。未提供提货券方式的，不得分。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实物</w:t>
            </w: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套餐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6373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投标供应商根据采购人需求，为采购人提供的物资套餐商品丰富、符合节日特点。针对实物套餐（600元），采购方邀请9名评委对各供应商的套餐进行意向排名，每名评委的第一名得10分，第二名得9分，依次递减，最后进行汇总，得分最高的得35分，第二名得32分，按排名依次递减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类似</w:t>
            </w: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业绩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6373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投标供应商自2023年1月1日以来完成同类项目业绩的，每项得2分，最多得10分。（提供合同或中标通知书复印件加公章）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管理</w:t>
            </w: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制度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373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管理制度包括卫生管理制度、库房管理制度、商品质量管理制度、退换货管理制度。管理制度内容完善、具体，可操作性强，流程清晰，对食品安全保障以及商品质量无漏洞的得5分；管理制度无漏项，内容较为完善、具体，对食品安全保障以及商品质量无明显失误的得3分；管理制度存在漏项或内容不够完善、具体，对食品安全保障以及商品质量认识不足的得1分；不提供管理制度相应材料的，此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提货券</w:t>
            </w: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6373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承诺提货券有效期不低于60天，得10分，不低于45天的得7分，不低于30天的得3分，低于30天或承诺不明确的不得分。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提货</w:t>
            </w: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方式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6373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支持南通大市范围送货上门的得10分，支持南通市区（崇川、开发区、苏锡通）送货上门的得7分，只支持崇川区的得4分，其他不得分。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售后</w:t>
            </w: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方案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373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售后方案包括响应时间、质量保证措施等售后服务策略及计划。售后方案周全、合理、操作性强的得5分；方案较为全面，具有一定合理性，操作性较强的得3分；方案基本全面，合理性、操作性一般的得1分；未提供售后方案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承诺函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373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kern w:val="0"/>
                <w:sz w:val="24"/>
                <w:szCs w:val="24"/>
              </w:rPr>
              <w:t>承诺所有福利物资剩余保质期不得低于三分之二，得5分，无承诺不得分。</w:t>
            </w:r>
          </w:p>
        </w:tc>
      </w:tr>
    </w:tbl>
    <w:p>
      <w:pPr>
        <w:spacing w:line="300" w:lineRule="exact"/>
        <w:jc w:val="left"/>
        <w:rPr>
          <w:rFonts w:ascii="方正仿宋_GBK" w:hAnsi="Times New Roman" w:eastAsia="方正仿宋_GBK" w:cs="仿宋_GB2312"/>
          <w:kern w:val="0"/>
          <w:sz w:val="24"/>
          <w:szCs w:val="24"/>
        </w:rPr>
      </w:pPr>
      <w:r>
        <w:rPr>
          <w:rFonts w:hint="eastAsia" w:ascii="方正仿宋_GBK" w:hAnsi="Times New Roman" w:eastAsia="方正仿宋_GBK" w:cs="仿宋_GB2312"/>
          <w:kern w:val="0"/>
          <w:sz w:val="24"/>
          <w:szCs w:val="24"/>
        </w:rPr>
        <w:t>评选结果得分最高的两家供应商为中标供应商。如出现同分，根据商务部分实物套餐排名确定名次。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09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F62"/>
    <w:rsid w:val="00025E69"/>
    <w:rsid w:val="00050003"/>
    <w:rsid w:val="00063231"/>
    <w:rsid w:val="00076D8C"/>
    <w:rsid w:val="000771B2"/>
    <w:rsid w:val="000906BD"/>
    <w:rsid w:val="001F59C2"/>
    <w:rsid w:val="002C7E2F"/>
    <w:rsid w:val="003C3E5D"/>
    <w:rsid w:val="004E2677"/>
    <w:rsid w:val="00505587"/>
    <w:rsid w:val="00543F62"/>
    <w:rsid w:val="005950A5"/>
    <w:rsid w:val="006B2901"/>
    <w:rsid w:val="006D47A1"/>
    <w:rsid w:val="007C0AE9"/>
    <w:rsid w:val="00836322"/>
    <w:rsid w:val="009144AC"/>
    <w:rsid w:val="009677A7"/>
    <w:rsid w:val="00993769"/>
    <w:rsid w:val="00A24DAC"/>
    <w:rsid w:val="00A9302F"/>
    <w:rsid w:val="00AA1E6F"/>
    <w:rsid w:val="00B466AB"/>
    <w:rsid w:val="00BA7766"/>
    <w:rsid w:val="00BB45C9"/>
    <w:rsid w:val="00BD6F54"/>
    <w:rsid w:val="00C25C2E"/>
    <w:rsid w:val="00CD1773"/>
    <w:rsid w:val="00D338CE"/>
    <w:rsid w:val="00E01286"/>
    <w:rsid w:val="00E94363"/>
    <w:rsid w:val="00EC7BA2"/>
    <w:rsid w:val="00F06D37"/>
    <w:rsid w:val="00F4519F"/>
    <w:rsid w:val="00F6021C"/>
    <w:rsid w:val="00FB1404"/>
    <w:rsid w:val="00FD0B82"/>
    <w:rsid w:val="1BFDC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317</Words>
  <Characters>1812</Characters>
  <Lines>15</Lines>
  <Paragraphs>4</Paragraphs>
  <TotalTime>2999</TotalTime>
  <ScaleCrop>false</ScaleCrop>
  <LinksUpToDate>false</LinksUpToDate>
  <CharactersWithSpaces>2125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2025-04-15T09:03:00Z</dcterms:created>
  <dc:creator>Administrator</dc:creator>
  <cp:lastModifiedBy>ht706</cp:lastModifiedBy>
  <dcterms:modified xsi:type="dcterms:W3CDTF">2025-04-21T16:24:57Z</dcterms:modified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