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F8F" w:rsidRDefault="007A2F8F" w:rsidP="001E4E77">
      <w:pPr>
        <w:tabs>
          <w:tab w:val="left" w:pos="4500"/>
        </w:tabs>
        <w:spacing w:line="243" w:lineRule="auto"/>
        <w:rPr>
          <w:rFonts w:ascii="宋体" w:hAnsi="宋体" w:cs="Times New Roman"/>
          <w:b/>
          <w:bCs/>
          <w:color w:val="FF0000"/>
          <w:spacing w:val="-32"/>
          <w:w w:val="60"/>
          <w:position w:val="-3"/>
          <w:sz w:val="90"/>
          <w:szCs w:val="90"/>
        </w:rPr>
      </w:pPr>
      <w:bookmarkStart w:id="0" w:name="_GoBack"/>
      <w:bookmarkEnd w:id="0"/>
    </w:p>
    <w:p w:rsidR="007A2F8F" w:rsidRPr="001E4E77" w:rsidRDefault="00BE76E7" w:rsidP="001E4E77">
      <w:pPr>
        <w:tabs>
          <w:tab w:val="left" w:pos="4500"/>
        </w:tabs>
        <w:spacing w:line="243" w:lineRule="auto"/>
        <w:rPr>
          <w:rFonts w:ascii="宋体" w:eastAsia="Times New Roman" w:cs="Times New Roman"/>
          <w:b/>
          <w:bCs/>
          <w:color w:val="FF0000"/>
          <w:w w:val="60"/>
          <w:sz w:val="90"/>
          <w:szCs w:val="90"/>
        </w:rPr>
      </w:pPr>
      <w:r>
        <w:rPr>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0</wp:posOffset>
                </wp:positionV>
                <wp:extent cx="1828800" cy="830580"/>
                <wp:effectExtent l="635"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A2F8F" w:rsidRPr="001E4E77" w:rsidRDefault="007A2F8F">
                            <w:pPr>
                              <w:spacing w:line="600" w:lineRule="exact"/>
                              <w:rPr>
                                <w:b/>
                                <w:bCs/>
                                <w:color w:val="FF0000"/>
                                <w:spacing w:val="57"/>
                                <w:w w:val="66"/>
                                <w:sz w:val="56"/>
                                <w:szCs w:val="56"/>
                              </w:rPr>
                            </w:pPr>
                            <w:r w:rsidRPr="001E4E77">
                              <w:rPr>
                                <w:rFonts w:cs="宋体" w:hint="eastAsia"/>
                                <w:b/>
                                <w:bCs/>
                                <w:color w:val="FF0000"/>
                                <w:spacing w:val="57"/>
                                <w:w w:val="66"/>
                                <w:sz w:val="56"/>
                                <w:szCs w:val="56"/>
                              </w:rPr>
                              <w:t>专业技术人员</w:t>
                            </w:r>
                          </w:p>
                          <w:p w:rsidR="007A2F8F" w:rsidRPr="001E4E77" w:rsidRDefault="007A2F8F">
                            <w:pPr>
                              <w:spacing w:line="600" w:lineRule="exact"/>
                              <w:rPr>
                                <w:b/>
                                <w:bCs/>
                                <w:color w:val="FF0000"/>
                                <w:w w:val="66"/>
                                <w:sz w:val="60"/>
                                <w:szCs w:val="60"/>
                              </w:rPr>
                            </w:pPr>
                            <w:r w:rsidRPr="001E4E77">
                              <w:rPr>
                                <w:rFonts w:cs="宋体" w:hint="eastAsia"/>
                                <w:b/>
                                <w:bCs/>
                                <w:color w:val="FF0000"/>
                                <w:w w:val="66"/>
                                <w:sz w:val="56"/>
                                <w:szCs w:val="56"/>
                              </w:rPr>
                              <w:t>职称</w:t>
                            </w:r>
                            <w:r w:rsidRPr="001E4E77">
                              <w:rPr>
                                <w:b/>
                                <w:bCs/>
                                <w:color w:val="FF0000"/>
                                <w:w w:val="66"/>
                                <w:sz w:val="56"/>
                                <w:szCs w:val="56"/>
                              </w:rPr>
                              <w:t>(</w:t>
                            </w:r>
                            <w:r w:rsidRPr="001E4E77">
                              <w:rPr>
                                <w:rFonts w:cs="宋体" w:hint="eastAsia"/>
                                <w:b/>
                                <w:bCs/>
                                <w:color w:val="FF0000"/>
                                <w:w w:val="66"/>
                                <w:sz w:val="56"/>
                                <w:szCs w:val="56"/>
                              </w:rPr>
                              <w:t>职</w:t>
                            </w:r>
                            <w:r w:rsidRPr="001E4E77">
                              <w:rPr>
                                <w:rFonts w:cs="宋体" w:hint="eastAsia"/>
                                <w:b/>
                                <w:bCs/>
                                <w:color w:val="FF0000"/>
                                <w:w w:val="66"/>
                                <w:sz w:val="60"/>
                                <w:szCs w:val="60"/>
                              </w:rPr>
                              <w:t>业资格</w:t>
                            </w:r>
                            <w:r w:rsidRPr="001E4E77">
                              <w:rPr>
                                <w:b/>
                                <w:bCs/>
                                <w:color w:val="FF0000"/>
                                <w:w w:val="66"/>
                                <w:sz w:val="60"/>
                                <w:szCs w:val="6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0;width:2in;height:6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" filled="f" stroked="f" strokeweight=".5pt">
                <v:textbox inset="0,0,0,0">
                  <w:txbxContent>
                    <w:p w:rsidR="007A2F8F" w:rsidRPr="001E4E77" w:rsidRDefault="007A2F8F">
                      <w:pPr>
                        <w:spacing w:line="600" w:lineRule="exact"/>
                        <w:rPr>
                          <w:b/>
                          <w:bCs/>
                          <w:color w:val="FF0000"/>
                          <w:spacing w:val="57"/>
                          <w:w w:val="66"/>
                          <w:sz w:val="56"/>
                          <w:szCs w:val="56"/>
                        </w:rPr>
                      </w:pPr>
                      <w:r w:rsidRPr="001E4E77">
                        <w:rPr>
                          <w:rFonts w:cs="宋体" w:hint="eastAsia"/>
                          <w:b/>
                          <w:bCs/>
                          <w:color w:val="FF0000"/>
                          <w:spacing w:val="57"/>
                          <w:w w:val="66"/>
                          <w:sz w:val="56"/>
                          <w:szCs w:val="56"/>
                        </w:rPr>
                        <w:t>专业技术人员</w:t>
                      </w:r>
                    </w:p>
                    <w:p w:rsidR="007A2F8F" w:rsidRPr="001E4E77" w:rsidRDefault="007A2F8F">
                      <w:pPr>
                        <w:spacing w:line="600" w:lineRule="exact"/>
                        <w:rPr>
                          <w:b/>
                          <w:bCs/>
                          <w:color w:val="FF0000"/>
                          <w:w w:val="66"/>
                          <w:sz w:val="60"/>
                          <w:szCs w:val="60"/>
                        </w:rPr>
                      </w:pPr>
                      <w:r w:rsidRPr="001E4E77">
                        <w:rPr>
                          <w:rFonts w:cs="宋体" w:hint="eastAsia"/>
                          <w:b/>
                          <w:bCs/>
                          <w:color w:val="FF0000"/>
                          <w:w w:val="66"/>
                          <w:sz w:val="56"/>
                          <w:szCs w:val="56"/>
                        </w:rPr>
                        <w:t>职称</w:t>
                      </w:r>
                      <w:r w:rsidRPr="001E4E77">
                        <w:rPr>
                          <w:b/>
                          <w:bCs/>
                          <w:color w:val="FF0000"/>
                          <w:w w:val="66"/>
                          <w:sz w:val="56"/>
                          <w:szCs w:val="56"/>
                        </w:rPr>
                        <w:t>(</w:t>
                      </w:r>
                      <w:r w:rsidRPr="001E4E77">
                        <w:rPr>
                          <w:rFonts w:cs="宋体" w:hint="eastAsia"/>
                          <w:b/>
                          <w:bCs/>
                          <w:color w:val="FF0000"/>
                          <w:w w:val="66"/>
                          <w:sz w:val="56"/>
                          <w:szCs w:val="56"/>
                        </w:rPr>
                        <w:t>职</w:t>
                      </w:r>
                      <w:r w:rsidRPr="001E4E77">
                        <w:rPr>
                          <w:rFonts w:cs="宋体" w:hint="eastAsia"/>
                          <w:b/>
                          <w:bCs/>
                          <w:color w:val="FF0000"/>
                          <w:w w:val="66"/>
                          <w:sz w:val="60"/>
                          <w:szCs w:val="60"/>
                        </w:rPr>
                        <w:t>业资格</w:t>
                      </w:r>
                      <w:r w:rsidRPr="001E4E77">
                        <w:rPr>
                          <w:b/>
                          <w:bCs/>
                          <w:color w:val="FF0000"/>
                          <w:w w:val="66"/>
                          <w:sz w:val="60"/>
                          <w:szCs w:val="60"/>
                        </w:rPr>
                        <w:t>)</w:t>
                      </w:r>
                    </w:p>
                  </w:txbxContent>
                </v:textbox>
              </v:shape>
            </w:pict>
          </mc:Fallback>
        </mc:AlternateContent>
      </w:r>
      <w:r w:rsidR="007A2F8F" w:rsidRPr="001E4E77">
        <w:rPr>
          <w:rFonts w:ascii="宋体" w:hAnsi="宋体" w:cs="宋体" w:hint="eastAsia"/>
          <w:b/>
          <w:bCs/>
          <w:color w:val="FF0000"/>
          <w:spacing w:val="-32"/>
          <w:w w:val="60"/>
          <w:position w:val="-3"/>
          <w:sz w:val="90"/>
          <w:szCs w:val="90"/>
        </w:rPr>
        <w:t>如皋市</w:t>
      </w:r>
      <w:r w:rsidR="007A2F8F">
        <w:rPr>
          <w:rFonts w:ascii="宋体" w:hAnsi="宋体" w:cs="Times New Roman"/>
          <w:color w:val="FF0000"/>
          <w:spacing w:val="-32"/>
          <w:w w:val="45"/>
          <w:position w:val="-3"/>
          <w:sz w:val="130"/>
          <w:szCs w:val="130"/>
        </w:rPr>
        <w:tab/>
      </w:r>
      <w:r w:rsidR="007A2F8F" w:rsidRPr="001E4E77">
        <w:rPr>
          <w:rFonts w:ascii="宋体" w:hAnsi="宋体" w:cs="宋体" w:hint="eastAsia"/>
          <w:b/>
          <w:bCs/>
          <w:color w:val="FF0000"/>
          <w:spacing w:val="-32"/>
          <w:w w:val="60"/>
          <w:position w:val="-3"/>
          <w:sz w:val="90"/>
          <w:szCs w:val="90"/>
        </w:rPr>
        <w:t>工作领导小组办公室</w:t>
      </w:r>
    </w:p>
    <w:p w:rsidR="007A2F8F" w:rsidRDefault="007A2F8F">
      <w:pPr>
        <w:spacing w:line="244" w:lineRule="auto"/>
        <w:rPr>
          <w:rFonts w:ascii="宋体" w:cs="Times New Roman"/>
        </w:rPr>
      </w:pPr>
    </w:p>
    <w:p w:rsidR="007A2F8F" w:rsidRDefault="007A2F8F">
      <w:pPr>
        <w:spacing w:line="244" w:lineRule="auto"/>
        <w:rPr>
          <w:rFonts w:ascii="宋体" w:cs="Times New Roman"/>
        </w:rPr>
      </w:pPr>
    </w:p>
    <w:p w:rsidR="007A2F8F" w:rsidRPr="001E4E77" w:rsidRDefault="007A2F8F">
      <w:pPr>
        <w:spacing w:line="244" w:lineRule="auto"/>
        <w:rPr>
          <w:rFonts w:ascii="宋体" w:cs="Times New Roman"/>
        </w:rPr>
      </w:pPr>
    </w:p>
    <w:p w:rsidR="007A2F8F" w:rsidRDefault="007A2F8F">
      <w:pPr>
        <w:spacing w:line="244" w:lineRule="auto"/>
        <w:rPr>
          <w:rFonts w:ascii="宋体" w:cs="Times New Roman"/>
        </w:rPr>
      </w:pPr>
    </w:p>
    <w:p w:rsidR="007A2F8F" w:rsidRPr="00D60B19" w:rsidRDefault="007A2F8F" w:rsidP="001E4E77">
      <w:pPr>
        <w:pStyle w:val="p0"/>
        <w:jc w:val="center"/>
        <w:rPr>
          <w:rFonts w:ascii="仿宋" w:eastAsia="仿宋" w:hAnsi="仿宋" w:cs="Arial"/>
          <w:sz w:val="32"/>
          <w:szCs w:val="32"/>
        </w:rPr>
      </w:pPr>
      <w:r w:rsidRPr="00D60B19">
        <w:rPr>
          <w:rFonts w:ascii="仿宋" w:eastAsia="仿宋" w:hAnsi="仿宋" w:cs="仿宋" w:hint="eastAsia"/>
          <w:sz w:val="32"/>
          <w:szCs w:val="32"/>
        </w:rPr>
        <w:t>皋职称〔</w:t>
      </w:r>
      <w:r w:rsidRPr="00D60B19">
        <w:rPr>
          <w:rFonts w:ascii="仿宋" w:eastAsia="仿宋" w:hAnsi="仿宋" w:cs="仿宋"/>
          <w:sz w:val="32"/>
          <w:szCs w:val="32"/>
        </w:rPr>
        <w:t>20</w:t>
      </w:r>
      <w:r>
        <w:rPr>
          <w:rFonts w:ascii="仿宋" w:eastAsia="仿宋" w:hAnsi="仿宋" w:cs="仿宋"/>
          <w:sz w:val="32"/>
          <w:szCs w:val="32"/>
        </w:rPr>
        <w:t>23</w:t>
      </w:r>
      <w:r w:rsidRPr="00D60B19">
        <w:rPr>
          <w:rFonts w:ascii="仿宋" w:eastAsia="仿宋" w:hAnsi="仿宋" w:cs="仿宋" w:hint="eastAsia"/>
          <w:sz w:val="32"/>
          <w:szCs w:val="32"/>
        </w:rPr>
        <w:t>〕</w:t>
      </w:r>
      <w:r>
        <w:rPr>
          <w:rFonts w:ascii="仿宋" w:eastAsia="仿宋" w:hAnsi="仿宋" w:cs="仿宋"/>
          <w:sz w:val="32"/>
          <w:szCs w:val="32"/>
        </w:rPr>
        <w:t>1</w:t>
      </w:r>
      <w:r w:rsidRPr="00D60B19">
        <w:rPr>
          <w:rFonts w:ascii="仿宋" w:eastAsia="仿宋" w:hAnsi="仿宋" w:cs="仿宋" w:hint="eastAsia"/>
          <w:sz w:val="32"/>
          <w:szCs w:val="32"/>
        </w:rPr>
        <w:t>号</w:t>
      </w:r>
    </w:p>
    <w:p w:rsidR="007A2F8F" w:rsidRDefault="00BE76E7">
      <w:pPr>
        <w:spacing w:before="1" w:line="30" w:lineRule="exact"/>
        <w:textAlignment w:val="center"/>
      </w:pPr>
      <w:r>
        <w:rPr>
          <w:noProof/>
        </w:rPr>
        <w:drawing>
          <wp:inline distT="0" distB="0" distL="0" distR="0">
            <wp:extent cx="5895975" cy="76200"/>
            <wp:effectExtent l="0" t="0" r="9525" b="0"/>
            <wp:docPr id="1" name="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975" cy="76200"/>
                    </a:xfrm>
                    <a:prstGeom prst="rect">
                      <a:avLst/>
                    </a:prstGeom>
                    <a:noFill/>
                    <a:ln>
                      <a:noFill/>
                    </a:ln>
                  </pic:spPr>
                </pic:pic>
              </a:graphicData>
            </a:graphic>
          </wp:inline>
        </w:drawing>
      </w:r>
    </w:p>
    <w:p w:rsidR="007A2F8F" w:rsidRDefault="007A2F8F">
      <w:pPr>
        <w:spacing w:line="280" w:lineRule="auto"/>
        <w:rPr>
          <w:rFonts w:ascii="宋体"/>
        </w:rPr>
      </w:pPr>
    </w:p>
    <w:p w:rsidR="007A2F8F" w:rsidRDefault="007A2F8F">
      <w:pPr>
        <w:spacing w:line="280" w:lineRule="auto"/>
        <w:rPr>
          <w:rFonts w:ascii="宋体"/>
        </w:rPr>
      </w:pPr>
    </w:p>
    <w:p w:rsidR="007A2F8F" w:rsidRPr="001E4E77" w:rsidRDefault="007A2F8F">
      <w:pPr>
        <w:spacing w:line="660" w:lineRule="exact"/>
        <w:ind w:left="1020" w:hanging="1020"/>
        <w:jc w:val="center"/>
        <w:rPr>
          <w:rFonts w:ascii="宋体" w:hAnsi="宋体"/>
          <w:b/>
          <w:bCs/>
          <w:spacing w:val="-4"/>
          <w:sz w:val="44"/>
          <w:szCs w:val="44"/>
        </w:rPr>
      </w:pPr>
      <w:r w:rsidRPr="001E4E77">
        <w:rPr>
          <w:rFonts w:ascii="宋体" w:hAnsi="宋体" w:cs="宋体" w:hint="eastAsia"/>
          <w:b/>
          <w:bCs/>
          <w:spacing w:val="-4"/>
          <w:sz w:val="44"/>
          <w:szCs w:val="44"/>
        </w:rPr>
        <w:t>关于报送</w:t>
      </w:r>
      <w:r w:rsidRPr="001E4E77">
        <w:rPr>
          <w:rFonts w:ascii="宋体" w:hAnsi="宋体" w:cs="宋体"/>
          <w:b/>
          <w:bCs/>
          <w:spacing w:val="-4"/>
          <w:sz w:val="44"/>
          <w:szCs w:val="44"/>
        </w:rPr>
        <w:t>2023</w:t>
      </w:r>
      <w:r w:rsidRPr="001E4E77">
        <w:rPr>
          <w:rFonts w:ascii="宋体" w:hAnsi="宋体" w:cs="宋体" w:hint="eastAsia"/>
          <w:b/>
          <w:bCs/>
          <w:spacing w:val="-4"/>
          <w:sz w:val="44"/>
          <w:szCs w:val="44"/>
        </w:rPr>
        <w:t>年度如皋市综合工程</w:t>
      </w:r>
    </w:p>
    <w:p w:rsidR="007A2F8F" w:rsidRPr="001E4E77" w:rsidRDefault="007A2F8F">
      <w:pPr>
        <w:spacing w:line="660" w:lineRule="exact"/>
        <w:ind w:left="1020" w:hanging="1020"/>
        <w:jc w:val="center"/>
        <w:rPr>
          <w:rFonts w:ascii="宋体" w:hAnsi="宋体"/>
          <w:b/>
          <w:bCs/>
          <w:sz w:val="44"/>
          <w:szCs w:val="44"/>
        </w:rPr>
      </w:pPr>
      <w:r w:rsidRPr="001E4E77">
        <w:rPr>
          <w:rFonts w:ascii="宋体" w:hAnsi="宋体" w:cs="宋体" w:hint="eastAsia"/>
          <w:b/>
          <w:bCs/>
          <w:spacing w:val="-6"/>
          <w:sz w:val="44"/>
          <w:szCs w:val="44"/>
        </w:rPr>
        <w:t>中、初级职称评审材料的通知</w:t>
      </w:r>
    </w:p>
    <w:p w:rsidR="007A2F8F" w:rsidRDefault="007A2F8F">
      <w:pPr>
        <w:spacing w:line="480" w:lineRule="auto"/>
        <w:rPr>
          <w:rFonts w:ascii="宋体"/>
        </w:rPr>
      </w:pPr>
    </w:p>
    <w:p w:rsidR="007A2F8F" w:rsidRDefault="007A2F8F">
      <w:pPr>
        <w:widowControl w:val="0"/>
        <w:kinsoku/>
        <w:autoSpaceDE/>
        <w:autoSpaceDN/>
        <w:adjustRightInd/>
        <w:snapToGrid/>
        <w:spacing w:line="560" w:lineRule="exact"/>
        <w:textAlignment w:val="auto"/>
        <w:rPr>
          <w:rFonts w:ascii="Times New Roman" w:eastAsia="仿宋" w:hAnsi="仿宋"/>
          <w:sz w:val="32"/>
          <w:szCs w:val="32"/>
        </w:rPr>
      </w:pPr>
      <w:r>
        <w:rPr>
          <w:rFonts w:ascii="Times New Roman" w:eastAsia="仿宋" w:hAnsi="仿宋" w:cs="仿宋" w:hint="eastAsia"/>
          <w:sz w:val="32"/>
          <w:szCs w:val="32"/>
        </w:rPr>
        <w:t>市各有关部门、单位：</w:t>
      </w:r>
    </w:p>
    <w:p w:rsidR="007A2F8F" w:rsidRDefault="007A2F8F" w:rsidP="00993183">
      <w:pPr>
        <w:widowControl w:val="0"/>
        <w:kinsoku/>
        <w:autoSpaceDE/>
        <w:autoSpaceDN/>
        <w:adjustRightInd/>
        <w:snapToGrid/>
        <w:spacing w:line="560" w:lineRule="exact"/>
        <w:ind w:firstLineChars="200" w:firstLine="640"/>
        <w:textAlignment w:val="auto"/>
        <w:rPr>
          <w:rFonts w:ascii="Times New Roman" w:eastAsia="仿宋" w:hAnsi="仿宋"/>
          <w:sz w:val="32"/>
          <w:szCs w:val="32"/>
        </w:rPr>
      </w:pPr>
      <w:r>
        <w:rPr>
          <w:rFonts w:ascii="Times New Roman" w:eastAsia="仿宋" w:hAnsi="仿宋" w:cs="仿宋" w:hint="eastAsia"/>
          <w:sz w:val="32"/>
          <w:szCs w:val="32"/>
        </w:rPr>
        <w:t>根据年度工作安排，经南通市职称办同意，我市</w:t>
      </w:r>
      <w:r>
        <w:rPr>
          <w:rFonts w:ascii="Times New Roman" w:eastAsia="仿宋" w:hAnsi="仿宋" w:cs="Times New Roman"/>
          <w:sz w:val="32"/>
          <w:szCs w:val="32"/>
        </w:rPr>
        <w:t>2023</w:t>
      </w:r>
      <w:r>
        <w:rPr>
          <w:rFonts w:ascii="Times New Roman" w:eastAsia="仿宋" w:hAnsi="仿宋" w:cs="仿宋" w:hint="eastAsia"/>
          <w:sz w:val="32"/>
          <w:szCs w:val="32"/>
        </w:rPr>
        <w:t>年综合工程中级职称申报评审工作拟于</w:t>
      </w:r>
      <w:r>
        <w:rPr>
          <w:rFonts w:ascii="Times New Roman" w:eastAsia="仿宋" w:hAnsi="仿宋" w:cs="Times New Roman"/>
          <w:sz w:val="32"/>
          <w:szCs w:val="32"/>
        </w:rPr>
        <w:t>6-10</w:t>
      </w:r>
      <w:r>
        <w:rPr>
          <w:rFonts w:ascii="Times New Roman" w:eastAsia="仿宋" w:hAnsi="仿宋" w:cs="仿宋" w:hint="eastAsia"/>
          <w:sz w:val="32"/>
          <w:szCs w:val="32"/>
        </w:rPr>
        <w:t>月份进行，现将有关事项通知如下：</w:t>
      </w:r>
    </w:p>
    <w:p w:rsidR="007A2F8F" w:rsidRDefault="007A2F8F" w:rsidP="00993183">
      <w:pPr>
        <w:kinsoku/>
        <w:autoSpaceDE/>
        <w:autoSpaceDN/>
        <w:snapToGrid/>
        <w:spacing w:line="560" w:lineRule="exact"/>
        <w:ind w:firstLineChars="200" w:firstLine="636"/>
        <w:textAlignment w:val="auto"/>
        <w:rPr>
          <w:rFonts w:ascii="黑体" w:eastAsia="黑体" w:hAnsi="黑体"/>
          <w:sz w:val="32"/>
          <w:szCs w:val="32"/>
        </w:rPr>
      </w:pPr>
      <w:r>
        <w:rPr>
          <w:rFonts w:ascii="黑体" w:eastAsia="黑体" w:hAnsi="黑体" w:cs="黑体" w:hint="eastAsia"/>
          <w:spacing w:val="-2"/>
          <w:sz w:val="32"/>
          <w:szCs w:val="32"/>
        </w:rPr>
        <w:t>一、</w:t>
      </w:r>
      <w:r>
        <w:rPr>
          <w:rFonts w:ascii="黑体" w:eastAsia="黑体" w:hAnsi="黑体" w:cs="黑体" w:hint="eastAsia"/>
          <w:sz w:val="32"/>
          <w:szCs w:val="32"/>
        </w:rPr>
        <w:t>申报评审范围和对象</w:t>
      </w:r>
    </w:p>
    <w:p w:rsidR="007A2F8F" w:rsidRDefault="007A2F8F" w:rsidP="00993183">
      <w:pPr>
        <w:spacing w:line="560" w:lineRule="exact"/>
        <w:ind w:firstLineChars="200" w:firstLine="640"/>
        <w:rPr>
          <w:rFonts w:eastAsia="仿宋" w:hAnsi="仿宋"/>
          <w:sz w:val="32"/>
          <w:szCs w:val="32"/>
        </w:rPr>
      </w:pPr>
      <w:r>
        <w:rPr>
          <w:rFonts w:eastAsia="仿宋" w:hAnsi="仿宋" w:cs="仿宋" w:hint="eastAsia"/>
          <w:sz w:val="32"/>
          <w:szCs w:val="32"/>
        </w:rPr>
        <w:t>（一）在我市企事业单位从事工程专业技术工作的人员（含在我市就业的港澳台专业技术人才，以及持有外国人来华工作许可证、外国人永久居留身份证或江苏省海外高层次人才居住证的外籍人员），符合评审条件及相关规定的要求，均可按照规定的程序申报评审。</w:t>
      </w:r>
    </w:p>
    <w:p w:rsidR="007A2F8F" w:rsidRDefault="007A2F8F" w:rsidP="00993183">
      <w:pPr>
        <w:spacing w:line="560" w:lineRule="exact"/>
        <w:ind w:firstLineChars="200" w:firstLine="640"/>
        <w:rPr>
          <w:rFonts w:eastAsia="仿宋" w:hAnsi="仿宋"/>
          <w:sz w:val="32"/>
          <w:szCs w:val="32"/>
        </w:rPr>
      </w:pPr>
      <w:r>
        <w:rPr>
          <w:rFonts w:eastAsia="仿宋" w:hAnsi="仿宋" w:cs="仿宋" w:hint="eastAsia"/>
          <w:sz w:val="32"/>
          <w:szCs w:val="32"/>
        </w:rPr>
        <w:t>（二）从外地流动到我市企业从事工程专业技术工作的人员，其在原工作地按照国家相关规定获得的工程类助理级职称及工作年限予以认可，符合本通知要求的按相关程序申报（申报时应</w:t>
      </w:r>
      <w:r>
        <w:rPr>
          <w:rFonts w:eastAsia="仿宋" w:hAnsi="仿宋" w:cs="仿宋" w:hint="eastAsia"/>
          <w:sz w:val="32"/>
          <w:szCs w:val="32"/>
        </w:rPr>
        <w:lastRenderedPageBreak/>
        <w:t>同时提供助理级职称证书、评审申报表、当地职称职能部门批文扫描件）。</w:t>
      </w:r>
    </w:p>
    <w:p w:rsidR="007A2F8F" w:rsidRDefault="007A2F8F" w:rsidP="00993183">
      <w:pPr>
        <w:spacing w:line="560" w:lineRule="exact"/>
        <w:ind w:firstLineChars="200" w:firstLine="640"/>
        <w:rPr>
          <w:rFonts w:eastAsia="仿宋" w:hAnsi="仿宋"/>
          <w:sz w:val="32"/>
          <w:szCs w:val="32"/>
        </w:rPr>
      </w:pPr>
      <w:r>
        <w:rPr>
          <w:rFonts w:eastAsia="仿宋" w:hAnsi="仿宋" w:cs="仿宋" w:hint="eastAsia"/>
          <w:sz w:val="32"/>
          <w:szCs w:val="32"/>
        </w:rPr>
        <w:t>（三）公务员（含列入参照公务员法管理的事业单位工作人员）、离退休人员不得申报，受到党纪、政务、行政处分的，在影响期内不得申报职称评审，如违规申报取消其申报资格并通报其所在单位。</w:t>
      </w:r>
    </w:p>
    <w:p w:rsidR="007A2F8F" w:rsidRDefault="007A2F8F" w:rsidP="00993183">
      <w:pPr>
        <w:spacing w:line="560" w:lineRule="exact"/>
        <w:ind w:firstLineChars="200" w:firstLine="634"/>
        <w:rPr>
          <w:rFonts w:ascii="黑体" w:eastAsia="黑体" w:hAnsi="黑体"/>
          <w:sz w:val="32"/>
          <w:szCs w:val="32"/>
        </w:rPr>
      </w:pPr>
      <w:r>
        <w:rPr>
          <w:rFonts w:ascii="黑体" w:eastAsia="黑体" w:hAnsi="黑体" w:cs="黑体" w:hint="eastAsia"/>
          <w:spacing w:val="-3"/>
          <w:sz w:val="32"/>
          <w:szCs w:val="32"/>
        </w:rPr>
        <w:t>二、申报评审政策</w:t>
      </w:r>
    </w:p>
    <w:p w:rsidR="007A2F8F" w:rsidRDefault="007A2F8F" w:rsidP="00993183">
      <w:pPr>
        <w:spacing w:line="560" w:lineRule="exact"/>
        <w:ind w:firstLineChars="200" w:firstLine="640"/>
        <w:rPr>
          <w:rFonts w:eastAsia="仿宋" w:hAnsi="仿宋"/>
          <w:sz w:val="32"/>
          <w:szCs w:val="32"/>
        </w:rPr>
      </w:pPr>
      <w:r>
        <w:rPr>
          <w:rFonts w:eastAsia="仿宋" w:hAnsi="仿宋" w:cs="仿宋" w:hint="eastAsia"/>
          <w:sz w:val="32"/>
          <w:szCs w:val="32"/>
        </w:rPr>
        <w:t>我市综合工程中级专业技术资格评委会主要包含建设工程、机械工程、石油化工工程等系列专业。</w:t>
      </w:r>
      <w:r>
        <w:rPr>
          <w:rFonts w:eastAsia="仿宋" w:hAnsi="仿宋"/>
          <w:sz w:val="32"/>
          <w:szCs w:val="32"/>
        </w:rPr>
        <w:t xml:space="preserve"> </w:t>
      </w:r>
    </w:p>
    <w:p w:rsidR="007A2F8F" w:rsidRDefault="007A2F8F" w:rsidP="00993183">
      <w:pPr>
        <w:numPr>
          <w:ilvl w:val="0"/>
          <w:numId w:val="1"/>
        </w:numPr>
        <w:spacing w:line="560" w:lineRule="exact"/>
        <w:ind w:firstLineChars="200" w:firstLine="640"/>
        <w:rPr>
          <w:rFonts w:eastAsia="仿宋" w:hAnsi="仿宋"/>
          <w:sz w:val="32"/>
          <w:szCs w:val="32"/>
        </w:rPr>
      </w:pPr>
      <w:r>
        <w:rPr>
          <w:rFonts w:eastAsia="仿宋" w:hAnsi="仿宋" w:cs="仿宋" w:hint="eastAsia"/>
          <w:sz w:val="32"/>
          <w:szCs w:val="32"/>
        </w:rPr>
        <w:t>专业技术人才申报综合工程中级职称评审应按照《省人力资源社会保障厅省职称办关于做好</w:t>
      </w:r>
      <w:r>
        <w:rPr>
          <w:rFonts w:ascii="仿宋" w:eastAsia="仿宋" w:hAnsi="仿宋" w:cs="仿宋"/>
          <w:sz w:val="32"/>
          <w:szCs w:val="32"/>
        </w:rPr>
        <w:t>2023</w:t>
      </w:r>
      <w:r>
        <w:rPr>
          <w:rFonts w:eastAsia="仿宋" w:hAnsi="仿宋" w:cs="仿宋" w:hint="eastAsia"/>
          <w:sz w:val="32"/>
          <w:szCs w:val="32"/>
        </w:rPr>
        <w:t>年度职称评审工作的通知》（苏职称办</w:t>
      </w:r>
      <w:r>
        <w:rPr>
          <w:rFonts w:ascii="仿宋" w:eastAsia="仿宋" w:hAnsi="仿宋" w:cs="仿宋" w:hint="eastAsia"/>
          <w:sz w:val="32"/>
          <w:szCs w:val="32"/>
        </w:rPr>
        <w:t>〔</w:t>
      </w:r>
      <w:r>
        <w:rPr>
          <w:rFonts w:ascii="仿宋" w:eastAsia="仿宋" w:hAnsi="仿宋" w:cs="仿宋"/>
          <w:sz w:val="32"/>
          <w:szCs w:val="32"/>
        </w:rPr>
        <w:t>2023</w:t>
      </w:r>
      <w:r>
        <w:rPr>
          <w:rFonts w:ascii="仿宋" w:eastAsia="仿宋" w:hAnsi="仿宋" w:cs="仿宋" w:hint="eastAsia"/>
          <w:sz w:val="32"/>
          <w:szCs w:val="32"/>
        </w:rPr>
        <w:t>〕</w:t>
      </w:r>
      <w:r>
        <w:rPr>
          <w:rFonts w:ascii="仿宋" w:eastAsia="仿宋" w:hAnsi="仿宋" w:cs="仿宋"/>
          <w:sz w:val="32"/>
          <w:szCs w:val="32"/>
        </w:rPr>
        <w:t>45</w:t>
      </w:r>
      <w:r>
        <w:rPr>
          <w:rFonts w:eastAsia="仿宋" w:hAnsi="仿宋" w:cs="仿宋" w:hint="eastAsia"/>
          <w:sz w:val="32"/>
          <w:szCs w:val="32"/>
        </w:rPr>
        <w:t>号）和《江苏省建设工程专业技术资格条件（试行）》（苏职称</w:t>
      </w:r>
      <w:r>
        <w:rPr>
          <w:rFonts w:ascii="仿宋" w:eastAsia="仿宋" w:hAnsi="仿宋" w:cs="仿宋" w:hint="eastAsia"/>
          <w:sz w:val="32"/>
          <w:szCs w:val="32"/>
        </w:rPr>
        <w:t>〔</w:t>
      </w:r>
      <w:r>
        <w:rPr>
          <w:rFonts w:ascii="仿宋" w:eastAsia="仿宋" w:hAnsi="仿宋" w:cs="仿宋"/>
          <w:sz w:val="32"/>
          <w:szCs w:val="32"/>
        </w:rPr>
        <w:t>2021</w:t>
      </w:r>
      <w:r>
        <w:rPr>
          <w:rFonts w:ascii="仿宋" w:eastAsia="仿宋" w:hAnsi="仿宋" w:cs="仿宋" w:hint="eastAsia"/>
          <w:sz w:val="32"/>
          <w:szCs w:val="32"/>
        </w:rPr>
        <w:t>〕</w:t>
      </w:r>
      <w:r>
        <w:rPr>
          <w:rFonts w:ascii="仿宋" w:eastAsia="仿宋" w:hAnsi="仿宋" w:cs="仿宋"/>
          <w:sz w:val="32"/>
          <w:szCs w:val="32"/>
        </w:rPr>
        <w:t>5</w:t>
      </w:r>
      <w:r>
        <w:rPr>
          <w:rFonts w:eastAsia="仿宋" w:hAnsi="仿宋" w:cs="仿宋" w:hint="eastAsia"/>
          <w:sz w:val="32"/>
          <w:szCs w:val="32"/>
        </w:rPr>
        <w:t>号）的规定执行。</w:t>
      </w:r>
    </w:p>
    <w:p w:rsidR="007A2F8F" w:rsidRDefault="007A2F8F" w:rsidP="00993183">
      <w:pPr>
        <w:spacing w:line="560" w:lineRule="exact"/>
        <w:ind w:firstLineChars="200" w:firstLine="640"/>
        <w:rPr>
          <w:rFonts w:eastAsia="仿宋"/>
          <w:sz w:val="32"/>
          <w:szCs w:val="32"/>
        </w:rPr>
      </w:pPr>
      <w:r>
        <w:rPr>
          <w:rFonts w:eastAsia="仿宋" w:hAnsi="仿宋" w:cs="仿宋" w:hint="eastAsia"/>
          <w:sz w:val="32"/>
          <w:szCs w:val="32"/>
        </w:rPr>
        <w:t>（二）取得专业技术类职业资格人员申报综合工程中级职称评审应按照</w:t>
      </w:r>
      <w:r>
        <w:rPr>
          <w:rFonts w:eastAsia="仿宋"/>
          <w:sz w:val="32"/>
          <w:szCs w:val="32"/>
        </w:rPr>
        <w:t>“</w:t>
      </w:r>
      <w:r>
        <w:rPr>
          <w:rFonts w:eastAsia="仿宋" w:hAnsi="仿宋" w:cs="仿宋" w:hint="eastAsia"/>
          <w:sz w:val="32"/>
          <w:szCs w:val="32"/>
        </w:rPr>
        <w:t>省人力资源和社会保障厅关于调整《江苏省专业技术类职业资格和职称对应目录》的通知</w:t>
      </w:r>
      <w:r>
        <w:rPr>
          <w:rFonts w:eastAsia="仿宋"/>
          <w:sz w:val="32"/>
          <w:szCs w:val="32"/>
        </w:rPr>
        <w:t>”</w:t>
      </w:r>
      <w:r>
        <w:rPr>
          <w:rFonts w:eastAsia="仿宋" w:hAnsi="仿宋" w:cs="仿宋" w:hint="eastAsia"/>
          <w:sz w:val="32"/>
          <w:szCs w:val="32"/>
        </w:rPr>
        <w:t>（苏人社发</w:t>
      </w:r>
      <w:r>
        <w:rPr>
          <w:rFonts w:ascii="仿宋" w:eastAsia="仿宋" w:hAnsi="仿宋" w:cs="仿宋" w:hint="eastAsia"/>
          <w:sz w:val="32"/>
          <w:szCs w:val="32"/>
        </w:rPr>
        <w:t>〔</w:t>
      </w:r>
      <w:r>
        <w:rPr>
          <w:rFonts w:ascii="仿宋" w:eastAsia="仿宋" w:hAnsi="仿宋" w:cs="仿宋"/>
          <w:sz w:val="32"/>
          <w:szCs w:val="32"/>
        </w:rPr>
        <w:t>2019</w:t>
      </w:r>
      <w:r>
        <w:rPr>
          <w:rFonts w:ascii="仿宋" w:eastAsia="仿宋" w:hAnsi="仿宋" w:cs="仿宋" w:hint="eastAsia"/>
          <w:sz w:val="32"/>
          <w:szCs w:val="32"/>
        </w:rPr>
        <w:t>〕</w:t>
      </w:r>
      <w:r>
        <w:rPr>
          <w:rFonts w:ascii="仿宋" w:eastAsia="仿宋" w:hAnsi="仿宋" w:cs="仿宋"/>
          <w:sz w:val="32"/>
          <w:szCs w:val="32"/>
        </w:rPr>
        <w:t>183</w:t>
      </w:r>
      <w:r>
        <w:rPr>
          <w:rFonts w:eastAsia="仿宋" w:hAnsi="仿宋" w:cs="仿宋" w:hint="eastAsia"/>
          <w:sz w:val="32"/>
          <w:szCs w:val="32"/>
        </w:rPr>
        <w:t>号）规定执行。</w:t>
      </w:r>
    </w:p>
    <w:p w:rsidR="007A2F8F" w:rsidRDefault="007A2F8F" w:rsidP="00993183">
      <w:pPr>
        <w:spacing w:line="560" w:lineRule="exact"/>
        <w:ind w:firstLineChars="200" w:firstLine="640"/>
        <w:rPr>
          <w:rFonts w:eastAsia="仿宋"/>
          <w:sz w:val="32"/>
          <w:szCs w:val="32"/>
        </w:rPr>
      </w:pPr>
      <w:r>
        <w:rPr>
          <w:rFonts w:eastAsia="仿宋" w:hAnsi="仿宋" w:cs="仿宋" w:hint="eastAsia"/>
          <w:sz w:val="32"/>
          <w:szCs w:val="32"/>
        </w:rPr>
        <w:t>（三）高技能人才申报职称评审应符合国家和省规定的贯通领域职称系列（专业）评价基本标准条件，按照《省人力资源社会保障厅关于印发〈江苏省高技能人才与专业技术人才职业发展贯通改革实施方案〉的通知》（苏人社发</w:t>
      </w:r>
      <w:r>
        <w:rPr>
          <w:rFonts w:ascii="仿宋" w:eastAsia="仿宋" w:hAnsi="仿宋" w:cs="仿宋" w:hint="eastAsia"/>
          <w:sz w:val="32"/>
          <w:szCs w:val="32"/>
        </w:rPr>
        <w:t>〔</w:t>
      </w:r>
      <w:r>
        <w:rPr>
          <w:rFonts w:ascii="仿宋" w:eastAsia="仿宋" w:hAnsi="仿宋" w:cs="仿宋"/>
          <w:sz w:val="32"/>
          <w:szCs w:val="32"/>
        </w:rPr>
        <w:t>2021</w:t>
      </w:r>
      <w:r>
        <w:rPr>
          <w:rFonts w:ascii="仿宋" w:eastAsia="仿宋" w:hAnsi="仿宋" w:cs="仿宋" w:hint="eastAsia"/>
          <w:sz w:val="32"/>
          <w:szCs w:val="32"/>
        </w:rPr>
        <w:t>〕</w:t>
      </w:r>
      <w:r>
        <w:rPr>
          <w:rFonts w:ascii="仿宋" w:eastAsia="仿宋" w:hAnsi="仿宋" w:cs="仿宋"/>
          <w:sz w:val="32"/>
          <w:szCs w:val="32"/>
        </w:rPr>
        <w:t>132</w:t>
      </w:r>
      <w:r>
        <w:rPr>
          <w:rFonts w:eastAsia="仿宋" w:hAnsi="仿宋" w:cs="仿宋" w:hint="eastAsia"/>
          <w:sz w:val="32"/>
          <w:szCs w:val="32"/>
        </w:rPr>
        <w:t>号）规定执行。</w:t>
      </w:r>
    </w:p>
    <w:p w:rsidR="007A2F8F" w:rsidRDefault="007A2F8F" w:rsidP="00993183">
      <w:pPr>
        <w:spacing w:line="560" w:lineRule="exact"/>
        <w:ind w:firstLineChars="200" w:firstLine="640"/>
        <w:rPr>
          <w:rFonts w:eastAsia="仿宋"/>
          <w:sz w:val="32"/>
          <w:szCs w:val="32"/>
        </w:rPr>
      </w:pPr>
      <w:r>
        <w:rPr>
          <w:rFonts w:eastAsia="仿宋" w:hAnsi="仿宋" w:cs="仿宋" w:hint="eastAsia"/>
          <w:sz w:val="32"/>
          <w:szCs w:val="32"/>
        </w:rPr>
        <w:t>（四）继续教育情况列为专业技术人才职称晋升的重要条件。申报人继续教育相关要求，按照《江苏省专业技术人员继续教</w:t>
      </w:r>
      <w:r>
        <w:rPr>
          <w:rFonts w:eastAsia="仿宋" w:hAnsi="仿宋" w:cs="仿宋" w:hint="eastAsia"/>
          <w:sz w:val="32"/>
          <w:szCs w:val="32"/>
        </w:rPr>
        <w:lastRenderedPageBreak/>
        <w:t>育条例》和《关于南通市专业技术人员继续教育实施办法有关问题的通知》（通职称办</w:t>
      </w:r>
      <w:r>
        <w:rPr>
          <w:rFonts w:ascii="仿宋" w:eastAsia="仿宋" w:hAnsi="仿宋" w:cs="仿宋" w:hint="eastAsia"/>
          <w:sz w:val="32"/>
          <w:szCs w:val="32"/>
        </w:rPr>
        <w:t>〔</w:t>
      </w:r>
      <w:r>
        <w:rPr>
          <w:rFonts w:ascii="仿宋" w:eastAsia="仿宋" w:hAnsi="仿宋" w:cs="仿宋"/>
          <w:sz w:val="32"/>
          <w:szCs w:val="32"/>
        </w:rPr>
        <w:t>2021</w:t>
      </w:r>
      <w:r>
        <w:rPr>
          <w:rFonts w:ascii="仿宋" w:eastAsia="仿宋" w:hAnsi="仿宋" w:cs="仿宋" w:hint="eastAsia"/>
          <w:sz w:val="32"/>
          <w:szCs w:val="32"/>
        </w:rPr>
        <w:t>〕</w:t>
      </w:r>
      <w:r>
        <w:rPr>
          <w:rFonts w:ascii="仿宋" w:eastAsia="仿宋" w:hAnsi="仿宋" w:cs="仿宋"/>
          <w:sz w:val="32"/>
          <w:szCs w:val="32"/>
        </w:rPr>
        <w:t>24</w:t>
      </w:r>
      <w:r>
        <w:rPr>
          <w:rFonts w:eastAsia="仿宋" w:hAnsi="仿宋" w:cs="仿宋" w:hint="eastAsia"/>
          <w:sz w:val="32"/>
          <w:szCs w:val="32"/>
        </w:rPr>
        <w:t>号）规定执行。</w:t>
      </w:r>
    </w:p>
    <w:p w:rsidR="007A2F8F" w:rsidRDefault="007A2F8F" w:rsidP="00993183">
      <w:pPr>
        <w:spacing w:line="560" w:lineRule="exact"/>
        <w:ind w:firstLineChars="200" w:firstLine="634"/>
        <w:rPr>
          <w:rFonts w:ascii="黑体" w:eastAsia="黑体" w:hAnsi="黑体"/>
          <w:spacing w:val="-3"/>
          <w:sz w:val="32"/>
          <w:szCs w:val="32"/>
        </w:rPr>
      </w:pPr>
      <w:r>
        <w:rPr>
          <w:rFonts w:ascii="黑体" w:eastAsia="黑体" w:hAnsi="黑体" w:cs="黑体" w:hint="eastAsia"/>
          <w:spacing w:val="-3"/>
          <w:sz w:val="32"/>
          <w:szCs w:val="32"/>
        </w:rPr>
        <w:t>三、申报流程</w:t>
      </w:r>
    </w:p>
    <w:p w:rsidR="007A2F8F" w:rsidRDefault="007A2F8F" w:rsidP="00993183">
      <w:pPr>
        <w:pStyle w:val="a3"/>
        <w:spacing w:line="540" w:lineRule="exact"/>
        <w:ind w:firstLineChars="200" w:firstLine="640"/>
        <w:rPr>
          <w:rFonts w:eastAsia="仿宋" w:hAnsi="仿宋" w:cs="Arial"/>
          <w:sz w:val="32"/>
          <w:szCs w:val="32"/>
          <w:lang w:eastAsia="zh-CN"/>
        </w:rPr>
      </w:pPr>
      <w:r>
        <w:rPr>
          <w:rFonts w:eastAsia="仿宋" w:hAnsi="仿宋" w:cs="仿宋" w:hint="eastAsia"/>
          <w:sz w:val="32"/>
          <w:szCs w:val="32"/>
          <w:lang w:eastAsia="zh-CN"/>
        </w:rPr>
        <w:t>（一）个人申报</w:t>
      </w:r>
    </w:p>
    <w:p w:rsidR="007A2F8F" w:rsidRDefault="007A2F8F" w:rsidP="00993183">
      <w:pPr>
        <w:pStyle w:val="a3"/>
        <w:spacing w:line="540" w:lineRule="exact"/>
        <w:ind w:firstLineChars="200" w:firstLine="640"/>
        <w:rPr>
          <w:rFonts w:ascii="Arial" w:eastAsia="仿宋" w:hAnsi="仿宋" w:cs="Arial"/>
          <w:sz w:val="32"/>
          <w:szCs w:val="32"/>
          <w:lang w:eastAsia="zh-CN"/>
        </w:rPr>
      </w:pPr>
      <w:r>
        <w:rPr>
          <w:rFonts w:ascii="Arial" w:eastAsia="仿宋" w:hAnsi="仿宋" w:cs="仿宋" w:hint="eastAsia"/>
          <w:sz w:val="32"/>
          <w:szCs w:val="32"/>
          <w:lang w:eastAsia="zh-CN"/>
        </w:rPr>
        <w:t>登录南通市人社局官网（</w:t>
      </w:r>
      <w:hyperlink r:id="rId8" w:history="1">
        <w:r>
          <w:rPr>
            <w:rFonts w:ascii="Arial" w:eastAsia="仿宋" w:hAnsi="仿宋" w:cs="Arial"/>
            <w:sz w:val="32"/>
            <w:szCs w:val="32"/>
            <w:lang w:eastAsia="zh-CN"/>
          </w:rPr>
          <w:t>http://rsj.nantong.gov.cn/</w:t>
        </w:r>
      </w:hyperlink>
      <w:r>
        <w:rPr>
          <w:rFonts w:ascii="Arial" w:eastAsia="仿宋" w:hAnsi="仿宋" w:cs="仿宋" w:hint="eastAsia"/>
          <w:sz w:val="32"/>
          <w:szCs w:val="32"/>
          <w:lang w:eastAsia="zh-CN"/>
        </w:rPr>
        <w:t>）办事大厅“</w:t>
      </w:r>
      <w:r>
        <w:rPr>
          <w:rFonts w:ascii="Arial" w:eastAsia="仿宋" w:hAnsi="仿宋" w:cs="Arial"/>
          <w:sz w:val="32"/>
          <w:szCs w:val="32"/>
          <w:lang w:eastAsia="zh-CN"/>
        </w:rPr>
        <w:t xml:space="preserve"> </w:t>
      </w:r>
      <w:r>
        <w:rPr>
          <w:rFonts w:ascii="Arial" w:eastAsia="仿宋" w:hAnsi="仿宋" w:cs="仿宋" w:hint="eastAsia"/>
          <w:sz w:val="32"/>
          <w:szCs w:val="32"/>
          <w:lang w:eastAsia="zh-CN"/>
        </w:rPr>
        <w:t>职称专栏”查询评审条件、申报通知等信息</w:t>
      </w:r>
      <w:r>
        <w:rPr>
          <w:rFonts w:ascii="Arial" w:eastAsia="仿宋" w:hAnsi="仿宋" w:cs="Arial"/>
          <w:sz w:val="32"/>
          <w:szCs w:val="32"/>
          <w:lang w:eastAsia="zh-CN"/>
        </w:rPr>
        <w:t xml:space="preserve"> </w:t>
      </w:r>
      <w:r>
        <w:rPr>
          <w:rFonts w:ascii="Arial" w:eastAsia="仿宋" w:hAnsi="仿宋" w:cs="仿宋" w:hint="eastAsia"/>
          <w:sz w:val="32"/>
          <w:szCs w:val="32"/>
          <w:lang w:eastAsia="zh-CN"/>
        </w:rPr>
        <w:t>。登录江苏人社网办大厅（</w:t>
      </w:r>
      <w:r>
        <w:rPr>
          <w:rFonts w:ascii="Arial" w:eastAsia="仿宋" w:hAnsi="仿宋" w:cs="Arial"/>
          <w:sz w:val="32"/>
          <w:szCs w:val="32"/>
          <w:lang w:eastAsia="zh-CN"/>
        </w:rPr>
        <w:t xml:space="preserve"> </w:t>
      </w:r>
      <w:hyperlink r:id="rId9" w:history="1">
        <w:r>
          <w:rPr>
            <w:rFonts w:ascii="Arial" w:eastAsia="仿宋" w:hAnsi="仿宋" w:cs="Arial"/>
            <w:sz w:val="32"/>
            <w:szCs w:val="32"/>
            <w:lang w:eastAsia="zh-CN"/>
          </w:rPr>
          <w:t>https://rs.jshrss.jiangsu.gov.cn/index/</w:t>
        </w:r>
      </w:hyperlink>
      <w:r>
        <w:rPr>
          <w:rFonts w:ascii="Arial" w:eastAsia="仿宋" w:hAnsi="仿宋" w:cs="Arial"/>
          <w:sz w:val="32"/>
          <w:szCs w:val="32"/>
          <w:lang w:eastAsia="zh-CN"/>
        </w:rPr>
        <w:t xml:space="preserve"> </w:t>
      </w:r>
      <w:r>
        <w:rPr>
          <w:rFonts w:ascii="Arial" w:eastAsia="仿宋" w:hAnsi="仿宋" w:cs="仿宋" w:hint="eastAsia"/>
          <w:sz w:val="32"/>
          <w:szCs w:val="32"/>
          <w:lang w:eastAsia="zh-CN"/>
        </w:rPr>
        <w:t>）进行注册，登录个人账号，依次选择：①个人办事→②人才人事→③专业技术人员管理服务→④职称评审申报，进行申报。通过系统自主打印《专业技术资格评审申报表》，同时按本通知要求准备其余书面材料。</w:t>
      </w:r>
    </w:p>
    <w:p w:rsidR="007A2F8F" w:rsidRDefault="007A2F8F" w:rsidP="00993183">
      <w:pPr>
        <w:pStyle w:val="a3"/>
        <w:spacing w:line="540" w:lineRule="exact"/>
        <w:ind w:firstLineChars="200" w:firstLine="640"/>
        <w:rPr>
          <w:rFonts w:eastAsia="仿宋" w:hAnsi="仿宋" w:cs="Arial"/>
          <w:sz w:val="32"/>
          <w:szCs w:val="32"/>
          <w:lang w:eastAsia="zh-CN"/>
        </w:rPr>
      </w:pPr>
      <w:r>
        <w:rPr>
          <w:rFonts w:eastAsia="仿宋" w:hAnsi="仿宋" w:cs="仿宋" w:hint="eastAsia"/>
          <w:sz w:val="32"/>
          <w:szCs w:val="32"/>
          <w:lang w:eastAsia="zh-CN"/>
        </w:rPr>
        <w:t>（二）单位审核</w:t>
      </w:r>
    </w:p>
    <w:p w:rsidR="007A2F8F" w:rsidRDefault="007A2F8F" w:rsidP="00993183">
      <w:pPr>
        <w:spacing w:line="540" w:lineRule="exact"/>
        <w:ind w:firstLineChars="200" w:firstLine="640"/>
        <w:rPr>
          <w:rFonts w:ascii="仿宋" w:eastAsia="仿宋" w:hAnsi="仿宋"/>
          <w:sz w:val="32"/>
          <w:szCs w:val="32"/>
        </w:rPr>
      </w:pPr>
      <w:r>
        <w:rPr>
          <w:rFonts w:ascii="仿宋" w:eastAsia="仿宋" w:hAnsi="仿宋" w:cs="仿宋" w:hint="eastAsia"/>
          <w:sz w:val="32"/>
          <w:szCs w:val="32"/>
        </w:rPr>
        <w:t>申报人所在单位应当严肃审核推荐程序，组织专人审核申报人申报资格、以及申报材料的真实性、完整性和时效性，做到公开公平公正；严格履行公示程序，做好评前公示工作，公示时间不少于</w:t>
      </w:r>
      <w:r>
        <w:rPr>
          <w:rFonts w:ascii="仿宋" w:eastAsia="仿宋" w:hAnsi="仿宋" w:cs="仿宋"/>
          <w:sz w:val="32"/>
          <w:szCs w:val="32"/>
        </w:rPr>
        <w:t xml:space="preserve"> 5 </w:t>
      </w:r>
      <w:r>
        <w:rPr>
          <w:rFonts w:ascii="仿宋" w:eastAsia="仿宋" w:hAnsi="仿宋" w:cs="仿宋" w:hint="eastAsia"/>
          <w:sz w:val="32"/>
          <w:szCs w:val="32"/>
        </w:rPr>
        <w:t>个工作日。后报送至相应的主管部门、市职称办审核（需要网上审核的单位需提前备案）。</w:t>
      </w:r>
    </w:p>
    <w:p w:rsidR="007A2F8F" w:rsidRDefault="007A2F8F" w:rsidP="00993183">
      <w:pPr>
        <w:numPr>
          <w:ilvl w:val="0"/>
          <w:numId w:val="2"/>
        </w:numPr>
        <w:spacing w:line="540" w:lineRule="exact"/>
        <w:ind w:firstLineChars="200" w:firstLine="640"/>
        <w:rPr>
          <w:rFonts w:eastAsia="仿宋" w:hAnsi="仿宋"/>
          <w:sz w:val="32"/>
          <w:szCs w:val="32"/>
        </w:rPr>
      </w:pPr>
      <w:r>
        <w:rPr>
          <w:rFonts w:eastAsia="仿宋" w:hAnsi="仿宋" w:cs="仿宋" w:hint="eastAsia"/>
          <w:sz w:val="32"/>
          <w:szCs w:val="32"/>
        </w:rPr>
        <w:t>主管部门初审</w:t>
      </w:r>
    </w:p>
    <w:p w:rsidR="007A2F8F" w:rsidRDefault="007A2F8F" w:rsidP="00993183">
      <w:pPr>
        <w:spacing w:line="540" w:lineRule="exact"/>
        <w:ind w:firstLineChars="200" w:firstLine="640"/>
        <w:rPr>
          <w:rFonts w:ascii="仿宋" w:eastAsia="仿宋" w:hAnsi="仿宋"/>
          <w:sz w:val="32"/>
          <w:szCs w:val="32"/>
        </w:rPr>
      </w:pPr>
      <w:r>
        <w:rPr>
          <w:rFonts w:ascii="仿宋" w:eastAsia="仿宋" w:hAnsi="仿宋" w:cs="仿宋" w:hint="eastAsia"/>
          <w:sz w:val="32"/>
          <w:szCs w:val="32"/>
        </w:rPr>
        <w:t>事业单位主管部门应对申报人员的纸质材料进行初审，并在相应的佐证材料、申报表上审核盖章。</w:t>
      </w:r>
    </w:p>
    <w:p w:rsidR="007A2F8F" w:rsidRDefault="007A2F8F" w:rsidP="00993183">
      <w:pPr>
        <w:spacing w:line="540" w:lineRule="exact"/>
        <w:ind w:firstLineChars="200" w:firstLine="634"/>
        <w:rPr>
          <w:rFonts w:ascii="黑体" w:eastAsia="黑体" w:hAnsi="黑体"/>
          <w:spacing w:val="-3"/>
          <w:sz w:val="32"/>
          <w:szCs w:val="32"/>
        </w:rPr>
      </w:pPr>
      <w:r>
        <w:rPr>
          <w:rFonts w:ascii="黑体" w:eastAsia="黑体" w:hAnsi="黑体" w:cs="黑体" w:hint="eastAsia"/>
          <w:spacing w:val="-3"/>
          <w:sz w:val="32"/>
          <w:szCs w:val="32"/>
        </w:rPr>
        <w:t>四、申报材料要求</w:t>
      </w:r>
    </w:p>
    <w:p w:rsidR="007A2F8F" w:rsidRDefault="007A2F8F" w:rsidP="00993183">
      <w:pPr>
        <w:spacing w:line="540" w:lineRule="exact"/>
        <w:ind w:firstLineChars="200" w:firstLine="640"/>
        <w:rPr>
          <w:rFonts w:ascii="仿宋" w:eastAsia="仿宋" w:hAnsi="仿宋"/>
          <w:sz w:val="32"/>
          <w:szCs w:val="32"/>
        </w:rPr>
      </w:pPr>
      <w:r>
        <w:rPr>
          <w:rFonts w:ascii="仿宋" w:eastAsia="仿宋" w:hAnsi="仿宋" w:cs="仿宋"/>
          <w:sz w:val="32"/>
          <w:szCs w:val="32"/>
        </w:rPr>
        <w:t>1.</w:t>
      </w:r>
      <w:r w:rsidRPr="00993183">
        <w:rPr>
          <w:rFonts w:ascii="仿宋" w:eastAsia="仿宋" w:hAnsi="仿宋" w:cs="仿宋"/>
          <w:sz w:val="32"/>
          <w:szCs w:val="32"/>
        </w:rPr>
        <w:t xml:space="preserve"> </w:t>
      </w:r>
      <w:r>
        <w:rPr>
          <w:rFonts w:ascii="仿宋" w:eastAsia="仿宋" w:hAnsi="仿宋" w:cs="仿宋" w:hint="eastAsia"/>
          <w:sz w:val="32"/>
          <w:szCs w:val="32"/>
        </w:rPr>
        <w:t>评审申报表</w:t>
      </w:r>
      <w:r w:rsidRPr="00993183">
        <w:rPr>
          <w:rFonts w:ascii="仿宋" w:eastAsia="仿宋" w:hAnsi="仿宋" w:cs="仿宋" w:hint="eastAsia"/>
          <w:sz w:val="32"/>
          <w:szCs w:val="32"/>
        </w:rPr>
        <w:t>一式</w:t>
      </w:r>
      <w:r>
        <w:rPr>
          <w:rFonts w:ascii="仿宋" w:eastAsia="仿宋" w:hAnsi="仿宋" w:cs="仿宋"/>
          <w:sz w:val="32"/>
          <w:szCs w:val="32"/>
        </w:rPr>
        <w:t>3</w:t>
      </w:r>
      <w:r w:rsidRPr="00993183">
        <w:rPr>
          <w:rFonts w:ascii="仿宋" w:eastAsia="仿宋" w:hAnsi="仿宋" w:cs="仿宋" w:hint="eastAsia"/>
          <w:sz w:val="32"/>
          <w:szCs w:val="32"/>
        </w:rPr>
        <w:t>份</w:t>
      </w:r>
      <w:r>
        <w:rPr>
          <w:rFonts w:ascii="仿宋" w:eastAsia="仿宋" w:hAnsi="仿宋" w:cs="仿宋" w:hint="eastAsia"/>
          <w:sz w:val="32"/>
          <w:szCs w:val="32"/>
        </w:rPr>
        <w:t>（完成网上申报后下载打印，一份装订进附件材料，另两份单位报送，用</w:t>
      </w:r>
      <w:r>
        <w:rPr>
          <w:rFonts w:ascii="仿宋" w:eastAsia="仿宋" w:hAnsi="仿宋" w:cs="仿宋"/>
          <w:sz w:val="32"/>
          <w:szCs w:val="32"/>
        </w:rPr>
        <w:t>A3</w:t>
      </w:r>
      <w:r>
        <w:rPr>
          <w:rFonts w:ascii="仿宋" w:eastAsia="仿宋" w:hAnsi="仿宋" w:cs="仿宋" w:hint="eastAsia"/>
          <w:sz w:val="32"/>
          <w:szCs w:val="32"/>
        </w:rPr>
        <w:t>纸小册子格式打印，对折后用骑马钉方式装订）；</w:t>
      </w:r>
    </w:p>
    <w:p w:rsidR="007A2F8F" w:rsidRDefault="007A2F8F" w:rsidP="00993183">
      <w:pPr>
        <w:spacing w:line="540" w:lineRule="exact"/>
        <w:ind w:firstLineChars="200" w:firstLine="640"/>
        <w:rPr>
          <w:rFonts w:ascii="仿宋" w:eastAsia="仿宋" w:hAnsi="仿宋"/>
          <w:sz w:val="32"/>
          <w:szCs w:val="32"/>
        </w:rPr>
      </w:pPr>
      <w:r>
        <w:rPr>
          <w:rFonts w:ascii="仿宋" w:eastAsia="仿宋" w:hAnsi="仿宋" w:cs="仿宋"/>
          <w:sz w:val="32"/>
          <w:szCs w:val="32"/>
        </w:rPr>
        <w:lastRenderedPageBreak/>
        <w:t>2.</w:t>
      </w:r>
      <w:r>
        <w:rPr>
          <w:rFonts w:ascii="仿宋" w:eastAsia="仿宋" w:hAnsi="仿宋" w:cs="仿宋" w:hint="eastAsia"/>
          <w:sz w:val="32"/>
          <w:szCs w:val="32"/>
        </w:rPr>
        <w:t>简介表：</w:t>
      </w:r>
      <w:r w:rsidRPr="00993183">
        <w:rPr>
          <w:rFonts w:ascii="仿宋" w:eastAsia="仿宋" w:hAnsi="仿宋" w:cs="仿宋" w:hint="eastAsia"/>
          <w:sz w:val="32"/>
          <w:szCs w:val="32"/>
        </w:rPr>
        <w:t>一式</w:t>
      </w:r>
      <w:r>
        <w:rPr>
          <w:rFonts w:ascii="仿宋" w:eastAsia="仿宋" w:hAnsi="仿宋" w:cs="仿宋"/>
          <w:sz w:val="32"/>
          <w:szCs w:val="32"/>
        </w:rPr>
        <w:t>3</w:t>
      </w:r>
      <w:r w:rsidRPr="00993183">
        <w:rPr>
          <w:rFonts w:ascii="仿宋" w:eastAsia="仿宋" w:hAnsi="仿宋" w:cs="仿宋" w:hint="eastAsia"/>
          <w:sz w:val="32"/>
          <w:szCs w:val="32"/>
        </w:rPr>
        <w:t>份</w:t>
      </w:r>
      <w:r>
        <w:rPr>
          <w:rFonts w:ascii="仿宋" w:eastAsia="仿宋" w:hAnsi="仿宋" w:cs="仿宋" w:hint="eastAsia"/>
          <w:sz w:val="32"/>
          <w:szCs w:val="32"/>
        </w:rPr>
        <w:t>（见附件，</w:t>
      </w:r>
      <w:r>
        <w:rPr>
          <w:rFonts w:ascii="仿宋" w:eastAsia="仿宋" w:hAnsi="仿宋" w:cs="仿宋"/>
          <w:sz w:val="32"/>
          <w:szCs w:val="32"/>
        </w:rPr>
        <w:t>A3</w:t>
      </w:r>
      <w:r>
        <w:rPr>
          <w:rFonts w:ascii="仿宋" w:eastAsia="仿宋" w:hAnsi="仿宋" w:cs="仿宋" w:hint="eastAsia"/>
          <w:sz w:val="32"/>
          <w:szCs w:val="32"/>
        </w:rPr>
        <w:t>纸打印，一份装订进附件材料，另两份单位报送）</w:t>
      </w:r>
    </w:p>
    <w:p w:rsidR="007A2F8F" w:rsidRDefault="007A2F8F" w:rsidP="00993183">
      <w:pPr>
        <w:spacing w:line="540" w:lineRule="exact"/>
        <w:ind w:firstLineChars="200" w:firstLine="640"/>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单位工商注册证书扫描件；</w:t>
      </w:r>
    </w:p>
    <w:p w:rsidR="007A2F8F" w:rsidRDefault="007A2F8F" w:rsidP="00993183">
      <w:pPr>
        <w:spacing w:line="540" w:lineRule="exact"/>
        <w:ind w:firstLineChars="200" w:firstLine="640"/>
        <w:rPr>
          <w:rFonts w:ascii="仿宋" w:eastAsia="仿宋" w:hAnsi="仿宋"/>
          <w:sz w:val="32"/>
          <w:szCs w:val="32"/>
        </w:rPr>
      </w:pPr>
      <w:r>
        <w:rPr>
          <w:rFonts w:ascii="仿宋" w:eastAsia="仿宋" w:hAnsi="仿宋" w:cs="仿宋"/>
          <w:sz w:val="32"/>
          <w:szCs w:val="32"/>
        </w:rPr>
        <w:t>4.</w:t>
      </w:r>
      <w:r>
        <w:rPr>
          <w:rFonts w:ascii="仿宋" w:eastAsia="仿宋" w:hAnsi="仿宋" w:cs="仿宋" w:hint="eastAsia"/>
          <w:sz w:val="32"/>
          <w:szCs w:val="32"/>
        </w:rPr>
        <w:t>身份证扫描件、与中级申报要求相适应的个人参保证明；</w:t>
      </w:r>
    </w:p>
    <w:p w:rsidR="007A2F8F" w:rsidRDefault="007A2F8F" w:rsidP="00993183">
      <w:pPr>
        <w:spacing w:line="540" w:lineRule="exact"/>
        <w:ind w:firstLineChars="200" w:firstLine="640"/>
        <w:rPr>
          <w:rFonts w:ascii="仿宋" w:eastAsia="仿宋" w:hAnsi="仿宋"/>
          <w:sz w:val="32"/>
          <w:szCs w:val="32"/>
        </w:rPr>
      </w:pPr>
      <w:r>
        <w:rPr>
          <w:rFonts w:ascii="仿宋" w:eastAsia="仿宋" w:hAnsi="仿宋" w:cs="仿宋"/>
          <w:sz w:val="32"/>
          <w:szCs w:val="32"/>
        </w:rPr>
        <w:t>5.</w:t>
      </w:r>
      <w:r>
        <w:rPr>
          <w:rFonts w:ascii="仿宋" w:eastAsia="仿宋" w:hAnsi="仿宋" w:cs="仿宋" w:hint="eastAsia"/>
          <w:sz w:val="32"/>
          <w:szCs w:val="32"/>
        </w:rPr>
        <w:t>单位同意申报证明、个人承诺书；</w:t>
      </w:r>
    </w:p>
    <w:p w:rsidR="007A2F8F" w:rsidRDefault="007A2F8F" w:rsidP="00993183">
      <w:pPr>
        <w:spacing w:line="540" w:lineRule="exact"/>
        <w:ind w:firstLineChars="200" w:firstLine="640"/>
        <w:rPr>
          <w:rFonts w:ascii="仿宋" w:eastAsia="仿宋" w:hAnsi="仿宋"/>
          <w:sz w:val="32"/>
          <w:szCs w:val="32"/>
        </w:rPr>
      </w:pPr>
      <w:r>
        <w:rPr>
          <w:rFonts w:ascii="仿宋" w:eastAsia="仿宋" w:hAnsi="仿宋" w:cs="仿宋"/>
          <w:sz w:val="32"/>
          <w:szCs w:val="32"/>
        </w:rPr>
        <w:t>6.</w:t>
      </w:r>
      <w:r>
        <w:rPr>
          <w:rFonts w:ascii="仿宋" w:eastAsia="仿宋" w:hAnsi="仿宋" w:cs="仿宋" w:hint="eastAsia"/>
          <w:sz w:val="32"/>
          <w:szCs w:val="32"/>
        </w:rPr>
        <w:t>学历（学位）证书扫描件（具有多个学历的按照由高到低的顺序一并提供），同时应提供学籍登记表扫描件或国家教育部学信网学历证书电子注册备案表（</w:t>
      </w:r>
      <w:r w:rsidRPr="003D1415">
        <w:rPr>
          <w:rFonts w:ascii="仿宋" w:eastAsia="仿宋" w:hAnsi="仿宋" w:cs="仿宋" w:hint="eastAsia"/>
          <w:sz w:val="32"/>
          <w:szCs w:val="32"/>
        </w:rPr>
        <w:t>二维码有效期</w:t>
      </w:r>
      <w:r w:rsidRPr="003D1415">
        <w:rPr>
          <w:rFonts w:ascii="仿宋" w:eastAsia="仿宋" w:hAnsi="仿宋" w:cs="仿宋"/>
          <w:sz w:val="32"/>
          <w:szCs w:val="32"/>
        </w:rPr>
        <w:t>6</w:t>
      </w:r>
      <w:r w:rsidRPr="003D1415">
        <w:rPr>
          <w:rFonts w:ascii="仿宋" w:eastAsia="仿宋" w:hAnsi="仿宋" w:cs="仿宋" w:hint="eastAsia"/>
          <w:sz w:val="32"/>
          <w:szCs w:val="32"/>
        </w:rPr>
        <w:t>个月以上</w:t>
      </w:r>
      <w:r>
        <w:rPr>
          <w:rFonts w:ascii="仿宋" w:eastAsia="仿宋" w:hAnsi="仿宋" w:cs="仿宋" w:hint="eastAsia"/>
          <w:sz w:val="32"/>
          <w:szCs w:val="32"/>
        </w:rPr>
        <w:t>）；</w:t>
      </w:r>
    </w:p>
    <w:p w:rsidR="007A2F8F" w:rsidRDefault="007A2F8F" w:rsidP="00993183">
      <w:pPr>
        <w:spacing w:line="540" w:lineRule="exact"/>
        <w:ind w:firstLineChars="200" w:firstLine="640"/>
        <w:rPr>
          <w:rFonts w:ascii="仿宋" w:eastAsia="仿宋" w:hAnsi="仿宋"/>
          <w:sz w:val="32"/>
          <w:szCs w:val="32"/>
        </w:rPr>
      </w:pPr>
      <w:r>
        <w:rPr>
          <w:rFonts w:ascii="仿宋" w:eastAsia="仿宋" w:hAnsi="仿宋" w:cs="仿宋"/>
          <w:sz w:val="32"/>
          <w:szCs w:val="32"/>
        </w:rPr>
        <w:t>7.</w:t>
      </w:r>
      <w:r>
        <w:rPr>
          <w:rFonts w:eastAsia="仿宋" w:hAnsi="仿宋" w:cs="仿宋" w:hint="eastAsia"/>
          <w:sz w:val="32"/>
          <w:szCs w:val="32"/>
        </w:rPr>
        <w:t>现职称证书（或视同职称证书的职业资格证书、技能等级证书）扫描件，非南通地区的职称证书还须提供评审表或职称职能部门批文；</w:t>
      </w:r>
    </w:p>
    <w:p w:rsidR="007A2F8F" w:rsidRDefault="007A2F8F" w:rsidP="00993183">
      <w:pPr>
        <w:spacing w:line="540" w:lineRule="exact"/>
        <w:ind w:firstLineChars="200" w:firstLine="640"/>
        <w:rPr>
          <w:rFonts w:eastAsia="仿宋" w:hAnsi="仿宋"/>
          <w:sz w:val="32"/>
          <w:szCs w:val="32"/>
        </w:rPr>
      </w:pPr>
      <w:r>
        <w:rPr>
          <w:rFonts w:ascii="仿宋" w:eastAsia="仿宋" w:hAnsi="仿宋" w:cs="仿宋"/>
          <w:sz w:val="32"/>
          <w:szCs w:val="32"/>
        </w:rPr>
        <w:t>8.</w:t>
      </w:r>
      <w:r w:rsidRPr="003D1415">
        <w:rPr>
          <w:rFonts w:ascii="仿宋" w:eastAsia="仿宋" w:hAnsi="仿宋" w:cs="仿宋" w:hint="eastAsia"/>
          <w:sz w:val="32"/>
          <w:szCs w:val="32"/>
        </w:rPr>
        <w:t>近</w:t>
      </w:r>
      <w:r w:rsidRPr="003D1415">
        <w:rPr>
          <w:rFonts w:ascii="仿宋" w:eastAsia="仿宋" w:hAnsi="仿宋" w:cs="仿宋"/>
          <w:sz w:val="32"/>
          <w:szCs w:val="32"/>
        </w:rPr>
        <w:t>3</w:t>
      </w:r>
      <w:r w:rsidRPr="003D1415">
        <w:rPr>
          <w:rFonts w:ascii="仿宋" w:eastAsia="仿宋" w:hAnsi="仿宋" w:cs="仿宋" w:hint="eastAsia"/>
          <w:sz w:val="32"/>
          <w:szCs w:val="32"/>
        </w:rPr>
        <w:t>年</w:t>
      </w:r>
      <w:r>
        <w:rPr>
          <w:rFonts w:eastAsia="仿宋" w:hAnsi="仿宋" w:cs="仿宋" w:hint="eastAsia"/>
          <w:sz w:val="32"/>
          <w:szCs w:val="32"/>
        </w:rPr>
        <w:t>年度考核表或任期考核表扫描件（</w:t>
      </w:r>
      <w:r w:rsidRPr="002F5FFD">
        <w:rPr>
          <w:rFonts w:eastAsia="仿宋" w:hAnsi="仿宋" w:cs="仿宋" w:hint="eastAsia"/>
          <w:sz w:val="32"/>
          <w:szCs w:val="32"/>
        </w:rPr>
        <w:t>此条企业人员不作要求</w:t>
      </w:r>
      <w:r>
        <w:rPr>
          <w:rFonts w:eastAsia="仿宋" w:hAnsi="仿宋" w:cs="仿宋" w:hint="eastAsia"/>
          <w:sz w:val="32"/>
          <w:szCs w:val="32"/>
        </w:rPr>
        <w:t>）；</w:t>
      </w:r>
    </w:p>
    <w:p w:rsidR="007A2F8F" w:rsidRDefault="007A2F8F" w:rsidP="00993183">
      <w:pPr>
        <w:spacing w:line="540" w:lineRule="exact"/>
        <w:ind w:firstLineChars="200" w:firstLine="640"/>
        <w:rPr>
          <w:rFonts w:ascii="仿宋" w:eastAsia="仿宋" w:hAnsi="仿宋"/>
          <w:sz w:val="32"/>
          <w:szCs w:val="32"/>
        </w:rPr>
      </w:pPr>
      <w:r>
        <w:rPr>
          <w:rFonts w:ascii="仿宋" w:eastAsia="仿宋" w:hAnsi="仿宋" w:cs="仿宋"/>
          <w:sz w:val="32"/>
          <w:szCs w:val="32"/>
        </w:rPr>
        <w:t>9.</w:t>
      </w:r>
      <w:r>
        <w:rPr>
          <w:rFonts w:ascii="仿宋" w:eastAsia="仿宋" w:hAnsi="仿宋" w:cs="仿宋" w:hint="eastAsia"/>
          <w:sz w:val="32"/>
          <w:szCs w:val="32"/>
        </w:rPr>
        <w:t>继续教育证书（见附件）及相关佐证材料；</w:t>
      </w:r>
    </w:p>
    <w:p w:rsidR="007A2F8F" w:rsidRDefault="007A2F8F" w:rsidP="00993183">
      <w:pPr>
        <w:spacing w:line="540" w:lineRule="exact"/>
        <w:ind w:firstLineChars="200" w:firstLine="640"/>
        <w:rPr>
          <w:rFonts w:ascii="仿宋" w:eastAsia="仿宋" w:hAnsi="仿宋"/>
          <w:sz w:val="32"/>
          <w:szCs w:val="32"/>
        </w:rPr>
      </w:pPr>
      <w:r>
        <w:rPr>
          <w:rFonts w:ascii="仿宋" w:eastAsia="仿宋" w:hAnsi="仿宋" w:cs="仿宋"/>
          <w:sz w:val="32"/>
          <w:szCs w:val="32"/>
        </w:rPr>
        <w:t>10.</w:t>
      </w:r>
      <w:r>
        <w:rPr>
          <w:rFonts w:ascii="仿宋" w:eastAsia="仿宋" w:hAnsi="仿宋" w:cs="仿宋" w:hint="eastAsia"/>
          <w:sz w:val="32"/>
          <w:szCs w:val="32"/>
        </w:rPr>
        <w:t>相关获奖（表彰）证书扫描件；</w:t>
      </w:r>
    </w:p>
    <w:p w:rsidR="007A2F8F" w:rsidRDefault="007A2F8F" w:rsidP="00993183">
      <w:pPr>
        <w:spacing w:line="540" w:lineRule="exact"/>
        <w:ind w:firstLineChars="200" w:firstLine="640"/>
        <w:rPr>
          <w:rFonts w:ascii="仿宋" w:eastAsia="仿宋" w:hAnsi="仿宋"/>
          <w:sz w:val="32"/>
          <w:szCs w:val="32"/>
        </w:rPr>
      </w:pPr>
      <w:r>
        <w:rPr>
          <w:rFonts w:ascii="仿宋" w:eastAsia="仿宋" w:hAnsi="仿宋" w:cs="仿宋"/>
          <w:sz w:val="32"/>
          <w:szCs w:val="32"/>
        </w:rPr>
        <w:t>11.</w:t>
      </w:r>
      <w:r>
        <w:rPr>
          <w:rFonts w:ascii="仿宋" w:eastAsia="仿宋" w:hAnsi="仿宋" w:cs="仿宋" w:hint="eastAsia"/>
          <w:sz w:val="32"/>
          <w:szCs w:val="32"/>
        </w:rPr>
        <w:t>专业技术工作总结；</w:t>
      </w:r>
    </w:p>
    <w:p w:rsidR="007A2F8F" w:rsidRDefault="007A2F8F" w:rsidP="00993183">
      <w:pPr>
        <w:spacing w:line="540" w:lineRule="exact"/>
        <w:ind w:firstLineChars="200" w:firstLine="640"/>
        <w:rPr>
          <w:rFonts w:ascii="仿宋" w:eastAsia="仿宋" w:hAnsi="仿宋"/>
          <w:sz w:val="32"/>
          <w:szCs w:val="32"/>
        </w:rPr>
      </w:pPr>
      <w:r>
        <w:rPr>
          <w:rFonts w:ascii="仿宋" w:eastAsia="仿宋" w:hAnsi="仿宋" w:cs="仿宋"/>
          <w:sz w:val="32"/>
          <w:szCs w:val="32"/>
        </w:rPr>
        <w:t>12.</w:t>
      </w:r>
      <w:r>
        <w:rPr>
          <w:rFonts w:ascii="仿宋" w:eastAsia="仿宋" w:hAnsi="仿宋" w:cs="仿宋" w:hint="eastAsia"/>
          <w:sz w:val="32"/>
          <w:szCs w:val="32"/>
        </w:rPr>
        <w:t>反映本人专业技术工作经历（能力）和业绩（成果）方面的佐证材料（含相关扫描件）；</w:t>
      </w:r>
    </w:p>
    <w:p w:rsidR="007A2F8F" w:rsidRDefault="007A2F8F" w:rsidP="00993183">
      <w:pPr>
        <w:spacing w:line="540" w:lineRule="exact"/>
        <w:ind w:firstLineChars="200" w:firstLine="640"/>
        <w:rPr>
          <w:rFonts w:ascii="仿宋" w:eastAsia="仿宋" w:hAnsi="仿宋"/>
          <w:sz w:val="32"/>
          <w:szCs w:val="32"/>
        </w:rPr>
      </w:pPr>
      <w:r>
        <w:rPr>
          <w:rFonts w:ascii="仿宋" w:eastAsia="仿宋" w:hAnsi="仿宋" w:cs="仿宋"/>
          <w:sz w:val="32"/>
          <w:szCs w:val="32"/>
        </w:rPr>
        <w:t>13.</w:t>
      </w:r>
      <w:r>
        <w:rPr>
          <w:rFonts w:ascii="仿宋" w:eastAsia="仿宋" w:hAnsi="仿宋" w:cs="仿宋" w:hint="eastAsia"/>
          <w:sz w:val="32"/>
          <w:szCs w:val="32"/>
        </w:rPr>
        <w:t>发表或撰写的专业论文（含专题报告）；</w:t>
      </w:r>
    </w:p>
    <w:p w:rsidR="007A2F8F" w:rsidRDefault="007A2F8F" w:rsidP="00993183">
      <w:pPr>
        <w:spacing w:line="540" w:lineRule="exact"/>
        <w:ind w:firstLineChars="200" w:firstLine="640"/>
        <w:rPr>
          <w:rFonts w:ascii="仿宋" w:eastAsia="仿宋" w:hAnsi="仿宋"/>
          <w:sz w:val="32"/>
          <w:szCs w:val="32"/>
        </w:rPr>
      </w:pPr>
      <w:r>
        <w:rPr>
          <w:rFonts w:ascii="仿宋" w:eastAsia="仿宋" w:hAnsi="仿宋" w:cs="仿宋"/>
          <w:sz w:val="32"/>
          <w:szCs w:val="32"/>
        </w:rPr>
        <w:t>14.</w:t>
      </w:r>
      <w:r>
        <w:rPr>
          <w:rFonts w:ascii="仿宋" w:eastAsia="仿宋" w:hAnsi="仿宋" w:cs="仿宋" w:hint="eastAsia"/>
          <w:sz w:val="32"/>
          <w:szCs w:val="32"/>
        </w:rPr>
        <w:t>工程师资格自评表（见附件）。</w:t>
      </w:r>
    </w:p>
    <w:p w:rsidR="007A2F8F" w:rsidRDefault="007A2F8F" w:rsidP="00993183">
      <w:pPr>
        <w:spacing w:line="540" w:lineRule="exact"/>
        <w:ind w:firstLineChars="200" w:firstLine="640"/>
        <w:rPr>
          <w:rFonts w:ascii="仿宋" w:eastAsia="仿宋" w:hAnsi="仿宋"/>
          <w:sz w:val="32"/>
          <w:szCs w:val="32"/>
        </w:rPr>
      </w:pPr>
      <w:r>
        <w:rPr>
          <w:rFonts w:ascii="仿宋" w:eastAsia="仿宋" w:hAnsi="仿宋" w:cs="仿宋" w:hint="eastAsia"/>
          <w:sz w:val="32"/>
          <w:szCs w:val="32"/>
        </w:rPr>
        <w:t>上述材料按顺序装订成一册（需单独报送的材料除外），编写页码，中间用彩色插页分隔。</w:t>
      </w:r>
    </w:p>
    <w:p w:rsidR="007A2F8F" w:rsidRDefault="007A2F8F" w:rsidP="00993183">
      <w:pPr>
        <w:spacing w:line="540" w:lineRule="exact"/>
        <w:ind w:firstLineChars="200" w:firstLine="634"/>
        <w:rPr>
          <w:rFonts w:ascii="黑体" w:eastAsia="黑体" w:hAnsi="黑体"/>
          <w:sz w:val="32"/>
          <w:szCs w:val="32"/>
        </w:rPr>
      </w:pPr>
      <w:r>
        <w:rPr>
          <w:rFonts w:ascii="黑体" w:eastAsia="黑体" w:hAnsi="黑体" w:cs="黑体" w:hint="eastAsia"/>
          <w:spacing w:val="-3"/>
          <w:sz w:val="32"/>
          <w:szCs w:val="32"/>
        </w:rPr>
        <w:t>五、申报时间安排</w:t>
      </w:r>
    </w:p>
    <w:p w:rsidR="007A2F8F" w:rsidRDefault="007A2F8F" w:rsidP="00B80FBE">
      <w:pPr>
        <w:spacing w:line="540" w:lineRule="exact"/>
        <w:ind w:firstLineChars="200" w:firstLine="640"/>
        <w:jc w:val="both"/>
        <w:rPr>
          <w:rFonts w:eastAsia="仿宋" w:hAnsi="仿宋"/>
          <w:sz w:val="32"/>
          <w:szCs w:val="32"/>
        </w:rPr>
      </w:pPr>
      <w:r>
        <w:rPr>
          <w:rFonts w:eastAsia="仿宋" w:hAnsi="仿宋" w:cs="仿宋" w:hint="eastAsia"/>
          <w:sz w:val="32"/>
          <w:szCs w:val="32"/>
        </w:rPr>
        <w:lastRenderedPageBreak/>
        <w:t>各相关主管部门或单位应按照通知要求，抓紧组织申报工作，检查督促单位和个人完成网上申报，并及时汇总申报材料，认真进行初审。</w:t>
      </w:r>
    </w:p>
    <w:p w:rsidR="007A2F8F" w:rsidRDefault="007A2F8F" w:rsidP="00993183">
      <w:pPr>
        <w:spacing w:line="540" w:lineRule="exact"/>
        <w:ind w:firstLineChars="200" w:firstLine="590"/>
        <w:rPr>
          <w:rFonts w:ascii="仿宋" w:eastAsia="仿宋" w:hAnsi="仿宋"/>
          <w:sz w:val="32"/>
          <w:szCs w:val="32"/>
        </w:rPr>
      </w:pPr>
      <w:r>
        <w:rPr>
          <w:rFonts w:ascii="仿宋" w:eastAsia="仿宋" w:hAnsi="仿宋" w:cs="仿宋" w:hint="eastAsia"/>
          <w:spacing w:val="-15"/>
          <w:w w:val="97"/>
          <w:sz w:val="32"/>
          <w:szCs w:val="32"/>
        </w:rPr>
        <w:t>网上申报时间：</w:t>
      </w:r>
      <w:r>
        <w:rPr>
          <w:rFonts w:ascii="Times New Roman" w:hAnsi="Times New Roman" w:cs="Times New Roman"/>
          <w:spacing w:val="-17"/>
          <w:sz w:val="32"/>
          <w:szCs w:val="32"/>
        </w:rPr>
        <w:t>2023</w:t>
      </w:r>
      <w:r>
        <w:rPr>
          <w:rFonts w:ascii="仿宋" w:eastAsia="仿宋" w:hAnsi="仿宋" w:cs="仿宋" w:hint="eastAsia"/>
          <w:spacing w:val="-17"/>
          <w:sz w:val="32"/>
          <w:szCs w:val="32"/>
        </w:rPr>
        <w:t>年</w:t>
      </w:r>
      <w:r>
        <w:rPr>
          <w:rFonts w:ascii="仿宋" w:eastAsia="仿宋" w:hAnsi="仿宋" w:cs="仿宋"/>
          <w:spacing w:val="-17"/>
          <w:sz w:val="32"/>
          <w:szCs w:val="32"/>
        </w:rPr>
        <w:t>5</w:t>
      </w:r>
      <w:r>
        <w:rPr>
          <w:rFonts w:ascii="仿宋" w:eastAsia="仿宋" w:hAnsi="仿宋" w:cs="仿宋" w:hint="eastAsia"/>
          <w:spacing w:val="-17"/>
          <w:sz w:val="32"/>
          <w:szCs w:val="32"/>
        </w:rPr>
        <w:t>月</w:t>
      </w:r>
      <w:r>
        <w:rPr>
          <w:rFonts w:ascii="仿宋" w:eastAsia="仿宋" w:hAnsi="仿宋" w:cs="仿宋"/>
          <w:spacing w:val="-17"/>
          <w:sz w:val="32"/>
          <w:szCs w:val="32"/>
        </w:rPr>
        <w:t>20</w:t>
      </w:r>
      <w:r>
        <w:rPr>
          <w:rFonts w:ascii="仿宋" w:eastAsia="仿宋" w:hAnsi="仿宋" w:cs="仿宋" w:hint="eastAsia"/>
          <w:spacing w:val="-17"/>
          <w:sz w:val="32"/>
          <w:szCs w:val="32"/>
        </w:rPr>
        <w:t>日</w:t>
      </w:r>
      <w:r>
        <w:rPr>
          <w:rFonts w:ascii="宋体" w:hAnsi="宋体" w:cs="宋体" w:hint="eastAsia"/>
          <w:spacing w:val="-17"/>
          <w:sz w:val="32"/>
          <w:szCs w:val="32"/>
        </w:rPr>
        <w:t>－</w:t>
      </w:r>
      <w:r>
        <w:rPr>
          <w:rFonts w:ascii="Times New Roman" w:hAnsi="Times New Roman" w:cs="Times New Roman"/>
          <w:spacing w:val="-17"/>
          <w:sz w:val="32"/>
          <w:szCs w:val="32"/>
        </w:rPr>
        <w:t>7</w:t>
      </w:r>
      <w:r>
        <w:rPr>
          <w:rFonts w:ascii="仿宋" w:eastAsia="仿宋" w:hAnsi="仿宋" w:cs="仿宋" w:hint="eastAsia"/>
          <w:spacing w:val="-17"/>
          <w:sz w:val="32"/>
          <w:szCs w:val="32"/>
        </w:rPr>
        <w:t>月</w:t>
      </w:r>
      <w:r>
        <w:rPr>
          <w:rFonts w:ascii="Times New Roman" w:hAnsi="Times New Roman" w:cs="Times New Roman"/>
          <w:spacing w:val="-17"/>
          <w:sz w:val="32"/>
          <w:szCs w:val="32"/>
        </w:rPr>
        <w:t>21</w:t>
      </w:r>
      <w:r>
        <w:rPr>
          <w:rFonts w:ascii="仿宋" w:eastAsia="仿宋" w:hAnsi="仿宋" w:cs="仿宋" w:hint="eastAsia"/>
          <w:spacing w:val="-17"/>
          <w:sz w:val="32"/>
          <w:szCs w:val="32"/>
        </w:rPr>
        <w:t>日</w:t>
      </w:r>
      <w:r>
        <w:rPr>
          <w:rFonts w:ascii="仿宋" w:eastAsia="仿宋" w:hAnsi="仿宋" w:cs="仿宋" w:hint="eastAsia"/>
          <w:spacing w:val="-15"/>
          <w:w w:val="97"/>
          <w:sz w:val="32"/>
          <w:szCs w:val="32"/>
        </w:rPr>
        <w:t>；</w:t>
      </w:r>
    </w:p>
    <w:p w:rsidR="007A2F8F" w:rsidRDefault="007A2F8F" w:rsidP="00993183">
      <w:pPr>
        <w:spacing w:line="540" w:lineRule="exact"/>
        <w:ind w:firstLineChars="200" w:firstLine="580"/>
        <w:rPr>
          <w:rFonts w:ascii="仿宋" w:eastAsia="仿宋" w:hAnsi="仿宋"/>
          <w:sz w:val="32"/>
          <w:szCs w:val="32"/>
        </w:rPr>
      </w:pPr>
      <w:r>
        <w:rPr>
          <w:rFonts w:ascii="仿宋" w:eastAsia="仿宋" w:hAnsi="仿宋" w:cs="仿宋" w:hint="eastAsia"/>
          <w:spacing w:val="-15"/>
          <w:w w:val="96"/>
          <w:sz w:val="32"/>
          <w:szCs w:val="32"/>
        </w:rPr>
        <w:t>材料报送时间：</w:t>
      </w:r>
      <w:r>
        <w:rPr>
          <w:rFonts w:ascii="Times New Roman" w:hAnsi="Times New Roman" w:cs="Times New Roman"/>
          <w:spacing w:val="-17"/>
          <w:sz w:val="32"/>
          <w:szCs w:val="32"/>
        </w:rPr>
        <w:t>2023</w:t>
      </w:r>
      <w:r>
        <w:rPr>
          <w:rFonts w:ascii="仿宋" w:eastAsia="仿宋" w:hAnsi="仿宋" w:cs="仿宋" w:hint="eastAsia"/>
          <w:spacing w:val="-17"/>
          <w:sz w:val="32"/>
          <w:szCs w:val="32"/>
        </w:rPr>
        <w:t>年</w:t>
      </w:r>
      <w:r>
        <w:rPr>
          <w:rFonts w:ascii="仿宋" w:eastAsia="仿宋" w:hAnsi="仿宋" w:cs="仿宋"/>
          <w:spacing w:val="-17"/>
          <w:sz w:val="32"/>
          <w:szCs w:val="32"/>
        </w:rPr>
        <w:t>7</w:t>
      </w:r>
      <w:r>
        <w:rPr>
          <w:rFonts w:ascii="仿宋" w:eastAsia="仿宋" w:hAnsi="仿宋" w:cs="仿宋" w:hint="eastAsia"/>
          <w:spacing w:val="-17"/>
          <w:sz w:val="32"/>
          <w:szCs w:val="32"/>
        </w:rPr>
        <w:t>月</w:t>
      </w:r>
      <w:r>
        <w:rPr>
          <w:rFonts w:ascii="仿宋" w:eastAsia="仿宋" w:hAnsi="仿宋" w:cs="仿宋"/>
          <w:spacing w:val="-17"/>
          <w:sz w:val="32"/>
          <w:szCs w:val="32"/>
        </w:rPr>
        <w:t>24</w:t>
      </w:r>
      <w:r>
        <w:rPr>
          <w:rFonts w:ascii="仿宋" w:eastAsia="仿宋" w:hAnsi="仿宋" w:cs="仿宋" w:hint="eastAsia"/>
          <w:spacing w:val="-17"/>
          <w:sz w:val="32"/>
          <w:szCs w:val="32"/>
        </w:rPr>
        <w:t>日</w:t>
      </w:r>
      <w:r>
        <w:rPr>
          <w:rFonts w:ascii="宋体" w:hAnsi="宋体" w:cs="宋体" w:hint="eastAsia"/>
          <w:spacing w:val="-17"/>
          <w:sz w:val="32"/>
          <w:szCs w:val="32"/>
        </w:rPr>
        <w:t>－</w:t>
      </w:r>
      <w:r>
        <w:rPr>
          <w:rFonts w:ascii="Times New Roman" w:hAnsi="Times New Roman" w:cs="Times New Roman"/>
          <w:spacing w:val="-17"/>
          <w:sz w:val="32"/>
          <w:szCs w:val="32"/>
        </w:rPr>
        <w:t>8</w:t>
      </w:r>
      <w:r>
        <w:rPr>
          <w:rFonts w:ascii="仿宋" w:eastAsia="仿宋" w:hAnsi="仿宋" w:cs="仿宋" w:hint="eastAsia"/>
          <w:spacing w:val="-17"/>
          <w:sz w:val="32"/>
          <w:szCs w:val="32"/>
        </w:rPr>
        <w:t>月</w:t>
      </w:r>
      <w:r>
        <w:rPr>
          <w:rFonts w:ascii="仿宋" w:eastAsia="仿宋" w:hAnsi="仿宋" w:cs="仿宋"/>
          <w:spacing w:val="-17"/>
          <w:sz w:val="32"/>
          <w:szCs w:val="32"/>
        </w:rPr>
        <w:t>25</w:t>
      </w:r>
      <w:r>
        <w:rPr>
          <w:rFonts w:ascii="仿宋" w:eastAsia="仿宋" w:hAnsi="仿宋" w:cs="仿宋" w:hint="eastAsia"/>
          <w:spacing w:val="-17"/>
          <w:sz w:val="32"/>
          <w:szCs w:val="32"/>
        </w:rPr>
        <w:t>日</w:t>
      </w:r>
      <w:r>
        <w:rPr>
          <w:rFonts w:ascii="仿宋" w:eastAsia="仿宋" w:hAnsi="仿宋" w:cs="仿宋" w:hint="eastAsia"/>
          <w:spacing w:val="-15"/>
          <w:w w:val="96"/>
          <w:sz w:val="32"/>
          <w:szCs w:val="32"/>
        </w:rPr>
        <w:t>。</w:t>
      </w:r>
    </w:p>
    <w:p w:rsidR="007A2F8F" w:rsidRDefault="007A2F8F" w:rsidP="00993183">
      <w:pPr>
        <w:spacing w:line="540" w:lineRule="exact"/>
        <w:ind w:firstLineChars="200" w:firstLine="632"/>
        <w:rPr>
          <w:rFonts w:ascii="黑体" w:eastAsia="黑体" w:hAnsi="黑体"/>
          <w:sz w:val="32"/>
          <w:szCs w:val="32"/>
        </w:rPr>
      </w:pPr>
      <w:r>
        <w:rPr>
          <w:rFonts w:ascii="黑体" w:eastAsia="黑体" w:hAnsi="黑体" w:cs="黑体" w:hint="eastAsia"/>
          <w:spacing w:val="-4"/>
          <w:sz w:val="32"/>
          <w:szCs w:val="32"/>
        </w:rPr>
        <w:t>六、评审费用</w:t>
      </w:r>
    </w:p>
    <w:p w:rsidR="007A2F8F" w:rsidRDefault="007A2F8F" w:rsidP="00993183">
      <w:pPr>
        <w:spacing w:line="540" w:lineRule="exact"/>
        <w:ind w:firstLineChars="200" w:firstLine="640"/>
        <w:rPr>
          <w:rFonts w:ascii="仿宋" w:eastAsia="仿宋" w:hAnsi="仿宋"/>
          <w:sz w:val="32"/>
          <w:szCs w:val="32"/>
        </w:rPr>
      </w:pPr>
      <w:r>
        <w:rPr>
          <w:rFonts w:ascii="仿宋" w:eastAsia="仿宋" w:hAnsi="仿宋" w:cs="仿宋" w:hint="eastAsia"/>
          <w:sz w:val="32"/>
          <w:szCs w:val="32"/>
        </w:rPr>
        <w:t>根据江苏省物价局、江苏省财政厅《关于同意调整专业技术资格评审收费标准的复函》（苏价费函﹝</w:t>
      </w:r>
      <w:r>
        <w:rPr>
          <w:rFonts w:ascii="仿宋" w:eastAsia="仿宋" w:hAnsi="仿宋" w:cs="仿宋"/>
          <w:sz w:val="32"/>
          <w:szCs w:val="32"/>
        </w:rPr>
        <w:t>2002</w:t>
      </w:r>
      <w:r>
        <w:rPr>
          <w:rFonts w:ascii="仿宋" w:eastAsia="仿宋" w:hAnsi="仿宋" w:cs="仿宋" w:hint="eastAsia"/>
          <w:sz w:val="32"/>
          <w:szCs w:val="32"/>
        </w:rPr>
        <w:t>﹞</w:t>
      </w:r>
      <w:r>
        <w:rPr>
          <w:rFonts w:ascii="仿宋" w:eastAsia="仿宋" w:hAnsi="仿宋" w:cs="仿宋"/>
          <w:sz w:val="32"/>
          <w:szCs w:val="32"/>
        </w:rPr>
        <w:t>62</w:t>
      </w:r>
      <w:r>
        <w:rPr>
          <w:rFonts w:ascii="仿宋" w:eastAsia="仿宋" w:hAnsi="仿宋" w:cs="仿宋" w:hint="eastAsia"/>
          <w:sz w:val="32"/>
          <w:szCs w:val="32"/>
        </w:rPr>
        <w:t>号、苏财综﹝</w:t>
      </w:r>
      <w:r>
        <w:rPr>
          <w:rFonts w:ascii="仿宋" w:eastAsia="仿宋" w:hAnsi="仿宋" w:cs="仿宋"/>
          <w:sz w:val="32"/>
          <w:szCs w:val="32"/>
        </w:rPr>
        <w:t>2002</w:t>
      </w:r>
      <w:r>
        <w:rPr>
          <w:rFonts w:ascii="仿宋" w:eastAsia="仿宋" w:hAnsi="仿宋" w:cs="仿宋" w:hint="eastAsia"/>
          <w:sz w:val="32"/>
          <w:szCs w:val="32"/>
        </w:rPr>
        <w:t>﹞</w:t>
      </w:r>
      <w:r>
        <w:rPr>
          <w:rFonts w:ascii="仿宋" w:eastAsia="仿宋" w:hAnsi="仿宋" w:cs="仿宋"/>
          <w:sz w:val="32"/>
          <w:szCs w:val="32"/>
        </w:rPr>
        <w:t>61</w:t>
      </w:r>
      <w:r>
        <w:rPr>
          <w:rFonts w:ascii="仿宋" w:eastAsia="仿宋" w:hAnsi="仿宋" w:cs="仿宋" w:hint="eastAsia"/>
          <w:sz w:val="32"/>
          <w:szCs w:val="32"/>
        </w:rPr>
        <w:t>号）文件精神，中级专业技术资格评审费每人</w:t>
      </w:r>
      <w:r>
        <w:rPr>
          <w:rFonts w:ascii="仿宋" w:eastAsia="仿宋" w:hAnsi="仿宋" w:cs="仿宋"/>
          <w:sz w:val="32"/>
          <w:szCs w:val="32"/>
        </w:rPr>
        <w:t>200</w:t>
      </w:r>
      <w:r>
        <w:rPr>
          <w:rFonts w:ascii="仿宋" w:eastAsia="仿宋" w:hAnsi="仿宋" w:cs="仿宋" w:hint="eastAsia"/>
          <w:sz w:val="32"/>
          <w:szCs w:val="32"/>
        </w:rPr>
        <w:t>元</w:t>
      </w:r>
      <w:r>
        <w:rPr>
          <w:rFonts w:ascii="仿宋" w:eastAsia="仿宋" w:hAnsi="仿宋" w:cs="仿宋"/>
          <w:sz w:val="32"/>
          <w:szCs w:val="32"/>
        </w:rPr>
        <w:t>,</w:t>
      </w:r>
      <w:r>
        <w:rPr>
          <w:rFonts w:ascii="仿宋" w:eastAsia="仿宋" w:hAnsi="仿宋" w:cs="仿宋" w:hint="eastAsia"/>
          <w:sz w:val="32"/>
          <w:szCs w:val="32"/>
        </w:rPr>
        <w:t>评审对象需进行面试答辩的，每人加收面试答辩费</w:t>
      </w:r>
      <w:r>
        <w:rPr>
          <w:rFonts w:ascii="仿宋" w:eastAsia="仿宋" w:hAnsi="仿宋" w:cs="仿宋"/>
          <w:sz w:val="32"/>
          <w:szCs w:val="32"/>
        </w:rPr>
        <w:t>100</w:t>
      </w:r>
      <w:r>
        <w:rPr>
          <w:rFonts w:ascii="仿宋" w:eastAsia="仿宋" w:hAnsi="仿宋" w:cs="仿宋" w:hint="eastAsia"/>
          <w:sz w:val="32"/>
          <w:szCs w:val="32"/>
        </w:rPr>
        <w:t>元。</w:t>
      </w:r>
    </w:p>
    <w:p w:rsidR="007A2F8F" w:rsidRDefault="007A2F8F" w:rsidP="00993183">
      <w:pPr>
        <w:spacing w:line="540" w:lineRule="exact"/>
        <w:ind w:firstLineChars="200" w:firstLine="636"/>
        <w:rPr>
          <w:rFonts w:ascii="黑体" w:eastAsia="黑体" w:hAnsi="黑体"/>
          <w:sz w:val="32"/>
          <w:szCs w:val="32"/>
        </w:rPr>
      </w:pPr>
      <w:r>
        <w:rPr>
          <w:rFonts w:ascii="黑体" w:eastAsia="黑体" w:hAnsi="黑体" w:cs="黑体" w:hint="eastAsia"/>
          <w:spacing w:val="-2"/>
          <w:sz w:val="32"/>
          <w:szCs w:val="32"/>
        </w:rPr>
        <w:t>七、有关事项说明</w:t>
      </w:r>
    </w:p>
    <w:p w:rsidR="007A2F8F" w:rsidRDefault="007A2F8F" w:rsidP="00993183">
      <w:pPr>
        <w:spacing w:line="540" w:lineRule="exact"/>
        <w:ind w:firstLineChars="200" w:firstLine="640"/>
        <w:rPr>
          <w:rFonts w:ascii="仿宋" w:eastAsia="仿宋" w:hAnsi="仿宋"/>
          <w:sz w:val="32"/>
          <w:szCs w:val="32"/>
        </w:rPr>
      </w:pPr>
      <w:r>
        <w:rPr>
          <w:rFonts w:ascii="仿宋" w:eastAsia="仿宋" w:hAnsi="仿宋" w:cs="仿宋" w:hint="eastAsia"/>
          <w:sz w:val="32"/>
          <w:szCs w:val="32"/>
        </w:rPr>
        <w:t>（一）专业技术人才申报职称的资历（专业资格工作年限）截止时间为</w:t>
      </w:r>
      <w:r>
        <w:rPr>
          <w:rFonts w:ascii="仿宋" w:eastAsia="仿宋" w:hAnsi="仿宋" w:cs="仿宋"/>
          <w:sz w:val="32"/>
          <w:szCs w:val="32"/>
        </w:rPr>
        <w:t>2022</w:t>
      </w:r>
      <w:r>
        <w:rPr>
          <w:rFonts w:ascii="仿宋" w:eastAsia="仿宋" w:hAnsi="仿宋" w:cs="仿宋" w:hint="eastAsia"/>
          <w:sz w:val="32"/>
          <w:szCs w:val="32"/>
        </w:rPr>
        <w:t>年</w:t>
      </w:r>
      <w:r>
        <w:rPr>
          <w:rFonts w:ascii="仿宋" w:eastAsia="仿宋" w:hAnsi="仿宋" w:cs="仿宋"/>
          <w:sz w:val="32"/>
          <w:szCs w:val="32"/>
        </w:rPr>
        <w:t>12</w:t>
      </w:r>
      <w:r>
        <w:rPr>
          <w:rFonts w:ascii="仿宋" w:eastAsia="仿宋" w:hAnsi="仿宋" w:cs="仿宋" w:hint="eastAsia"/>
          <w:sz w:val="32"/>
          <w:szCs w:val="32"/>
        </w:rPr>
        <w:t>月</w:t>
      </w:r>
      <w:r>
        <w:rPr>
          <w:rFonts w:ascii="仿宋" w:eastAsia="仿宋" w:hAnsi="仿宋" w:cs="仿宋"/>
          <w:sz w:val="32"/>
          <w:szCs w:val="32"/>
        </w:rPr>
        <w:t>31</w:t>
      </w:r>
      <w:r>
        <w:rPr>
          <w:rFonts w:ascii="仿宋" w:eastAsia="仿宋" w:hAnsi="仿宋" w:cs="仿宋" w:hint="eastAsia"/>
          <w:sz w:val="32"/>
          <w:szCs w:val="32"/>
        </w:rPr>
        <w:t>日，学历、论文、业绩成果等要素的计算截止时间为</w:t>
      </w:r>
      <w:r>
        <w:rPr>
          <w:rFonts w:ascii="仿宋" w:eastAsia="仿宋" w:hAnsi="仿宋" w:cs="仿宋"/>
          <w:sz w:val="32"/>
          <w:szCs w:val="32"/>
        </w:rPr>
        <w:t>2023</w:t>
      </w:r>
      <w:r>
        <w:rPr>
          <w:rFonts w:ascii="仿宋" w:eastAsia="仿宋" w:hAnsi="仿宋" w:cs="仿宋" w:hint="eastAsia"/>
          <w:sz w:val="32"/>
          <w:szCs w:val="32"/>
        </w:rPr>
        <w:t>年</w:t>
      </w:r>
      <w:r>
        <w:rPr>
          <w:rFonts w:ascii="仿宋" w:eastAsia="仿宋" w:hAnsi="仿宋" w:cs="仿宋"/>
          <w:sz w:val="32"/>
          <w:szCs w:val="32"/>
        </w:rPr>
        <w:t>3</w:t>
      </w:r>
      <w:r>
        <w:rPr>
          <w:rFonts w:ascii="仿宋" w:eastAsia="仿宋" w:hAnsi="仿宋" w:cs="仿宋" w:hint="eastAsia"/>
          <w:sz w:val="32"/>
          <w:szCs w:val="32"/>
        </w:rPr>
        <w:t>月</w:t>
      </w:r>
      <w:r>
        <w:rPr>
          <w:rFonts w:ascii="仿宋" w:eastAsia="仿宋" w:hAnsi="仿宋" w:cs="仿宋"/>
          <w:sz w:val="32"/>
          <w:szCs w:val="32"/>
        </w:rPr>
        <w:t>31</w:t>
      </w:r>
      <w:r>
        <w:rPr>
          <w:rFonts w:ascii="仿宋" w:eastAsia="仿宋" w:hAnsi="仿宋" w:cs="仿宋" w:hint="eastAsia"/>
          <w:sz w:val="32"/>
          <w:szCs w:val="32"/>
        </w:rPr>
        <w:t>日。</w:t>
      </w:r>
    </w:p>
    <w:p w:rsidR="007A2F8F" w:rsidRDefault="007A2F8F" w:rsidP="00993183">
      <w:pPr>
        <w:spacing w:line="540" w:lineRule="exact"/>
        <w:ind w:firstLineChars="200" w:firstLine="640"/>
        <w:rPr>
          <w:rFonts w:ascii="仿宋" w:eastAsia="仿宋" w:hAnsi="仿宋"/>
          <w:sz w:val="32"/>
          <w:szCs w:val="32"/>
        </w:rPr>
      </w:pPr>
      <w:r>
        <w:rPr>
          <w:rFonts w:ascii="仿宋" w:eastAsia="仿宋" w:hAnsi="仿宋" w:cs="仿宋" w:hint="eastAsia"/>
          <w:sz w:val="32"/>
          <w:szCs w:val="32"/>
        </w:rPr>
        <w:t>（二）申报人网上填报内容须与提供的纸质材料一致，否则将视为提供虚假材料一票否决，并记入本人诚信档案。</w:t>
      </w:r>
    </w:p>
    <w:p w:rsidR="007A2F8F" w:rsidRDefault="007A2F8F" w:rsidP="00993183">
      <w:pPr>
        <w:spacing w:line="540" w:lineRule="exact"/>
        <w:ind w:firstLineChars="200" w:firstLine="640"/>
        <w:rPr>
          <w:rFonts w:eastAsia="仿宋" w:hAnsi="仿宋"/>
          <w:sz w:val="32"/>
          <w:szCs w:val="32"/>
        </w:rPr>
      </w:pPr>
      <w:r>
        <w:rPr>
          <w:rFonts w:eastAsia="仿宋" w:hAnsi="仿宋" w:cs="仿宋" w:hint="eastAsia"/>
          <w:sz w:val="32"/>
          <w:szCs w:val="32"/>
        </w:rPr>
        <w:t>（三）申报人网上注册及材料袋封面需登记本人真实手机号码，不允许用单位人事或其他人员号码，且保持联系电话畅通，以便接受后续相关消息。</w:t>
      </w:r>
    </w:p>
    <w:p w:rsidR="007A2F8F" w:rsidRPr="00D33444" w:rsidRDefault="007A2F8F" w:rsidP="00993183">
      <w:pPr>
        <w:spacing w:line="540" w:lineRule="exact"/>
        <w:ind w:firstLineChars="200" w:firstLine="640"/>
        <w:rPr>
          <w:rFonts w:eastAsia="仿宋" w:hAnsi="仿宋"/>
          <w:sz w:val="32"/>
          <w:szCs w:val="32"/>
        </w:rPr>
      </w:pPr>
      <w:r>
        <w:rPr>
          <w:rFonts w:eastAsia="仿宋" w:hAnsi="仿宋" w:cs="仿宋" w:hint="eastAsia"/>
          <w:sz w:val="32"/>
          <w:szCs w:val="32"/>
        </w:rPr>
        <w:t>（四）纸质材料由单位统一报送。</w:t>
      </w:r>
    </w:p>
    <w:p w:rsidR="007A2F8F" w:rsidRDefault="007A2F8F" w:rsidP="00993183">
      <w:pPr>
        <w:spacing w:line="540" w:lineRule="exact"/>
        <w:ind w:firstLineChars="200" w:firstLine="640"/>
        <w:rPr>
          <w:rFonts w:eastAsia="仿宋" w:hAnsi="仿宋"/>
          <w:sz w:val="32"/>
          <w:szCs w:val="32"/>
        </w:rPr>
      </w:pPr>
      <w:r>
        <w:rPr>
          <w:rFonts w:eastAsia="仿宋" w:hAnsi="仿宋" w:cs="仿宋" w:hint="eastAsia"/>
          <w:sz w:val="32"/>
          <w:szCs w:val="32"/>
        </w:rPr>
        <w:t>（五）报送材料地点及联系方式</w:t>
      </w:r>
    </w:p>
    <w:p w:rsidR="007A2F8F" w:rsidRDefault="007A2F8F" w:rsidP="00993183">
      <w:pPr>
        <w:spacing w:line="540" w:lineRule="exact"/>
        <w:ind w:firstLineChars="200" w:firstLine="596"/>
        <w:rPr>
          <w:rFonts w:ascii="仿宋" w:eastAsia="仿宋" w:hAnsi="仿宋"/>
          <w:spacing w:val="-7"/>
          <w:w w:val="96"/>
          <w:sz w:val="32"/>
          <w:szCs w:val="32"/>
        </w:rPr>
      </w:pPr>
      <w:r>
        <w:rPr>
          <w:rFonts w:ascii="仿宋" w:eastAsia="仿宋" w:hAnsi="仿宋" w:cs="仿宋" w:hint="eastAsia"/>
          <w:spacing w:val="-7"/>
          <w:w w:val="96"/>
          <w:sz w:val="32"/>
          <w:szCs w:val="32"/>
        </w:rPr>
        <w:t>地点：如皋市职称办（如皋市行政中心</w:t>
      </w:r>
      <w:r>
        <w:rPr>
          <w:rFonts w:ascii="仿宋" w:eastAsia="仿宋" w:hAnsi="仿宋" w:cs="仿宋"/>
          <w:spacing w:val="-7"/>
          <w:w w:val="96"/>
          <w:sz w:val="32"/>
          <w:szCs w:val="32"/>
        </w:rPr>
        <w:t>B</w:t>
      </w:r>
      <w:r>
        <w:rPr>
          <w:rFonts w:ascii="仿宋" w:eastAsia="仿宋" w:hAnsi="仿宋" w:cs="仿宋" w:hint="eastAsia"/>
          <w:spacing w:val="-7"/>
          <w:w w:val="96"/>
          <w:sz w:val="32"/>
          <w:szCs w:val="32"/>
        </w:rPr>
        <w:t>座</w:t>
      </w:r>
      <w:r>
        <w:rPr>
          <w:rFonts w:ascii="仿宋" w:eastAsia="仿宋" w:hAnsi="仿宋" w:cs="仿宋"/>
          <w:spacing w:val="-7"/>
          <w:w w:val="96"/>
          <w:sz w:val="32"/>
          <w:szCs w:val="32"/>
        </w:rPr>
        <w:t>1223</w:t>
      </w:r>
      <w:r>
        <w:rPr>
          <w:rFonts w:ascii="仿宋" w:eastAsia="仿宋" w:hAnsi="仿宋" w:cs="仿宋" w:hint="eastAsia"/>
          <w:spacing w:val="-7"/>
          <w:w w:val="96"/>
          <w:sz w:val="32"/>
          <w:szCs w:val="32"/>
        </w:rPr>
        <w:t>室）。</w:t>
      </w:r>
    </w:p>
    <w:p w:rsidR="007A2F8F" w:rsidRDefault="007A2F8F" w:rsidP="00993183">
      <w:pPr>
        <w:spacing w:line="540" w:lineRule="exact"/>
        <w:ind w:firstLineChars="200" w:firstLine="617"/>
        <w:rPr>
          <w:rFonts w:ascii="仿宋" w:eastAsia="仿宋" w:hAnsi="仿宋"/>
          <w:spacing w:val="6"/>
          <w:w w:val="95"/>
          <w:sz w:val="32"/>
          <w:szCs w:val="32"/>
        </w:rPr>
      </w:pPr>
      <w:r>
        <w:rPr>
          <w:rFonts w:ascii="仿宋" w:eastAsia="仿宋" w:hAnsi="仿宋" w:cs="仿宋" w:hint="eastAsia"/>
          <w:spacing w:val="6"/>
          <w:w w:val="95"/>
          <w:sz w:val="32"/>
          <w:szCs w:val="32"/>
        </w:rPr>
        <w:t>电话：</w:t>
      </w:r>
      <w:r>
        <w:rPr>
          <w:rFonts w:ascii="仿宋" w:eastAsia="仿宋" w:hAnsi="仿宋" w:cs="仿宋"/>
          <w:spacing w:val="6"/>
          <w:w w:val="95"/>
          <w:sz w:val="32"/>
          <w:szCs w:val="32"/>
        </w:rPr>
        <w:t>0513-87287097     QQ</w:t>
      </w:r>
      <w:r>
        <w:rPr>
          <w:rFonts w:ascii="仿宋" w:eastAsia="仿宋" w:hAnsi="仿宋" w:cs="仿宋" w:hint="eastAsia"/>
          <w:spacing w:val="6"/>
          <w:w w:val="95"/>
          <w:sz w:val="32"/>
          <w:szCs w:val="32"/>
        </w:rPr>
        <w:t>群：</w:t>
      </w:r>
      <w:r>
        <w:rPr>
          <w:rFonts w:ascii="仿宋" w:eastAsia="仿宋" w:hAnsi="仿宋" w:cs="仿宋"/>
          <w:spacing w:val="6"/>
          <w:w w:val="95"/>
          <w:sz w:val="32"/>
          <w:szCs w:val="32"/>
        </w:rPr>
        <w:t>725600832</w:t>
      </w:r>
    </w:p>
    <w:p w:rsidR="007A2F8F" w:rsidRDefault="007A2F8F" w:rsidP="00D36025">
      <w:pPr>
        <w:spacing w:line="540" w:lineRule="exact"/>
        <w:rPr>
          <w:rFonts w:ascii="仿宋" w:eastAsia="仿宋" w:hAnsi="仿宋"/>
          <w:spacing w:val="-30"/>
          <w:w w:val="95"/>
          <w:sz w:val="32"/>
          <w:szCs w:val="32"/>
        </w:rPr>
      </w:pPr>
    </w:p>
    <w:p w:rsidR="007A2F8F" w:rsidRDefault="007A2F8F" w:rsidP="00D36025">
      <w:pPr>
        <w:spacing w:line="540" w:lineRule="exact"/>
        <w:rPr>
          <w:rFonts w:ascii="仿宋" w:eastAsia="仿宋" w:hAnsi="仿宋"/>
          <w:spacing w:val="-30"/>
          <w:w w:val="95"/>
          <w:sz w:val="32"/>
          <w:szCs w:val="32"/>
        </w:rPr>
      </w:pPr>
    </w:p>
    <w:p w:rsidR="007A2F8F" w:rsidRDefault="007A2F8F" w:rsidP="00D36025">
      <w:pPr>
        <w:spacing w:line="540" w:lineRule="exact"/>
        <w:rPr>
          <w:rFonts w:eastAsia="仿宋" w:hAnsi="仿宋"/>
          <w:sz w:val="32"/>
          <w:szCs w:val="32"/>
        </w:rPr>
      </w:pPr>
      <w:r>
        <w:rPr>
          <w:rFonts w:eastAsia="仿宋" w:hAnsi="仿宋" w:cs="仿宋" w:hint="eastAsia"/>
          <w:sz w:val="32"/>
          <w:szCs w:val="32"/>
        </w:rPr>
        <w:lastRenderedPageBreak/>
        <w:t>附件：</w:t>
      </w:r>
    </w:p>
    <w:p w:rsidR="007A2F8F" w:rsidRDefault="007A2F8F" w:rsidP="00993183">
      <w:pPr>
        <w:spacing w:line="540" w:lineRule="exact"/>
        <w:ind w:firstLineChars="200" w:firstLine="640"/>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申报人情况简介表</w:t>
      </w:r>
    </w:p>
    <w:p w:rsidR="007A2F8F" w:rsidRDefault="007A2F8F" w:rsidP="00993183">
      <w:pPr>
        <w:spacing w:line="540" w:lineRule="exact"/>
        <w:ind w:firstLineChars="200" w:firstLine="640"/>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专业技术人员继续教育登记表</w:t>
      </w:r>
    </w:p>
    <w:p w:rsidR="007A2F8F" w:rsidRDefault="007A2F8F" w:rsidP="00993183">
      <w:pPr>
        <w:spacing w:line="540" w:lineRule="exact"/>
        <w:ind w:firstLineChars="200" w:firstLine="640"/>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工程师资格自评表</w:t>
      </w:r>
    </w:p>
    <w:p w:rsidR="007A2F8F" w:rsidRDefault="007A2F8F" w:rsidP="00993183">
      <w:pPr>
        <w:spacing w:line="540" w:lineRule="exact"/>
        <w:ind w:firstLineChars="200" w:firstLine="640"/>
        <w:rPr>
          <w:rFonts w:eastAsia="仿宋" w:hAnsi="仿宋"/>
          <w:sz w:val="32"/>
          <w:szCs w:val="32"/>
        </w:rPr>
      </w:pPr>
      <w:r>
        <w:rPr>
          <w:rFonts w:ascii="仿宋" w:eastAsia="仿宋" w:hAnsi="仿宋" w:cs="仿宋"/>
          <w:sz w:val="32"/>
          <w:szCs w:val="32"/>
        </w:rPr>
        <w:t>4.</w:t>
      </w:r>
      <w:r>
        <w:rPr>
          <w:rFonts w:ascii="仿宋" w:eastAsia="仿宋" w:hAnsi="仿宋" w:cs="仿宋" w:hint="eastAsia"/>
          <w:sz w:val="32"/>
          <w:szCs w:val="32"/>
        </w:rPr>
        <w:t>材料袋封面</w:t>
      </w:r>
    </w:p>
    <w:p w:rsidR="007A2F8F" w:rsidRDefault="007A2F8F">
      <w:pPr>
        <w:spacing w:line="300" w:lineRule="exact"/>
        <w:rPr>
          <w:rFonts w:ascii="仿宋" w:eastAsia="仿宋" w:hAnsi="仿宋"/>
          <w:spacing w:val="-30"/>
          <w:w w:val="95"/>
          <w:sz w:val="32"/>
          <w:szCs w:val="32"/>
        </w:rPr>
      </w:pPr>
    </w:p>
    <w:p w:rsidR="007A2F8F" w:rsidRDefault="007A2F8F">
      <w:pPr>
        <w:spacing w:line="300" w:lineRule="exact"/>
        <w:rPr>
          <w:rFonts w:ascii="仿宋" w:eastAsia="仿宋" w:hAnsi="仿宋"/>
          <w:spacing w:val="-30"/>
          <w:w w:val="95"/>
          <w:sz w:val="32"/>
          <w:szCs w:val="32"/>
        </w:rPr>
      </w:pPr>
    </w:p>
    <w:p w:rsidR="007A2F8F" w:rsidRDefault="007A2F8F">
      <w:pPr>
        <w:spacing w:line="300" w:lineRule="exact"/>
        <w:rPr>
          <w:rFonts w:ascii="仿宋" w:eastAsia="仿宋" w:hAnsi="仿宋"/>
          <w:spacing w:val="-30"/>
          <w:w w:val="95"/>
          <w:sz w:val="32"/>
          <w:szCs w:val="32"/>
        </w:rPr>
      </w:pPr>
    </w:p>
    <w:p w:rsidR="007A2F8F" w:rsidRDefault="007A2F8F">
      <w:pPr>
        <w:spacing w:line="520" w:lineRule="exact"/>
        <w:rPr>
          <w:rFonts w:ascii="仿宋" w:eastAsia="仿宋" w:hAnsi="仿宋"/>
          <w:spacing w:val="-30"/>
          <w:w w:val="95"/>
          <w:sz w:val="32"/>
          <w:szCs w:val="32"/>
        </w:rPr>
      </w:pPr>
    </w:p>
    <w:p w:rsidR="007A2F8F" w:rsidRDefault="007A2F8F">
      <w:pPr>
        <w:spacing w:line="520" w:lineRule="exact"/>
        <w:rPr>
          <w:rFonts w:ascii="仿宋" w:eastAsia="仿宋" w:hAnsi="仿宋"/>
          <w:spacing w:val="-30"/>
          <w:w w:val="95"/>
          <w:sz w:val="32"/>
          <w:szCs w:val="32"/>
        </w:rPr>
      </w:pPr>
    </w:p>
    <w:p w:rsidR="007A2F8F" w:rsidRDefault="007A2F8F">
      <w:pPr>
        <w:spacing w:line="520" w:lineRule="exact"/>
        <w:rPr>
          <w:rFonts w:ascii="仿宋" w:eastAsia="仿宋" w:hAnsi="仿宋"/>
          <w:spacing w:val="-30"/>
          <w:w w:val="95"/>
          <w:sz w:val="32"/>
          <w:szCs w:val="32"/>
        </w:rPr>
      </w:pPr>
    </w:p>
    <w:p w:rsidR="007A2F8F" w:rsidRDefault="007A2F8F">
      <w:pPr>
        <w:pStyle w:val="a4"/>
        <w:spacing w:line="520" w:lineRule="exact"/>
        <w:jc w:val="center"/>
        <w:rPr>
          <w:rFonts w:ascii="Times New Roman" w:eastAsia="仿宋" w:hAnsi="仿宋" w:cs="Arial"/>
          <w:spacing w:val="-20"/>
          <w:sz w:val="32"/>
          <w:szCs w:val="32"/>
        </w:rPr>
      </w:pPr>
      <w:r>
        <w:rPr>
          <w:rFonts w:ascii="Times New Roman" w:eastAsia="仿宋" w:hAnsi="仿宋" w:cs="Times New Roman"/>
          <w:spacing w:val="-20"/>
          <w:sz w:val="32"/>
          <w:szCs w:val="32"/>
        </w:rPr>
        <w:t xml:space="preserve">                     </w:t>
      </w:r>
      <w:r>
        <w:rPr>
          <w:rFonts w:ascii="Times New Roman" w:eastAsia="仿宋" w:hAnsi="仿宋" w:cs="仿宋" w:hint="eastAsia"/>
          <w:spacing w:val="-20"/>
          <w:sz w:val="32"/>
          <w:szCs w:val="32"/>
        </w:rPr>
        <w:t>如皋市专业技术人员职称（职业资格）</w:t>
      </w:r>
    </w:p>
    <w:p w:rsidR="007A2F8F" w:rsidRDefault="007A2F8F">
      <w:pPr>
        <w:pStyle w:val="a4"/>
        <w:spacing w:line="520" w:lineRule="exact"/>
        <w:jc w:val="center"/>
        <w:rPr>
          <w:rFonts w:ascii="Times New Roman" w:eastAsia="仿宋" w:hAnsi="Times New Roman" w:cs="Arial"/>
          <w:spacing w:val="-20"/>
          <w:sz w:val="32"/>
          <w:szCs w:val="32"/>
        </w:rPr>
      </w:pPr>
      <w:r>
        <w:rPr>
          <w:rFonts w:ascii="Times New Roman" w:eastAsia="仿宋" w:hAnsi="仿宋" w:cs="Times New Roman"/>
          <w:spacing w:val="-20"/>
          <w:sz w:val="32"/>
          <w:szCs w:val="32"/>
        </w:rPr>
        <w:t xml:space="preserve">                </w:t>
      </w:r>
      <w:r>
        <w:rPr>
          <w:rFonts w:ascii="Times New Roman" w:eastAsia="仿宋" w:hAnsi="仿宋" w:cs="仿宋" w:hint="eastAsia"/>
          <w:spacing w:val="-20"/>
          <w:sz w:val="32"/>
          <w:szCs w:val="32"/>
        </w:rPr>
        <w:t>工作领导小组办公室</w:t>
      </w:r>
    </w:p>
    <w:p w:rsidR="007A2F8F" w:rsidRDefault="007A2F8F">
      <w:pPr>
        <w:spacing w:line="520" w:lineRule="exact"/>
        <w:jc w:val="center"/>
        <w:rPr>
          <w:rFonts w:ascii="仿宋" w:eastAsia="仿宋" w:hAnsi="仿宋"/>
          <w:sz w:val="32"/>
          <w:szCs w:val="32"/>
        </w:rPr>
      </w:pPr>
      <w:r>
        <w:rPr>
          <w:rFonts w:ascii="仿宋" w:eastAsia="仿宋" w:hAnsi="仿宋" w:cs="仿宋"/>
          <w:sz w:val="32"/>
          <w:szCs w:val="32"/>
        </w:rPr>
        <w:t xml:space="preserve">      2023</w:t>
      </w:r>
      <w:r>
        <w:rPr>
          <w:rFonts w:ascii="仿宋" w:eastAsia="仿宋" w:hAnsi="仿宋" w:cs="仿宋" w:hint="eastAsia"/>
          <w:sz w:val="32"/>
          <w:szCs w:val="32"/>
        </w:rPr>
        <w:t>年</w:t>
      </w:r>
      <w:r>
        <w:rPr>
          <w:rFonts w:ascii="仿宋" w:eastAsia="仿宋" w:hAnsi="仿宋" w:cs="仿宋"/>
          <w:sz w:val="32"/>
          <w:szCs w:val="32"/>
        </w:rPr>
        <w:t>5</w:t>
      </w:r>
      <w:r>
        <w:rPr>
          <w:rFonts w:ascii="仿宋" w:eastAsia="仿宋" w:hAnsi="仿宋" w:cs="仿宋" w:hint="eastAsia"/>
          <w:sz w:val="32"/>
          <w:szCs w:val="32"/>
        </w:rPr>
        <w:t>月</w:t>
      </w:r>
      <w:r>
        <w:rPr>
          <w:rFonts w:ascii="仿宋" w:eastAsia="仿宋" w:hAnsi="仿宋" w:cs="仿宋"/>
          <w:sz w:val="32"/>
          <w:szCs w:val="32"/>
        </w:rPr>
        <w:t>18</w:t>
      </w:r>
      <w:r>
        <w:rPr>
          <w:rFonts w:ascii="仿宋" w:eastAsia="仿宋" w:hAnsi="仿宋" w:cs="仿宋" w:hint="eastAsia"/>
          <w:sz w:val="32"/>
          <w:szCs w:val="32"/>
        </w:rPr>
        <w:t>日</w:t>
      </w:r>
    </w:p>
    <w:p w:rsidR="007A2F8F" w:rsidRDefault="007A2F8F">
      <w:pPr>
        <w:spacing w:line="520" w:lineRule="exact"/>
        <w:jc w:val="both"/>
        <w:rPr>
          <w:rFonts w:eastAsia="仿宋" w:hAnsi="仿宋"/>
          <w:sz w:val="32"/>
          <w:szCs w:val="32"/>
        </w:rPr>
      </w:pPr>
    </w:p>
    <w:p w:rsidR="007A2F8F" w:rsidRDefault="007A2F8F">
      <w:pPr>
        <w:spacing w:line="520" w:lineRule="exact"/>
        <w:jc w:val="both"/>
        <w:rPr>
          <w:rFonts w:eastAsia="仿宋" w:hAnsi="仿宋"/>
          <w:sz w:val="32"/>
          <w:szCs w:val="32"/>
        </w:rPr>
      </w:pPr>
    </w:p>
    <w:p w:rsidR="007A2F8F" w:rsidRDefault="007A2F8F">
      <w:pPr>
        <w:spacing w:line="500" w:lineRule="exact"/>
        <w:jc w:val="both"/>
        <w:rPr>
          <w:rFonts w:eastAsia="仿宋" w:hAnsi="仿宋"/>
          <w:sz w:val="32"/>
          <w:szCs w:val="32"/>
        </w:rPr>
      </w:pPr>
    </w:p>
    <w:p w:rsidR="007A2F8F" w:rsidRDefault="007A2F8F">
      <w:pPr>
        <w:spacing w:line="500" w:lineRule="exact"/>
        <w:jc w:val="both"/>
        <w:rPr>
          <w:rFonts w:eastAsia="仿宋" w:hAnsi="仿宋"/>
          <w:sz w:val="32"/>
          <w:szCs w:val="32"/>
        </w:rPr>
      </w:pPr>
    </w:p>
    <w:p w:rsidR="007A2F8F" w:rsidRDefault="007A2F8F">
      <w:pPr>
        <w:spacing w:line="500" w:lineRule="exact"/>
        <w:jc w:val="both"/>
        <w:rPr>
          <w:rFonts w:eastAsia="仿宋" w:hAnsi="仿宋"/>
          <w:sz w:val="32"/>
          <w:szCs w:val="32"/>
        </w:rPr>
      </w:pPr>
    </w:p>
    <w:p w:rsidR="007A2F8F" w:rsidRDefault="007A2F8F">
      <w:pPr>
        <w:spacing w:line="500" w:lineRule="exact"/>
        <w:jc w:val="both"/>
        <w:rPr>
          <w:rFonts w:eastAsia="仿宋" w:hAnsi="仿宋"/>
          <w:sz w:val="32"/>
          <w:szCs w:val="32"/>
        </w:rPr>
      </w:pPr>
    </w:p>
    <w:p w:rsidR="007A2F8F" w:rsidRDefault="007A2F8F">
      <w:pPr>
        <w:spacing w:line="500" w:lineRule="exact"/>
        <w:jc w:val="both"/>
        <w:rPr>
          <w:rFonts w:eastAsia="仿宋" w:hAnsi="仿宋"/>
          <w:sz w:val="32"/>
          <w:szCs w:val="32"/>
        </w:rPr>
      </w:pPr>
    </w:p>
    <w:p w:rsidR="007A2F8F" w:rsidRDefault="007A2F8F">
      <w:pPr>
        <w:spacing w:line="500" w:lineRule="exact"/>
        <w:jc w:val="both"/>
        <w:rPr>
          <w:rFonts w:eastAsia="仿宋" w:hAnsi="仿宋"/>
          <w:sz w:val="32"/>
          <w:szCs w:val="32"/>
        </w:rPr>
      </w:pPr>
    </w:p>
    <w:p w:rsidR="007A2F8F" w:rsidRDefault="007A2F8F">
      <w:pPr>
        <w:spacing w:line="500" w:lineRule="exact"/>
        <w:jc w:val="both"/>
        <w:rPr>
          <w:rFonts w:eastAsia="仿宋" w:hAnsi="仿宋"/>
          <w:sz w:val="32"/>
          <w:szCs w:val="32"/>
        </w:rPr>
      </w:pPr>
    </w:p>
    <w:p w:rsidR="007A2F8F" w:rsidRDefault="007A2F8F">
      <w:pPr>
        <w:spacing w:line="500" w:lineRule="exact"/>
        <w:jc w:val="both"/>
        <w:rPr>
          <w:rFonts w:eastAsia="仿宋" w:hAnsi="仿宋"/>
          <w:sz w:val="32"/>
          <w:szCs w:val="32"/>
        </w:rPr>
      </w:pPr>
    </w:p>
    <w:p w:rsidR="007A2F8F" w:rsidRDefault="007A2F8F">
      <w:pPr>
        <w:spacing w:line="500" w:lineRule="exact"/>
        <w:jc w:val="both"/>
        <w:rPr>
          <w:rFonts w:eastAsia="仿宋" w:hAnsi="仿宋"/>
          <w:sz w:val="32"/>
          <w:szCs w:val="32"/>
        </w:rPr>
      </w:pPr>
    </w:p>
    <w:p w:rsidR="007A2F8F" w:rsidRDefault="007A2F8F">
      <w:pPr>
        <w:spacing w:line="500" w:lineRule="exact"/>
        <w:jc w:val="both"/>
        <w:rPr>
          <w:rFonts w:eastAsia="仿宋" w:hAnsi="仿宋"/>
          <w:sz w:val="32"/>
          <w:szCs w:val="32"/>
        </w:rPr>
      </w:pPr>
    </w:p>
    <w:p w:rsidR="007A2F8F" w:rsidRDefault="00BE76E7" w:rsidP="00B52C8D">
      <w:pPr>
        <w:spacing w:before="265" w:line="180" w:lineRule="auto"/>
        <w:ind w:firstLineChars="100" w:firstLine="210"/>
        <w:rPr>
          <w:rFonts w:ascii="仿宋" w:eastAsia="仿宋" w:hAnsi="仿宋"/>
        </w:rPr>
      </w:pPr>
      <w:r>
        <w:rPr>
          <w:noProof/>
        </w:rPr>
        <mc:AlternateContent>
          <mc:Choice Requires="wps">
            <w:drawing>
              <wp:anchor distT="0" distB="0" distL="114300" distR="114300" simplePos="0" relativeHeight="251658752" behindDoc="0" locked="0" layoutInCell="1" allowOverlap="1">
                <wp:simplePos x="0" y="0"/>
                <wp:positionH relativeFrom="column">
                  <wp:posOffset>-22860</wp:posOffset>
                </wp:positionH>
                <wp:positionV relativeFrom="paragraph">
                  <wp:posOffset>36195</wp:posOffset>
                </wp:positionV>
                <wp:extent cx="5630545" cy="0"/>
                <wp:effectExtent l="6350" t="8255" r="11430"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EA2D6" id="Line 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5pt" to="441.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jx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400685</wp:posOffset>
                </wp:positionV>
                <wp:extent cx="5630545" cy="0"/>
                <wp:effectExtent l="5080" t="10795" r="12700"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0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ABC77"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1.55pt" to="442.9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rF4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"/>
            </w:pict>
          </mc:Fallback>
        </mc:AlternateContent>
      </w:r>
      <w:r w:rsidR="007A2F8F">
        <w:rPr>
          <w:rFonts w:eastAsia="仿宋" w:hAnsi="仿宋" w:cs="仿宋" w:hint="eastAsia"/>
          <w:sz w:val="32"/>
          <w:szCs w:val="32"/>
        </w:rPr>
        <w:t>如皋市职称办</w:t>
      </w:r>
      <w:r w:rsidR="007A2F8F">
        <w:rPr>
          <w:rFonts w:ascii="仿宋" w:eastAsia="仿宋" w:hAnsi="仿宋" w:cs="仿宋"/>
          <w:sz w:val="32"/>
          <w:szCs w:val="32"/>
        </w:rPr>
        <w:t xml:space="preserve">                     2023</w:t>
      </w:r>
      <w:r w:rsidR="007A2F8F">
        <w:rPr>
          <w:rFonts w:ascii="仿宋" w:eastAsia="仿宋" w:hAnsi="仿宋" w:cs="仿宋" w:hint="eastAsia"/>
          <w:sz w:val="32"/>
          <w:szCs w:val="32"/>
        </w:rPr>
        <w:t>年</w:t>
      </w:r>
      <w:r w:rsidR="007A2F8F">
        <w:rPr>
          <w:rFonts w:ascii="仿宋" w:eastAsia="仿宋" w:hAnsi="仿宋" w:cs="仿宋"/>
          <w:sz w:val="32"/>
          <w:szCs w:val="32"/>
        </w:rPr>
        <w:t>5</w:t>
      </w:r>
      <w:r w:rsidR="007A2F8F">
        <w:rPr>
          <w:rFonts w:ascii="仿宋" w:eastAsia="仿宋" w:hAnsi="仿宋" w:cs="仿宋" w:hint="eastAsia"/>
          <w:sz w:val="32"/>
          <w:szCs w:val="32"/>
        </w:rPr>
        <w:t>月</w:t>
      </w:r>
      <w:r w:rsidR="007A2F8F">
        <w:rPr>
          <w:rFonts w:ascii="仿宋" w:eastAsia="仿宋" w:hAnsi="仿宋" w:cs="仿宋"/>
          <w:sz w:val="32"/>
          <w:szCs w:val="32"/>
        </w:rPr>
        <w:t>18</w:t>
      </w:r>
      <w:r w:rsidR="007A2F8F">
        <w:rPr>
          <w:rFonts w:ascii="仿宋" w:eastAsia="仿宋" w:hAnsi="仿宋" w:cs="仿宋" w:hint="eastAsia"/>
          <w:sz w:val="32"/>
          <w:szCs w:val="32"/>
        </w:rPr>
        <w:t>日印发</w:t>
      </w:r>
    </w:p>
    <w:sectPr w:rsidR="007A2F8F" w:rsidSect="00F922F7">
      <w:footerReference w:type="default" r:id="rId10"/>
      <w:pgSz w:w="11906" w:h="16838"/>
      <w:pgMar w:top="1491" w:right="1191" w:bottom="1485" w:left="1531" w:header="0" w:footer="13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5C0" w:rsidRDefault="005425C0">
      <w:r>
        <w:separator/>
      </w:r>
    </w:p>
  </w:endnote>
  <w:endnote w:type="continuationSeparator" w:id="0">
    <w:p w:rsidR="005425C0" w:rsidRDefault="0054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F8F" w:rsidRDefault="007A2F8F">
    <w:pPr>
      <w:spacing w:line="204" w:lineRule="exact"/>
      <w:ind w:firstLine="10592"/>
      <w:rPr>
        <w:rFonts w:ascii="仿宋" w:eastAsia="仿宋" w:hAnsi="仿宋"/>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5C0" w:rsidRDefault="005425C0">
      <w:r>
        <w:separator/>
      </w:r>
    </w:p>
  </w:footnote>
  <w:footnote w:type="continuationSeparator" w:id="0">
    <w:p w:rsidR="005425C0" w:rsidRDefault="00542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19CC0D4"/>
    <w:multiLevelType w:val="singleLevel"/>
    <w:tmpl w:val="C19CC0D4"/>
    <w:lvl w:ilvl="0">
      <w:start w:val="3"/>
      <w:numFmt w:val="chineseCounting"/>
      <w:suff w:val="nothing"/>
      <w:lvlText w:val="（%1）"/>
      <w:lvlJc w:val="left"/>
      <w:rPr>
        <w:rFonts w:hint="eastAsia"/>
      </w:rPr>
    </w:lvl>
  </w:abstractNum>
  <w:abstractNum w:abstractNumId="1" w15:restartNumberingAfterBreak="0">
    <w:nsid w:val="E7676345"/>
    <w:multiLevelType w:val="singleLevel"/>
    <w:tmpl w:val="E7676345"/>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420"/>
  <w:doNotHyphenateCaps/>
  <w:noPunctuationKerning/>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spaceForUL/>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ZlYWNjN2Y3MGQ3YTFlOGQ1MTM1NDRkZTI4MWRkMTkifQ=="/>
  </w:docVars>
  <w:rsids>
    <w:rsidRoot w:val="00F922F7"/>
    <w:rsid w:val="00125802"/>
    <w:rsid w:val="001E4E77"/>
    <w:rsid w:val="002626F3"/>
    <w:rsid w:val="002F5FFD"/>
    <w:rsid w:val="003D1415"/>
    <w:rsid w:val="004A16C2"/>
    <w:rsid w:val="005425C0"/>
    <w:rsid w:val="0079502A"/>
    <w:rsid w:val="007A2F8F"/>
    <w:rsid w:val="00802D7A"/>
    <w:rsid w:val="00993183"/>
    <w:rsid w:val="00B52C8D"/>
    <w:rsid w:val="00B80FBE"/>
    <w:rsid w:val="00BE76E7"/>
    <w:rsid w:val="00D33444"/>
    <w:rsid w:val="00D36025"/>
    <w:rsid w:val="00D60B19"/>
    <w:rsid w:val="00EA40E8"/>
    <w:rsid w:val="00F922F7"/>
    <w:rsid w:val="015276DF"/>
    <w:rsid w:val="03A52548"/>
    <w:rsid w:val="04293179"/>
    <w:rsid w:val="052B1173"/>
    <w:rsid w:val="066849C1"/>
    <w:rsid w:val="06FC2DC7"/>
    <w:rsid w:val="070457D8"/>
    <w:rsid w:val="07833199"/>
    <w:rsid w:val="07CA4E6A"/>
    <w:rsid w:val="08A46822"/>
    <w:rsid w:val="0A0D0E47"/>
    <w:rsid w:val="0B8E2BFE"/>
    <w:rsid w:val="0CF12CA2"/>
    <w:rsid w:val="0E0D3EEE"/>
    <w:rsid w:val="0F135152"/>
    <w:rsid w:val="11CB1D14"/>
    <w:rsid w:val="11DE6807"/>
    <w:rsid w:val="12307DC9"/>
    <w:rsid w:val="137954A9"/>
    <w:rsid w:val="13826402"/>
    <w:rsid w:val="14C84083"/>
    <w:rsid w:val="164B795B"/>
    <w:rsid w:val="166242C9"/>
    <w:rsid w:val="16F75359"/>
    <w:rsid w:val="171D4380"/>
    <w:rsid w:val="19067AD5"/>
    <w:rsid w:val="198A7D5A"/>
    <w:rsid w:val="19905E77"/>
    <w:rsid w:val="1B5543FC"/>
    <w:rsid w:val="1D24677C"/>
    <w:rsid w:val="1D5067F5"/>
    <w:rsid w:val="1DA32C4B"/>
    <w:rsid w:val="1ECA1BA4"/>
    <w:rsid w:val="1ECB5101"/>
    <w:rsid w:val="1FED3C7A"/>
    <w:rsid w:val="204809D3"/>
    <w:rsid w:val="20A067C8"/>
    <w:rsid w:val="216F7324"/>
    <w:rsid w:val="217E335F"/>
    <w:rsid w:val="24C745BD"/>
    <w:rsid w:val="2615531D"/>
    <w:rsid w:val="29387837"/>
    <w:rsid w:val="29A22B0F"/>
    <w:rsid w:val="29C63095"/>
    <w:rsid w:val="29F14773"/>
    <w:rsid w:val="2A1118C9"/>
    <w:rsid w:val="2CE24419"/>
    <w:rsid w:val="2D55028C"/>
    <w:rsid w:val="2E444588"/>
    <w:rsid w:val="2E516EF5"/>
    <w:rsid w:val="2F48454C"/>
    <w:rsid w:val="2F884949"/>
    <w:rsid w:val="31E00A6C"/>
    <w:rsid w:val="32103FEE"/>
    <w:rsid w:val="32180206"/>
    <w:rsid w:val="326339B3"/>
    <w:rsid w:val="32713DBA"/>
    <w:rsid w:val="32824307"/>
    <w:rsid w:val="334371EB"/>
    <w:rsid w:val="33B73E89"/>
    <w:rsid w:val="349D49F2"/>
    <w:rsid w:val="34D16D92"/>
    <w:rsid w:val="34DB40E6"/>
    <w:rsid w:val="36394BEF"/>
    <w:rsid w:val="37C8624D"/>
    <w:rsid w:val="388F6D48"/>
    <w:rsid w:val="39E8099F"/>
    <w:rsid w:val="3A4B0E74"/>
    <w:rsid w:val="3D7B3D3F"/>
    <w:rsid w:val="4081289B"/>
    <w:rsid w:val="40B30F05"/>
    <w:rsid w:val="416F688C"/>
    <w:rsid w:val="41B70282"/>
    <w:rsid w:val="42C62075"/>
    <w:rsid w:val="44B6565C"/>
    <w:rsid w:val="44E93C84"/>
    <w:rsid w:val="44F63F31"/>
    <w:rsid w:val="47683486"/>
    <w:rsid w:val="479559FD"/>
    <w:rsid w:val="47C84024"/>
    <w:rsid w:val="485B6F56"/>
    <w:rsid w:val="49EA64D4"/>
    <w:rsid w:val="4A0550BC"/>
    <w:rsid w:val="4ADF590D"/>
    <w:rsid w:val="4B09298A"/>
    <w:rsid w:val="4BE156B5"/>
    <w:rsid w:val="4C4F6AC2"/>
    <w:rsid w:val="4CE0576A"/>
    <w:rsid w:val="4D55324D"/>
    <w:rsid w:val="4D5B0851"/>
    <w:rsid w:val="4E320159"/>
    <w:rsid w:val="4E6709FE"/>
    <w:rsid w:val="4F8D1DDB"/>
    <w:rsid w:val="4FFD3D1D"/>
    <w:rsid w:val="505F4DFA"/>
    <w:rsid w:val="50772144"/>
    <w:rsid w:val="50B42439"/>
    <w:rsid w:val="51D324B7"/>
    <w:rsid w:val="554802D7"/>
    <w:rsid w:val="563D5622"/>
    <w:rsid w:val="56D06A51"/>
    <w:rsid w:val="571B1E7E"/>
    <w:rsid w:val="58AD0DF8"/>
    <w:rsid w:val="594D4389"/>
    <w:rsid w:val="5996123D"/>
    <w:rsid w:val="5C87041A"/>
    <w:rsid w:val="5E893B85"/>
    <w:rsid w:val="5E9F2C7F"/>
    <w:rsid w:val="5FA016B7"/>
    <w:rsid w:val="612D1541"/>
    <w:rsid w:val="61DF5D9B"/>
    <w:rsid w:val="62D35345"/>
    <w:rsid w:val="64CC4CCC"/>
    <w:rsid w:val="65E9368C"/>
    <w:rsid w:val="663C7C5F"/>
    <w:rsid w:val="673226C3"/>
    <w:rsid w:val="689E1D43"/>
    <w:rsid w:val="698E2580"/>
    <w:rsid w:val="6A0E09F2"/>
    <w:rsid w:val="6A1F767C"/>
    <w:rsid w:val="6A413A96"/>
    <w:rsid w:val="6B060BA8"/>
    <w:rsid w:val="6C0E56BA"/>
    <w:rsid w:val="6C3A71B8"/>
    <w:rsid w:val="6C5719DA"/>
    <w:rsid w:val="6D007E2A"/>
    <w:rsid w:val="6DA700B4"/>
    <w:rsid w:val="6E0E1EE1"/>
    <w:rsid w:val="7093016C"/>
    <w:rsid w:val="719941B8"/>
    <w:rsid w:val="71A06B33"/>
    <w:rsid w:val="71B66B18"/>
    <w:rsid w:val="72133F6A"/>
    <w:rsid w:val="726D0400"/>
    <w:rsid w:val="73903399"/>
    <w:rsid w:val="743D309F"/>
    <w:rsid w:val="75366130"/>
    <w:rsid w:val="75726B3F"/>
    <w:rsid w:val="76024304"/>
    <w:rsid w:val="7619501E"/>
    <w:rsid w:val="765A0CBD"/>
    <w:rsid w:val="76946280"/>
    <w:rsid w:val="777A2C0E"/>
    <w:rsid w:val="782F4EA9"/>
    <w:rsid w:val="78A13E89"/>
    <w:rsid w:val="7908404B"/>
    <w:rsid w:val="7B6553B3"/>
    <w:rsid w:val="7BB61791"/>
    <w:rsid w:val="7C134B67"/>
    <w:rsid w:val="7C9B5288"/>
    <w:rsid w:val="7D976E56"/>
    <w:rsid w:val="7EEB5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1988F8-1DDF-4538-A31E-3C2C32C1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2F7"/>
    <w:pPr>
      <w:kinsoku w:val="0"/>
      <w:autoSpaceDE w:val="0"/>
      <w:autoSpaceDN w:val="0"/>
      <w:adjustRightInd w:val="0"/>
      <w:snapToGrid w:val="0"/>
      <w:textAlignment w:val="baseline"/>
    </w:pPr>
    <w:rPr>
      <w:rFonts w:ascii="Arial" w:hAnsi="Arial" w:cs="Arial"/>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sid w:val="00F922F7"/>
    <w:rPr>
      <w:rFonts w:ascii="微软雅黑" w:eastAsia="微软雅黑" w:hAnsi="微软雅黑" w:cs="微软雅黑"/>
      <w:sz w:val="31"/>
      <w:szCs w:val="31"/>
      <w:lang w:eastAsia="en-US"/>
    </w:rPr>
  </w:style>
  <w:style w:type="character" w:customStyle="1" w:styleId="Char">
    <w:name w:val="正文文本 Char"/>
    <w:basedOn w:val="a0"/>
    <w:link w:val="a3"/>
    <w:uiPriority w:val="99"/>
    <w:semiHidden/>
    <w:rsid w:val="00723B01"/>
    <w:rPr>
      <w:rFonts w:ascii="Arial" w:hAnsi="Arial" w:cs="Arial"/>
      <w:color w:val="000000"/>
      <w:kern w:val="0"/>
      <w:szCs w:val="21"/>
    </w:rPr>
  </w:style>
  <w:style w:type="paragraph" w:styleId="a4">
    <w:name w:val="Plain Text"/>
    <w:basedOn w:val="a"/>
    <w:link w:val="Char0"/>
    <w:uiPriority w:val="99"/>
    <w:rsid w:val="00F922F7"/>
    <w:rPr>
      <w:rFonts w:ascii="宋体" w:eastAsia="Times New Roman" w:hAnsi="Courier New" w:cs="宋体"/>
    </w:rPr>
  </w:style>
  <w:style w:type="character" w:customStyle="1" w:styleId="Char0">
    <w:name w:val="纯文本 Char"/>
    <w:basedOn w:val="a0"/>
    <w:link w:val="a4"/>
    <w:uiPriority w:val="99"/>
    <w:semiHidden/>
    <w:rsid w:val="00723B01"/>
    <w:rPr>
      <w:rFonts w:ascii="宋体" w:hAnsi="Courier New" w:cs="Courier New"/>
      <w:color w:val="000000"/>
      <w:kern w:val="0"/>
      <w:szCs w:val="21"/>
    </w:rPr>
  </w:style>
  <w:style w:type="paragraph" w:styleId="a5">
    <w:name w:val="header"/>
    <w:basedOn w:val="a"/>
    <w:link w:val="Char1"/>
    <w:uiPriority w:val="99"/>
    <w:rsid w:val="00F922F7"/>
    <w:pPr>
      <w:pBdr>
        <w:top w:val="none" w:sz="0" w:space="1" w:color="auto"/>
        <w:left w:val="none" w:sz="0" w:space="4" w:color="auto"/>
        <w:bottom w:val="none" w:sz="0" w:space="1" w:color="auto"/>
        <w:right w:val="none" w:sz="0" w:space="4" w:color="auto"/>
      </w:pBdr>
      <w:tabs>
        <w:tab w:val="center" w:pos="4153"/>
        <w:tab w:val="right" w:pos="8306"/>
      </w:tabs>
      <w:jc w:val="both"/>
    </w:pPr>
    <w:rPr>
      <w:sz w:val="18"/>
      <w:szCs w:val="18"/>
    </w:rPr>
  </w:style>
  <w:style w:type="character" w:customStyle="1" w:styleId="Char1">
    <w:name w:val="页眉 Char"/>
    <w:basedOn w:val="a0"/>
    <w:link w:val="a5"/>
    <w:uiPriority w:val="99"/>
    <w:semiHidden/>
    <w:rsid w:val="00723B01"/>
    <w:rPr>
      <w:rFonts w:ascii="Arial" w:hAnsi="Arial" w:cs="Arial"/>
      <w:color w:val="000000"/>
      <w:kern w:val="0"/>
      <w:sz w:val="18"/>
      <w:szCs w:val="18"/>
    </w:rPr>
  </w:style>
  <w:style w:type="table" w:customStyle="1" w:styleId="TableNormal1">
    <w:name w:val="Table Normal1"/>
    <w:uiPriority w:val="99"/>
    <w:semiHidden/>
    <w:rsid w:val="00F922F7"/>
    <w:rPr>
      <w:kern w:val="0"/>
      <w:sz w:val="20"/>
      <w:szCs w:val="20"/>
    </w:rPr>
    <w:tblPr>
      <w:tblCellMar>
        <w:top w:w="0" w:type="dxa"/>
        <w:left w:w="0" w:type="dxa"/>
        <w:bottom w:w="0" w:type="dxa"/>
        <w:right w:w="0" w:type="dxa"/>
      </w:tblCellMar>
    </w:tblPr>
  </w:style>
  <w:style w:type="paragraph" w:customStyle="1" w:styleId="p0">
    <w:name w:val="p0"/>
    <w:basedOn w:val="a"/>
    <w:uiPriority w:val="99"/>
    <w:rsid w:val="001E4E77"/>
    <w:pPr>
      <w:kinsoku/>
      <w:autoSpaceDE/>
      <w:autoSpaceDN/>
      <w:adjustRightInd/>
      <w:snapToGrid/>
      <w:jc w:val="both"/>
      <w:textAlignment w:val="auto"/>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sj.nantong.gov.c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s.jshrss.jiangsu.gov.cn/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海安市工作领导小组办公室</dc:title>
  <dc:subject/>
  <dc:creator>Administrator</dc:creator>
  <cp:keywords/>
  <dc:description/>
  <cp:lastModifiedBy>NTKO</cp:lastModifiedBy>
  <cp:revision>3</cp:revision>
  <cp:lastPrinted>2023-05-08T09:13:00Z</cp:lastPrinted>
  <dcterms:created xsi:type="dcterms:W3CDTF">2023-05-17T07:39:00Z</dcterms:created>
  <dcterms:modified xsi:type="dcterms:W3CDTF">2023-05-17T07:39:00Z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KSOProductBuildVer">
    <vt:lpwstr>2052-11.1.0.14309</vt:lpwstr>
  </property>
  <property fmtid="{D5CDD505-2E9C-101B-9397-08002B2CF9AE}" pid="4" name="ICV">
    <vt:lpwstr>BE560E791E214DD0A68BF623378C5F39</vt:lpwstr>
  </property>
  <property fmtid="{D5CDD505-2E9C-101B-9397-08002B2CF9AE}" pid="5" name="commondata">
    <vt:lpwstr>eyJoZGlkIjoiYzJmOTNhMDBkOWQ2ZWFkOTcyMmExYWY1YjUxZTk1MTQifQ==</vt:lpwstr>
  </property>
</Properties>
</file>