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微软雅黑" w:eastAsia="方正小标宋简体" w:cs="宋体"/>
          <w:b/>
          <w:bCs/>
          <w:kern w:val="0"/>
          <w:sz w:val="44"/>
          <w:szCs w:val="44"/>
        </w:rPr>
      </w:pPr>
      <w:r>
        <w:rPr>
          <w:rFonts w:hint="eastAsia" w:ascii="方正小标宋简体" w:hAnsi="微软雅黑" w:eastAsia="方正小标宋简体" w:cs="宋体"/>
          <w:b/>
          <w:bCs/>
          <w:kern w:val="0"/>
          <w:sz w:val="44"/>
          <w:szCs w:val="44"/>
        </w:rPr>
        <w:t>关于报送2021年度建设工程中级职称</w:t>
      </w:r>
    </w:p>
    <w:p>
      <w:pPr>
        <w:widowControl/>
        <w:jc w:val="center"/>
        <w:rPr>
          <w:rFonts w:hint="eastAsia" w:ascii="方正小标宋简体" w:hAnsi="微软雅黑" w:eastAsia="方正小标宋简体" w:cs="宋体"/>
          <w:b/>
          <w:bCs/>
          <w:kern w:val="0"/>
          <w:sz w:val="44"/>
          <w:szCs w:val="44"/>
        </w:rPr>
      </w:pPr>
      <w:r>
        <w:rPr>
          <w:rFonts w:hint="eastAsia" w:ascii="方正小标宋简体" w:hAnsi="微软雅黑" w:eastAsia="方正小标宋简体" w:cs="宋体"/>
          <w:b/>
          <w:bCs/>
          <w:kern w:val="0"/>
          <w:sz w:val="44"/>
          <w:szCs w:val="44"/>
        </w:rPr>
        <w:t>评审材料的通知</w:t>
      </w:r>
    </w:p>
    <w:p>
      <w:pPr>
        <w:widowControl/>
        <w:spacing w:line="475"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各有关单位：</w:t>
      </w:r>
    </w:p>
    <w:p>
      <w:pPr>
        <w:widowControl/>
        <w:spacing w:line="480" w:lineRule="auto"/>
        <w:ind w:firstLine="800" w:firstLineChars="250"/>
        <w:outlineLvl w:val="1"/>
        <w:rPr>
          <w:rFonts w:ascii="仿宋" w:hAnsi="仿宋" w:eastAsia="仿宋" w:cs="宋体"/>
          <w:color w:val="333333"/>
          <w:kern w:val="0"/>
          <w:sz w:val="32"/>
          <w:szCs w:val="32"/>
        </w:rPr>
      </w:pPr>
      <w:r>
        <w:rPr>
          <w:rFonts w:hint="eastAsia" w:ascii="仿宋" w:hAnsi="仿宋" w:eastAsia="仿宋" w:cs="宋体"/>
          <w:color w:val="333333"/>
          <w:kern w:val="0"/>
          <w:sz w:val="32"/>
          <w:szCs w:val="32"/>
        </w:rPr>
        <w:t>根据市专业技术人员职称（职业资格）工作领导小组关于印发</w:t>
      </w:r>
      <w:r>
        <w:rPr>
          <w:rFonts w:ascii="微软雅黑" w:hAnsi="微软雅黑" w:eastAsia="宋体" w:cs="宋体"/>
          <w:color w:val="355E92"/>
          <w:kern w:val="0"/>
          <w:sz w:val="41"/>
          <w:szCs w:val="41"/>
        </w:rPr>
        <w:t>《</w:t>
      </w:r>
      <w:r>
        <w:rPr>
          <w:rFonts w:ascii="仿宋" w:hAnsi="仿宋" w:eastAsia="仿宋" w:cs="宋体"/>
          <w:color w:val="333333"/>
          <w:kern w:val="0"/>
          <w:sz w:val="32"/>
          <w:szCs w:val="32"/>
        </w:rPr>
        <w:t>南通市职称评审管理细则(试行)》的通知（通职字〔2021〕2号），现决定开展</w:t>
      </w:r>
      <w:r>
        <w:rPr>
          <w:rFonts w:hint="eastAsia" w:ascii="仿宋" w:hAnsi="仿宋" w:eastAsia="仿宋" w:cs="宋体"/>
          <w:color w:val="333333"/>
          <w:kern w:val="0"/>
          <w:sz w:val="32"/>
          <w:szCs w:val="32"/>
        </w:rPr>
        <w:t>2021年度建设工程中级职称评审申报工作，请</w:t>
      </w:r>
      <w:r>
        <w:rPr>
          <w:rFonts w:hint="eastAsia" w:ascii="仿宋" w:hAnsi="仿宋" w:eastAsia="仿宋" w:cs="宋体"/>
          <w:color w:val="333333"/>
          <w:kern w:val="0"/>
          <w:sz w:val="32"/>
          <w:szCs w:val="32"/>
          <w:lang w:eastAsia="zh-CN"/>
        </w:rPr>
        <w:t>申报</w:t>
      </w:r>
      <w:r>
        <w:rPr>
          <w:rFonts w:hint="eastAsia" w:ascii="仿宋" w:hAnsi="仿宋" w:eastAsia="仿宋" w:cs="宋体"/>
          <w:color w:val="333333"/>
          <w:kern w:val="0"/>
          <w:sz w:val="32"/>
          <w:szCs w:val="32"/>
        </w:rPr>
        <w:t>工程师（建筑师、城市规划师）资格的人员，认真对照标准、按照要求报送材料，评审工作拟于9-10月份进行，有关事项通知如下：</w:t>
      </w:r>
    </w:p>
    <w:p>
      <w:pPr>
        <w:pStyle w:val="9"/>
        <w:widowControl/>
        <w:numPr>
          <w:numId w:val="0"/>
        </w:numPr>
        <w:spacing w:line="475" w:lineRule="atLeast"/>
        <w:ind w:firstLine="640" w:firstLineChars="20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lang w:val="en-US" w:eastAsia="zh-CN"/>
        </w:rPr>
        <w:t>一、</w:t>
      </w:r>
      <w:r>
        <w:rPr>
          <w:rFonts w:hint="eastAsia" w:ascii="黑体" w:hAnsi="黑体" w:eastAsia="黑体" w:cs="宋体"/>
          <w:color w:val="333333"/>
          <w:kern w:val="0"/>
          <w:sz w:val="32"/>
          <w:szCs w:val="32"/>
        </w:rPr>
        <w:t>相关政策</w:t>
      </w:r>
    </w:p>
    <w:p>
      <w:pPr>
        <w:widowControl/>
        <w:spacing w:line="475" w:lineRule="atLeast"/>
        <w:ind w:left="555"/>
        <w:jc w:val="left"/>
        <w:rPr>
          <w:rFonts w:hint="eastAsia" w:ascii="仿宋" w:hAnsi="仿宋" w:eastAsia="仿宋" w:cs="宋体"/>
          <w:b/>
          <w:color w:val="333333"/>
          <w:kern w:val="0"/>
          <w:sz w:val="32"/>
          <w:szCs w:val="32"/>
          <w:lang w:eastAsia="zh-CN"/>
        </w:rPr>
      </w:pPr>
      <w:r>
        <w:rPr>
          <w:rFonts w:hint="eastAsia" w:ascii="仿宋" w:hAnsi="仿宋" w:eastAsia="仿宋" w:cs="宋体"/>
          <w:b/>
          <w:color w:val="333333"/>
          <w:kern w:val="0"/>
          <w:sz w:val="32"/>
          <w:szCs w:val="32"/>
        </w:rPr>
        <w:t>（一）评审条件</w:t>
      </w:r>
    </w:p>
    <w:p>
      <w:pPr>
        <w:widowControl/>
        <w:spacing w:line="475" w:lineRule="atLeast"/>
        <w:ind w:firstLine="585"/>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按照《南通市建设工程中级专业技术资格评审条件（试行）》（通职字〔2015〕7号），以及市职称办认定的相关优惠政策的规定和要求执行。</w:t>
      </w:r>
    </w:p>
    <w:p>
      <w:pPr>
        <w:widowControl/>
        <w:spacing w:line="475" w:lineRule="atLeast"/>
        <w:ind w:left="555"/>
        <w:jc w:val="left"/>
        <w:rPr>
          <w:rFonts w:hint="eastAsia" w:ascii="仿宋" w:hAnsi="仿宋" w:eastAsia="仿宋" w:cs="宋体"/>
          <w:b/>
          <w:color w:val="333333"/>
          <w:kern w:val="0"/>
          <w:sz w:val="32"/>
          <w:szCs w:val="32"/>
        </w:rPr>
      </w:pPr>
      <w:r>
        <w:rPr>
          <w:rFonts w:hint="eastAsia" w:ascii="仿宋" w:hAnsi="仿宋" w:eastAsia="仿宋" w:cs="宋体"/>
          <w:b/>
          <w:color w:val="333333"/>
          <w:kern w:val="0"/>
          <w:sz w:val="32"/>
          <w:szCs w:val="32"/>
        </w:rPr>
        <w:t>（二）关于学历、资历等要求</w:t>
      </w:r>
    </w:p>
    <w:p>
      <w:pPr>
        <w:widowControl/>
        <w:spacing w:line="475" w:lineRule="atLeast"/>
        <w:ind w:firstLine="480" w:firstLineChars="150"/>
        <w:jc w:val="left"/>
        <w:rPr>
          <w:rFonts w:hint="eastAsia" w:ascii="仿宋" w:hAnsi="仿宋" w:eastAsia="仿宋" w:cs="宋体"/>
          <w:b/>
          <w:color w:val="333333"/>
          <w:kern w:val="0"/>
          <w:sz w:val="32"/>
          <w:szCs w:val="32"/>
        </w:rPr>
      </w:pPr>
      <w:r>
        <w:rPr>
          <w:rFonts w:hint="eastAsia" w:ascii="仿宋" w:hAnsi="仿宋" w:eastAsia="仿宋" w:cs="宋体"/>
          <w:color w:val="333333"/>
          <w:kern w:val="0"/>
          <w:sz w:val="32"/>
          <w:szCs w:val="32"/>
        </w:rPr>
        <w:t>按照评审条件和省人力资源和社会保障厅《关于我省专业技术人才申报评审职称有关问题的通知》（苏人社发〔2018〕96号）规定执行。对申报人员职称外语和职称计算机不作要求。</w:t>
      </w:r>
      <w:r>
        <w:rPr>
          <w:rFonts w:hint="eastAsia" w:ascii="仿宋" w:hAnsi="仿宋" w:eastAsia="仿宋" w:cs="宋体"/>
          <w:color w:val="333333"/>
          <w:kern w:val="0"/>
          <w:sz w:val="32"/>
          <w:szCs w:val="32"/>
        </w:rPr>
        <w:br w:type="textWrapping"/>
      </w:r>
      <w:r>
        <w:rPr>
          <w:rFonts w:hint="eastAsia" w:ascii="仿宋" w:hAnsi="仿宋" w:eastAsia="仿宋" w:cs="宋体"/>
          <w:color w:val="333333"/>
          <w:kern w:val="0"/>
          <w:sz w:val="32"/>
          <w:szCs w:val="32"/>
        </w:rPr>
        <w:t xml:space="preserve">    </w:t>
      </w:r>
      <w:r>
        <w:rPr>
          <w:rFonts w:hint="eastAsia" w:ascii="仿宋" w:hAnsi="仿宋" w:eastAsia="仿宋" w:cs="宋体"/>
          <w:b/>
          <w:color w:val="333333"/>
          <w:kern w:val="0"/>
          <w:sz w:val="32"/>
          <w:szCs w:val="32"/>
        </w:rPr>
        <w:t>（三）关于职业资格效用</w:t>
      </w:r>
    </w:p>
    <w:p>
      <w:pPr>
        <w:widowControl/>
        <w:spacing w:line="475" w:lineRule="atLeast"/>
        <w:ind w:left="555"/>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xml:space="preserve"> 根据</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省人力资源社会保障厅关于</w:t>
      </w:r>
      <w:r>
        <w:rPr>
          <w:rFonts w:hint="eastAsia" w:ascii="仿宋" w:hAnsi="仿宋" w:eastAsia="仿宋" w:cs="宋体"/>
          <w:color w:val="333333"/>
          <w:kern w:val="0"/>
          <w:sz w:val="32"/>
          <w:szCs w:val="32"/>
          <w:lang w:val="en-US" w:eastAsia="zh-CN"/>
        </w:rPr>
        <w:t>调整</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rPr>
        <w:t>江苏省专业技术</w:t>
      </w:r>
    </w:p>
    <w:p>
      <w:pPr>
        <w:widowControl/>
        <w:spacing w:line="475"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类职业资格和职称对应目录</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rPr>
        <w:t>的通知</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（苏人社发〔2019〕</w:t>
      </w:r>
      <w:r>
        <w:rPr>
          <w:rFonts w:hint="eastAsia" w:ascii="仿宋" w:hAnsi="仿宋" w:eastAsia="仿宋" w:cs="宋体"/>
          <w:color w:val="333333"/>
          <w:kern w:val="0"/>
          <w:sz w:val="32"/>
          <w:szCs w:val="32"/>
          <w:lang w:val="en-US" w:eastAsia="zh-CN"/>
        </w:rPr>
        <w:t>18</w:t>
      </w:r>
      <w:r>
        <w:rPr>
          <w:rFonts w:hint="eastAsia" w:ascii="仿宋" w:hAnsi="仿宋" w:eastAsia="仿宋" w:cs="宋体"/>
          <w:color w:val="333333"/>
          <w:kern w:val="0"/>
          <w:sz w:val="32"/>
          <w:szCs w:val="32"/>
        </w:rPr>
        <w:t>3号）精神，凡通过考试取得“目录”明确的职业资格，并符合职称晋升条件的专业技术人才，可直接申报中级评审。按照《省人力资源社会保障厅转发〈人力资源社会保障部关于在工程技术领域实现高技能人才与工程技术人才职业发展贯通意见〉的通知》（苏人社发〔2018〕380号）规定，获得技师职业资格或职业技能等级后从事技术技能工作满3年，符合学历资历要求的高技能人才，可直接申报中级评审。</w:t>
      </w:r>
    </w:p>
    <w:p>
      <w:pPr>
        <w:widowControl/>
        <w:spacing w:line="475" w:lineRule="atLeast"/>
        <w:ind w:left="555"/>
        <w:jc w:val="left"/>
        <w:rPr>
          <w:rFonts w:hint="eastAsia" w:ascii="仿宋" w:hAnsi="仿宋" w:eastAsia="仿宋" w:cs="宋体"/>
          <w:b/>
          <w:color w:val="333333"/>
          <w:kern w:val="0"/>
          <w:sz w:val="32"/>
          <w:szCs w:val="32"/>
        </w:rPr>
      </w:pPr>
      <w:r>
        <w:rPr>
          <w:rFonts w:hint="eastAsia" w:ascii="仿宋" w:hAnsi="仿宋" w:eastAsia="仿宋" w:cs="宋体"/>
          <w:b/>
          <w:color w:val="333333"/>
          <w:kern w:val="0"/>
          <w:sz w:val="32"/>
          <w:szCs w:val="32"/>
        </w:rPr>
        <w:t>（四）关于继续教育</w:t>
      </w:r>
    </w:p>
    <w:p>
      <w:pPr>
        <w:widowControl/>
        <w:spacing w:line="475" w:lineRule="atLeast"/>
        <w:ind w:firstLine="585"/>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参照《</w:t>
      </w:r>
      <w:r>
        <w:rPr>
          <w:rFonts w:ascii="仿宋" w:hAnsi="仿宋" w:eastAsia="仿宋" w:cs="宋体"/>
          <w:color w:val="333333"/>
          <w:kern w:val="0"/>
          <w:sz w:val="32"/>
          <w:szCs w:val="32"/>
        </w:rPr>
        <w:t>关于南通市专业技术人员继续教育实施办法有关问题的通知</w:t>
      </w:r>
      <w:r>
        <w:rPr>
          <w:rFonts w:hint="eastAsia" w:ascii="仿宋" w:hAnsi="仿宋" w:eastAsia="仿宋" w:cs="宋体"/>
          <w:color w:val="333333"/>
          <w:kern w:val="0"/>
          <w:sz w:val="32"/>
          <w:szCs w:val="32"/>
        </w:rPr>
        <w:t>》（通职称办〔2021〕24号）执行。</w:t>
      </w:r>
    </w:p>
    <w:p>
      <w:pPr>
        <w:widowControl/>
        <w:spacing w:line="475" w:lineRule="atLeast"/>
        <w:ind w:firstLine="160" w:firstLineChars="50"/>
        <w:jc w:val="left"/>
        <w:rPr>
          <w:rFonts w:hint="eastAsia" w:ascii="仿宋" w:hAnsi="仿宋" w:eastAsia="仿宋" w:cs="宋体"/>
          <w:color w:val="333333"/>
          <w:kern w:val="0"/>
          <w:sz w:val="32"/>
          <w:szCs w:val="32"/>
        </w:rPr>
      </w:pPr>
      <w:r>
        <w:rPr>
          <w:rFonts w:hint="eastAsia" w:ascii="微软雅黑" w:hAnsi="微软雅黑" w:eastAsia="黑体" w:cs="宋体"/>
          <w:color w:val="333333"/>
          <w:kern w:val="0"/>
          <w:sz w:val="32"/>
          <w:szCs w:val="32"/>
        </w:rPr>
        <w:t> </w:t>
      </w:r>
      <w:r>
        <w:rPr>
          <w:rFonts w:hint="eastAsia" w:ascii="微软雅黑" w:hAnsi="微软雅黑" w:eastAsia="黑体" w:cs="宋体"/>
          <w:color w:val="333333"/>
          <w:kern w:val="0"/>
          <w:sz w:val="32"/>
          <w:szCs w:val="32"/>
          <w:lang w:val="en-US" w:eastAsia="zh-CN"/>
        </w:rPr>
        <w:t xml:space="preserve">  </w:t>
      </w:r>
      <w:r>
        <w:rPr>
          <w:rFonts w:hint="eastAsia" w:ascii="黑体" w:hAnsi="黑体" w:eastAsia="黑体" w:cs="宋体"/>
          <w:color w:val="333333"/>
          <w:kern w:val="0"/>
          <w:sz w:val="32"/>
          <w:szCs w:val="32"/>
        </w:rPr>
        <w:t xml:space="preserve"> 二、申报范围及要求</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（一）原则上我市</w:t>
      </w:r>
      <w:r>
        <w:rPr>
          <w:rFonts w:hint="eastAsia" w:ascii="仿宋" w:hAnsi="仿宋" w:eastAsia="仿宋" w:cs="宋体"/>
          <w:b/>
          <w:color w:val="333333"/>
          <w:kern w:val="0"/>
          <w:sz w:val="32"/>
          <w:szCs w:val="32"/>
        </w:rPr>
        <w:t>事业单位、国有企业、设计单位</w:t>
      </w:r>
      <w:r>
        <w:rPr>
          <w:rFonts w:hint="eastAsia" w:ascii="仿宋" w:hAnsi="仿宋" w:eastAsia="仿宋" w:cs="宋体"/>
          <w:color w:val="333333"/>
          <w:kern w:val="0"/>
          <w:sz w:val="32"/>
          <w:szCs w:val="32"/>
        </w:rPr>
        <w:t>等从事建设工程专业技术工作的人员，符合评审条件及相关规定的要求，均可按照规定的程序申报评审。</w:t>
      </w:r>
    </w:p>
    <w:p>
      <w:pPr>
        <w:widowControl/>
        <w:spacing w:line="475" w:lineRule="atLeast"/>
        <w:ind w:firstLine="643" w:firstLineChars="200"/>
        <w:jc w:val="left"/>
        <w:rPr>
          <w:rFonts w:hint="eastAsia" w:ascii="仿宋" w:hAnsi="仿宋" w:eastAsia="仿宋" w:cs="宋体"/>
          <w:color w:val="333333"/>
          <w:kern w:val="0"/>
          <w:sz w:val="32"/>
          <w:szCs w:val="32"/>
        </w:rPr>
      </w:pPr>
      <w:r>
        <w:rPr>
          <w:rFonts w:hint="eastAsia" w:ascii="仿宋" w:hAnsi="仿宋" w:eastAsia="仿宋" w:cs="宋体"/>
          <w:b/>
          <w:color w:val="333333"/>
          <w:kern w:val="0"/>
          <w:sz w:val="32"/>
          <w:szCs w:val="32"/>
        </w:rPr>
        <w:t>各县（市）区有人社部门组织评审的遵循属地管理原则。</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（二）公务员（含依照公务员法管理事业单位人员）、离退休人员不予申报。</w:t>
      </w:r>
    </w:p>
    <w:p>
      <w:pPr>
        <w:widowControl/>
        <w:spacing w:line="475" w:lineRule="atLeast"/>
        <w:ind w:firstLine="555"/>
        <w:jc w:val="left"/>
        <w:rPr>
          <w:rFonts w:hint="eastAsia" w:ascii="仿宋" w:hAnsi="仿宋" w:eastAsia="仿宋" w:cs="宋体"/>
          <w:color w:val="333333"/>
          <w:kern w:val="0"/>
          <w:sz w:val="32"/>
          <w:szCs w:val="32"/>
        </w:rPr>
      </w:pPr>
      <w:r>
        <w:rPr>
          <w:rFonts w:hint="eastAsia" w:ascii="黑体" w:hAnsi="黑体" w:eastAsia="黑体" w:cs="宋体"/>
          <w:color w:val="333333"/>
          <w:kern w:val="0"/>
          <w:sz w:val="32"/>
          <w:szCs w:val="32"/>
        </w:rPr>
        <w:t>三、申报程序</w:t>
      </w:r>
      <w:r>
        <w:rPr>
          <w:rFonts w:hint="eastAsia" w:ascii="微软雅黑" w:hAnsi="微软雅黑"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（一）个人申报。申报人登陆南通市人力资源和社会保障局网站（rsj.nantong.gov.cn）职称专栏查询评审条件、申报</w:t>
      </w:r>
      <w:r>
        <w:rPr>
          <w:rFonts w:hint="eastAsia" w:ascii="仿宋" w:hAnsi="仿宋" w:eastAsia="仿宋" w:cs="宋体"/>
          <w:color w:val="333333"/>
          <w:kern w:val="0"/>
          <w:sz w:val="32"/>
          <w:szCs w:val="32"/>
          <w:lang w:val="en-US" w:eastAsia="zh-CN"/>
        </w:rPr>
        <w:t>须</w:t>
      </w:r>
      <w:r>
        <w:rPr>
          <w:rFonts w:hint="eastAsia" w:ascii="仿宋" w:hAnsi="仿宋" w:eastAsia="仿宋" w:cs="宋体"/>
          <w:color w:val="333333"/>
          <w:kern w:val="0"/>
          <w:sz w:val="32"/>
          <w:szCs w:val="32"/>
        </w:rPr>
        <w:t>知等</w:t>
      </w:r>
      <w:r>
        <w:rPr>
          <w:rFonts w:hint="eastAsia" w:ascii="仿宋" w:hAnsi="仿宋" w:eastAsia="仿宋" w:cs="宋体"/>
          <w:color w:val="333333"/>
          <w:kern w:val="0"/>
          <w:sz w:val="32"/>
          <w:szCs w:val="32"/>
          <w:lang w:val="en-US" w:eastAsia="zh-CN"/>
        </w:rPr>
        <w:t>信息</w:t>
      </w:r>
      <w:r>
        <w:rPr>
          <w:rFonts w:hint="eastAsia" w:ascii="仿宋" w:hAnsi="仿宋" w:eastAsia="仿宋" w:cs="宋体"/>
          <w:color w:val="333333"/>
          <w:kern w:val="0"/>
          <w:sz w:val="32"/>
          <w:szCs w:val="32"/>
        </w:rPr>
        <w:t>，登陆江苏省人社网办大厅（</w:t>
      </w:r>
      <w:r>
        <w:rPr>
          <w:rFonts w:ascii="仿宋" w:hAnsi="仿宋" w:eastAsia="仿宋" w:cs="宋体"/>
          <w:color w:val="333333"/>
          <w:kern w:val="0"/>
          <w:sz w:val="32"/>
          <w:szCs w:val="32"/>
        </w:rPr>
        <w:t>https://www.jshrss.gov.cn/index/</w:t>
      </w:r>
      <w:r>
        <w:rPr>
          <w:rFonts w:hint="eastAsia" w:ascii="仿宋" w:hAnsi="仿宋" w:eastAsia="仿宋" w:cs="宋体"/>
          <w:color w:val="333333"/>
          <w:kern w:val="0"/>
          <w:sz w:val="32"/>
          <w:szCs w:val="32"/>
        </w:rPr>
        <w:t>）进行职称申报。通过系统自主打印《专业技术资格评审申报表》，同时按本通知要求准备书面审核材料。</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（二）单位审核。单位应检查申报人网上申报信息，并对申报人的材料进行审核</w:t>
      </w:r>
      <w:r>
        <w:rPr>
          <w:rFonts w:hint="eastAsia" w:ascii="仿宋" w:hAnsi="仿宋" w:eastAsia="仿宋" w:cs="宋体"/>
          <w:color w:val="333333"/>
          <w:kern w:val="0"/>
          <w:sz w:val="32"/>
          <w:szCs w:val="32"/>
          <w:lang w:val="en-US" w:eastAsia="zh-CN"/>
        </w:rPr>
        <w:t>并公示（不少于5个工作日）</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盖章签字后报送单位主管部门。</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（三）主管部门初审。主管部门应对申报材料进行初审，并在相应的证书、业绩佐证材料等复印件上签字盖章。</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（四）报送材料。各申报人或申报单位报送材料时，请携带原件至南通市住房和城乡建设局职业教育处（市政务中心主楼2224室）审核。</w:t>
      </w:r>
    </w:p>
    <w:p>
      <w:pPr>
        <w:widowControl/>
        <w:spacing w:line="475" w:lineRule="atLeast"/>
        <w:ind w:firstLine="555"/>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网上申报截止时间6月30日。</w:t>
      </w:r>
    </w:p>
    <w:p>
      <w:pPr>
        <w:widowControl/>
        <w:spacing w:line="475" w:lineRule="atLeast"/>
        <w:ind w:firstLine="555"/>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书面材料报送时间：7月1日—7月15日（受理时间为工作日上午9:30—11:00；下午14:00—17:00），逾期不予收理。联系电话：59000502。</w:t>
      </w:r>
    </w:p>
    <w:p>
      <w:pPr>
        <w:widowControl/>
        <w:spacing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 xml:space="preserve"> </w:t>
      </w:r>
      <w:r>
        <w:rPr>
          <w:rFonts w:hint="eastAsia" w:ascii="黑体" w:hAnsi="黑体" w:eastAsia="黑体" w:cs="宋体"/>
          <w:color w:val="333333"/>
          <w:kern w:val="0"/>
          <w:sz w:val="32"/>
          <w:szCs w:val="32"/>
        </w:rPr>
        <w:t>四、申报材料要求</w:t>
      </w:r>
      <w:r>
        <w:rPr>
          <w:rFonts w:hint="eastAsia" w:ascii="黑体" w:hAnsi="黑体" w:eastAsia="黑体"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1．简介表：一式5份；</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 xml:space="preserve"> 2.“专业技术资格评审申报表”（A3纸双面打印）一式3份（1份装进附件材料，另2份骑马订装订，单独报送）；</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3．身份证复印件及参保证明；</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4．个人近期一寸照片1张（粘贴在身份证复印件上），同时务必将电子照片上传至职称系统）；</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5．学历（学位）证书复印件（具有多个学历的一并提供），同时应提供学籍登记表或国家教育部学信网</w:t>
      </w:r>
    </w:p>
    <w:p>
      <w:pPr>
        <w:widowControl/>
        <w:spacing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www.chsi.com.cn电子注册证书信息（有效期5个月）；</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微软雅黑" w:hAnsi="微软雅黑"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6．现职称证书及单位聘用合同复印件；</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7．继续教育学习、培训等相关证明材料复印件；</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8．近3年年度考核表复印件（企业人员不作要求）；</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9．专业技术工作总结；</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10．相关获奖（表彰）证书复印件；</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微软雅黑" w:hAnsi="微软雅黑"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11．反映本人专业技术工作经历（能力）和业绩（成果）方面的佐证材料。</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12．发表或撰写的专业论文（含专题报告）；</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微软雅黑" w:hAnsi="微软雅黑"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上述材料按顺序装订成一册，中间用彩色插页分隔。注意：所有复印件需现场核验原件。</w:t>
      </w:r>
    </w:p>
    <w:p>
      <w:pPr>
        <w:widowControl/>
        <w:spacing w:after="68" w:line="475" w:lineRule="atLeast"/>
        <w:jc w:val="left"/>
        <w:rPr>
          <w:rFonts w:hint="eastAsia" w:ascii="黑体" w:hAnsi="黑体" w:eastAsia="黑体" w:cs="宋体"/>
          <w:color w:val="333333"/>
          <w:kern w:val="0"/>
          <w:sz w:val="32"/>
          <w:szCs w:val="32"/>
        </w:rPr>
      </w:pPr>
      <w:r>
        <w:rPr>
          <w:rFonts w:hint="eastAsia" w:ascii="微软雅黑" w:hAnsi="微软雅黑" w:eastAsia="黑体" w:cs="宋体"/>
          <w:color w:val="333333"/>
          <w:kern w:val="0"/>
          <w:sz w:val="32"/>
          <w:szCs w:val="32"/>
        </w:rPr>
        <w:t> </w:t>
      </w:r>
      <w:r>
        <w:rPr>
          <w:rFonts w:hint="eastAsia" w:ascii="黑体" w:hAnsi="黑体" w:eastAsia="黑体" w:cs="宋体"/>
          <w:color w:val="333333"/>
          <w:kern w:val="0"/>
          <w:sz w:val="32"/>
          <w:szCs w:val="32"/>
        </w:rPr>
        <w:t xml:space="preserve"> </w:t>
      </w:r>
      <w:r>
        <w:rPr>
          <w:rFonts w:hint="eastAsia" w:ascii="黑体" w:hAnsi="黑体" w:eastAsia="黑体" w:cs="宋体"/>
          <w:color w:val="333333"/>
          <w:kern w:val="0"/>
          <w:sz w:val="32"/>
          <w:szCs w:val="32"/>
          <w:lang w:val="en-US" w:eastAsia="zh-CN"/>
        </w:rPr>
        <w:t xml:space="preserve"> </w:t>
      </w:r>
      <w:r>
        <w:rPr>
          <w:rFonts w:hint="eastAsia" w:ascii="黑体" w:hAnsi="黑体" w:eastAsia="黑体" w:cs="宋体"/>
          <w:color w:val="333333"/>
          <w:kern w:val="0"/>
          <w:sz w:val="32"/>
          <w:szCs w:val="32"/>
        </w:rPr>
        <w:t xml:space="preserve"> 五、评审费用</w:t>
      </w:r>
    </w:p>
    <w:p>
      <w:pPr>
        <w:widowControl/>
        <w:spacing w:after="68"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w:t>
      </w:r>
      <w:r>
        <w:rPr>
          <w:rFonts w:hint="eastAsia" w:ascii="微软雅黑" w:hAnsi="微软雅黑"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根据“苏人通〔2002〕104号”文件精神，每人收取评审费200元、答辩费100元，合计300元。评审费用在报送材料时一并收取。</w:t>
      </w:r>
    </w:p>
    <w:p>
      <w:pPr>
        <w:widowControl/>
        <w:spacing w:after="68" w:line="475" w:lineRule="atLeast"/>
        <w:jc w:val="left"/>
        <w:rPr>
          <w:rFonts w:hint="eastAsia" w:ascii="黑体" w:hAnsi="黑体" w:eastAsia="黑体" w:cs="宋体"/>
          <w:color w:val="333333"/>
          <w:kern w:val="0"/>
          <w:sz w:val="32"/>
          <w:szCs w:val="32"/>
        </w:rPr>
      </w:pPr>
      <w:r>
        <w:rPr>
          <w:rFonts w:hint="eastAsia" w:ascii="微软雅黑" w:hAnsi="微软雅黑" w:eastAsia="黑体" w:cs="宋体"/>
          <w:color w:val="333333"/>
          <w:kern w:val="0"/>
          <w:sz w:val="32"/>
          <w:szCs w:val="32"/>
        </w:rPr>
        <w:t> </w:t>
      </w:r>
      <w:r>
        <w:rPr>
          <w:rFonts w:hint="eastAsia" w:ascii="黑体" w:hAnsi="黑体" w:eastAsia="黑体" w:cs="宋体"/>
          <w:color w:val="333333"/>
          <w:kern w:val="0"/>
          <w:sz w:val="32"/>
          <w:szCs w:val="32"/>
        </w:rPr>
        <w:t xml:space="preserve">  </w:t>
      </w:r>
      <w:r>
        <w:rPr>
          <w:rFonts w:hint="eastAsia" w:ascii="黑体" w:hAnsi="黑体" w:eastAsia="黑体" w:cs="宋体"/>
          <w:color w:val="333333"/>
          <w:kern w:val="0"/>
          <w:sz w:val="32"/>
          <w:szCs w:val="32"/>
          <w:lang w:val="en-US" w:eastAsia="zh-CN"/>
        </w:rPr>
        <w:t xml:space="preserve"> </w:t>
      </w:r>
      <w:r>
        <w:rPr>
          <w:rFonts w:hint="eastAsia" w:ascii="黑体" w:hAnsi="黑体" w:eastAsia="黑体" w:cs="宋体"/>
          <w:color w:val="333333"/>
          <w:kern w:val="0"/>
          <w:sz w:val="32"/>
          <w:szCs w:val="32"/>
        </w:rPr>
        <w:t>六、有关事项说明</w:t>
      </w:r>
    </w:p>
    <w:p>
      <w:pPr>
        <w:widowControl/>
        <w:spacing w:after="68"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w:t>
      </w:r>
      <w:r>
        <w:rPr>
          <w:rFonts w:hint="eastAsia" w:ascii="微软雅黑" w:hAnsi="微软雅黑"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 xml:space="preserve"> 1.申报人的资历（</w:t>
      </w:r>
      <w:r>
        <w:rPr>
          <w:rFonts w:hint="eastAsia" w:ascii="仿宋" w:hAnsi="仿宋" w:eastAsia="仿宋" w:cs="宋体"/>
          <w:color w:val="333333"/>
          <w:kern w:val="0"/>
          <w:sz w:val="32"/>
          <w:szCs w:val="32"/>
          <w:lang w:val="en-US" w:eastAsia="zh-CN"/>
        </w:rPr>
        <w:t>任职</w:t>
      </w:r>
      <w:r>
        <w:rPr>
          <w:rFonts w:hint="eastAsia" w:ascii="仿宋" w:hAnsi="仿宋" w:eastAsia="仿宋" w:cs="宋体"/>
          <w:color w:val="333333"/>
          <w:kern w:val="0"/>
          <w:sz w:val="32"/>
          <w:szCs w:val="32"/>
        </w:rPr>
        <w:t>年限）截止时间为2020年12月31日</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学历</w:t>
      </w:r>
      <w:r>
        <w:rPr>
          <w:rFonts w:hint="eastAsia" w:ascii="仿宋" w:hAnsi="仿宋" w:eastAsia="仿宋" w:cs="宋体"/>
          <w:color w:val="333333"/>
          <w:kern w:val="0"/>
          <w:sz w:val="32"/>
          <w:szCs w:val="32"/>
          <w:lang w:val="en-US" w:eastAsia="zh-CN"/>
        </w:rPr>
        <w:t>(学位）</w:t>
      </w:r>
      <w:r>
        <w:rPr>
          <w:rFonts w:hint="eastAsia" w:ascii="仿宋" w:hAnsi="仿宋" w:eastAsia="仿宋" w:cs="宋体"/>
          <w:color w:val="333333"/>
          <w:kern w:val="0"/>
          <w:sz w:val="32"/>
          <w:szCs w:val="32"/>
        </w:rPr>
        <w:t>、论文、业绩成果等截止到2021年</w:t>
      </w:r>
      <w:r>
        <w:rPr>
          <w:rFonts w:hint="eastAsia" w:ascii="仿宋" w:hAnsi="仿宋" w:eastAsia="仿宋" w:cs="宋体"/>
          <w:color w:val="333333"/>
          <w:kern w:val="0"/>
          <w:sz w:val="32"/>
          <w:szCs w:val="32"/>
          <w:lang w:val="en-US" w:eastAsia="zh-CN"/>
        </w:rPr>
        <w:t>3</w:t>
      </w:r>
      <w:r>
        <w:rPr>
          <w:rFonts w:hint="eastAsia" w:ascii="仿宋" w:hAnsi="仿宋" w:eastAsia="仿宋" w:cs="宋体"/>
          <w:color w:val="333333"/>
          <w:kern w:val="0"/>
          <w:sz w:val="32"/>
          <w:szCs w:val="32"/>
        </w:rPr>
        <w:t>月3</w:t>
      </w:r>
      <w:r>
        <w:rPr>
          <w:rFonts w:hint="eastAsia" w:ascii="仿宋" w:hAnsi="仿宋" w:eastAsia="仿宋" w:cs="宋体"/>
          <w:color w:val="333333"/>
          <w:kern w:val="0"/>
          <w:sz w:val="32"/>
          <w:szCs w:val="32"/>
          <w:lang w:val="en-US" w:eastAsia="zh-CN"/>
        </w:rPr>
        <w:t>1</w:t>
      </w:r>
      <w:r>
        <w:rPr>
          <w:rFonts w:hint="eastAsia" w:ascii="仿宋" w:hAnsi="仿宋" w:eastAsia="仿宋" w:cs="宋体"/>
          <w:color w:val="333333"/>
          <w:kern w:val="0"/>
          <w:sz w:val="32"/>
          <w:szCs w:val="32"/>
        </w:rPr>
        <w:t>日。</w:t>
      </w:r>
    </w:p>
    <w:p>
      <w:pPr>
        <w:widowControl/>
        <w:spacing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2.纸质材料一律用标准档案袋装，并贴上目录，一人一袋。</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w:t>
      </w:r>
    </w:p>
    <w:p>
      <w:pPr>
        <w:widowControl/>
        <w:spacing w:line="475" w:lineRule="atLeast"/>
        <w:jc w:val="left"/>
        <w:rPr>
          <w:rFonts w:hint="eastAsia" w:ascii="仿宋" w:hAnsi="仿宋" w:eastAsia="仿宋" w:cs="宋体"/>
          <w:color w:val="333333"/>
          <w:kern w:val="0"/>
          <w:sz w:val="32"/>
          <w:szCs w:val="32"/>
        </w:rPr>
      </w:pPr>
    </w:p>
    <w:p>
      <w:pPr>
        <w:widowControl/>
        <w:spacing w:line="475"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附件：1. 通职字〔2015〕7号文</w:t>
      </w:r>
    </w:p>
    <w:p>
      <w:pPr>
        <w:widowControl/>
        <w:spacing w:line="475" w:lineRule="atLeast"/>
        <w:jc w:val="left"/>
        <w:rPr>
          <w:rFonts w:hint="eastAsia" w:ascii="仿宋" w:hAnsi="仿宋" w:eastAsia="仿宋" w:cs="宋体"/>
          <w:color w:val="333333"/>
          <w:kern w:val="0"/>
          <w:sz w:val="32"/>
          <w:szCs w:val="32"/>
        </w:rPr>
      </w:pPr>
      <w:r>
        <w:rPr>
          <w:rFonts w:hint="eastAsia" w:ascii="微软雅黑" w:hAnsi="微软雅黑" w:eastAsia="仿宋" w:cs="宋体"/>
          <w:color w:val="333333"/>
          <w:kern w:val="0"/>
          <w:sz w:val="32"/>
          <w:szCs w:val="32"/>
        </w:rPr>
        <w:t xml:space="preserve">      </w:t>
      </w:r>
      <w:r>
        <w:rPr>
          <w:rFonts w:hint="eastAsia" w:ascii="仿宋" w:hAnsi="仿宋" w:eastAsia="仿宋" w:cs="宋体"/>
          <w:color w:val="333333"/>
          <w:kern w:val="0"/>
          <w:sz w:val="32"/>
          <w:szCs w:val="32"/>
        </w:rPr>
        <w:t xml:space="preserve"> 2. 苏人社发〔2018〕96号文</w:t>
      </w:r>
    </w:p>
    <w:p>
      <w:pPr>
        <w:widowControl/>
        <w:spacing w:line="475" w:lineRule="atLeast"/>
        <w:ind w:firstLine="800" w:firstLineChars="25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rPr>
        <w:t>3. 苏人社发〔2019〕</w:t>
      </w:r>
      <w:r>
        <w:rPr>
          <w:rFonts w:hint="eastAsia" w:ascii="仿宋" w:hAnsi="仿宋" w:eastAsia="仿宋" w:cs="宋体"/>
          <w:color w:val="333333"/>
          <w:kern w:val="0"/>
          <w:sz w:val="32"/>
          <w:szCs w:val="32"/>
          <w:lang w:val="en-US" w:eastAsia="zh-CN"/>
        </w:rPr>
        <w:t>183</w:t>
      </w:r>
      <w:r>
        <w:rPr>
          <w:rFonts w:hint="eastAsia" w:ascii="仿宋" w:hAnsi="仿宋" w:eastAsia="仿宋" w:cs="宋体"/>
          <w:color w:val="333333"/>
          <w:kern w:val="0"/>
          <w:sz w:val="32"/>
          <w:szCs w:val="32"/>
        </w:rPr>
        <w:t>号</w:t>
      </w:r>
      <w:r>
        <w:rPr>
          <w:rFonts w:hint="eastAsia" w:ascii="仿宋" w:hAnsi="仿宋" w:eastAsia="仿宋" w:cs="宋体"/>
          <w:color w:val="333333"/>
          <w:kern w:val="0"/>
          <w:sz w:val="32"/>
          <w:szCs w:val="32"/>
          <w:lang w:val="en-US" w:eastAsia="zh-CN"/>
        </w:rPr>
        <w:t>文</w:t>
      </w:r>
    </w:p>
    <w:p>
      <w:pPr>
        <w:widowControl/>
        <w:spacing w:line="475" w:lineRule="atLeast"/>
        <w:ind w:firstLine="800" w:firstLineChars="250"/>
        <w:jc w:val="left"/>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rPr>
        <w:t>4. 苏人社发〔2018〕380号</w:t>
      </w:r>
      <w:r>
        <w:rPr>
          <w:rFonts w:hint="eastAsia" w:ascii="仿宋" w:hAnsi="仿宋" w:eastAsia="仿宋" w:cs="宋体"/>
          <w:color w:val="333333"/>
          <w:kern w:val="0"/>
          <w:sz w:val="32"/>
          <w:szCs w:val="32"/>
          <w:lang w:val="en-US" w:eastAsia="zh-CN"/>
        </w:rPr>
        <w:t>文</w:t>
      </w:r>
      <w:r>
        <w:rPr>
          <w:rFonts w:hint="eastAsia" w:ascii="仿宋" w:hAnsi="仿宋" w:eastAsia="仿宋" w:cs="宋体"/>
          <w:color w:val="333333"/>
          <w:kern w:val="0"/>
          <w:sz w:val="32"/>
          <w:szCs w:val="32"/>
        </w:rPr>
        <w:br w:type="textWrapping"/>
      </w:r>
      <w:r>
        <w:rPr>
          <w:rFonts w:hint="eastAsia" w:ascii="微软雅黑" w:hAnsi="微软雅黑" w:eastAsia="仿宋" w:cs="宋体"/>
          <w:color w:val="333333"/>
          <w:kern w:val="0"/>
          <w:sz w:val="32"/>
          <w:szCs w:val="32"/>
        </w:rPr>
        <w:t>    </w:t>
      </w:r>
      <w:r>
        <w:rPr>
          <w:rFonts w:hint="eastAsia" w:ascii="仿宋" w:hAnsi="仿宋" w:eastAsia="仿宋" w:cs="宋体"/>
          <w:color w:val="333333"/>
          <w:kern w:val="0"/>
          <w:sz w:val="32"/>
          <w:szCs w:val="32"/>
        </w:rPr>
        <w:t xml:space="preserve">   5. 通职称办〔2021〕24号</w:t>
      </w:r>
      <w:r>
        <w:rPr>
          <w:rFonts w:hint="eastAsia" w:ascii="仿宋" w:hAnsi="仿宋" w:eastAsia="仿宋" w:cs="宋体"/>
          <w:color w:val="333333"/>
          <w:kern w:val="0"/>
          <w:sz w:val="32"/>
          <w:szCs w:val="32"/>
          <w:lang w:val="en-US" w:eastAsia="zh-CN"/>
        </w:rPr>
        <w:t>文</w:t>
      </w:r>
      <w:bookmarkStart w:id="0" w:name="_GoBack"/>
      <w:bookmarkEnd w:id="0"/>
    </w:p>
    <w:p>
      <w:pPr>
        <w:widowControl/>
        <w:spacing w:line="475" w:lineRule="atLeast"/>
        <w:ind w:firstLine="800" w:firstLineChars="25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6. 简介表</w:t>
      </w:r>
    </w:p>
    <w:p>
      <w:pPr>
        <w:widowControl/>
        <w:spacing w:line="475" w:lineRule="atLeast"/>
        <w:ind w:firstLine="800" w:firstLineChars="250"/>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7.申报材料目录</w:t>
      </w:r>
    </w:p>
    <w:p>
      <w:pPr>
        <w:widowControl/>
        <w:spacing w:after="68" w:line="475" w:lineRule="atLeast"/>
        <w:ind w:firstLine="480"/>
        <w:jc w:val="right"/>
        <w:rPr>
          <w:rFonts w:hint="eastAsia" w:ascii="仿宋" w:hAnsi="仿宋" w:eastAsia="仿宋" w:cs="宋体"/>
          <w:color w:val="333333"/>
          <w:kern w:val="0"/>
          <w:sz w:val="32"/>
          <w:szCs w:val="32"/>
        </w:rPr>
      </w:pPr>
    </w:p>
    <w:p>
      <w:pPr>
        <w:widowControl/>
        <w:spacing w:after="68" w:line="475" w:lineRule="atLeast"/>
        <w:ind w:firstLine="480"/>
        <w:jc w:val="right"/>
        <w:rPr>
          <w:rFonts w:hint="eastAsia" w:ascii="仿宋" w:hAnsi="仿宋" w:eastAsia="仿宋" w:cs="宋体"/>
          <w:color w:val="333333"/>
          <w:kern w:val="0"/>
          <w:sz w:val="32"/>
          <w:szCs w:val="32"/>
        </w:rPr>
      </w:pPr>
    </w:p>
    <w:p>
      <w:pPr>
        <w:widowControl/>
        <w:spacing w:after="68" w:line="475" w:lineRule="atLeast"/>
        <w:ind w:firstLine="480"/>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南通市建设工程技术职称工作领导小组办公室</w:t>
      </w:r>
    </w:p>
    <w:p>
      <w:pPr>
        <w:widowControl/>
        <w:spacing w:after="68" w:line="475" w:lineRule="atLeast"/>
        <w:ind w:firstLine="480"/>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2021年5月24日</w:t>
      </w:r>
    </w:p>
    <w:p>
      <w:pPr>
        <w:rPr>
          <w:rFonts w:hint="eastAsia"/>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EB"/>
    <w:rsid w:val="00082BFD"/>
    <w:rsid w:val="000A6913"/>
    <w:rsid w:val="006A0DD7"/>
    <w:rsid w:val="007346C2"/>
    <w:rsid w:val="007531CD"/>
    <w:rsid w:val="00970C0E"/>
    <w:rsid w:val="00A541EB"/>
    <w:rsid w:val="00B375F7"/>
    <w:rsid w:val="00B53F36"/>
    <w:rsid w:val="00D80C4B"/>
    <w:rsid w:val="00F55CD7"/>
    <w:rsid w:val="00FD18CE"/>
    <w:rsid w:val="42CD6252"/>
    <w:rsid w:val="43D6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8">
    <w:name w:val="标题 2 Char"/>
    <w:basedOn w:val="6"/>
    <w:link w:val="2"/>
    <w:uiPriority w:val="9"/>
    <w:rPr>
      <w:rFonts w:ascii="宋体" w:hAnsi="宋体" w:eastAsia="宋体" w:cs="宋体"/>
      <w:b/>
      <w:bCs/>
      <w:kern w:val="0"/>
      <w:sz w:val="36"/>
      <w:szCs w:val="36"/>
    </w:rPr>
  </w:style>
  <w:style w:type="paragraph" w:styleId="9">
    <w:name w:val="List Paragraph"/>
    <w:basedOn w:val="1"/>
    <w:qFormat/>
    <w:uiPriority w:val="34"/>
    <w:pPr>
      <w:ind w:firstLine="420" w:firstLineChars="200"/>
    </w:pPr>
  </w:style>
  <w:style w:type="character" w:styleId="10">
    <w:name w:val="Placeholder Text"/>
    <w:basedOn w:val="6"/>
    <w:semiHidden/>
    <w:uiPriority w:val="99"/>
    <w:rPr>
      <w:color w:val="808080"/>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312</Words>
  <Characters>1784</Characters>
  <Lines>14</Lines>
  <Paragraphs>4</Paragraphs>
  <TotalTime>3</TotalTime>
  <ScaleCrop>false</ScaleCrop>
  <LinksUpToDate>false</LinksUpToDate>
  <CharactersWithSpaces>2092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2021-05-24T01:40:00Z</dcterms:created>
  <dc:creator>曹慰慰</dc:creator>
  <cp:lastModifiedBy>v</cp:lastModifiedBy>
  <dcterms:modified xsi:type="dcterms:W3CDTF">2021-05-24T03:29:36Z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