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jc w:val="center"/>
        <w:rPr>
          <w:rFonts w:hint="eastAsia" w:ascii="楷体_GB2312" w:eastAsia="楷体_GB2312"/>
          <w:sz w:val="28"/>
          <w:szCs w:val="28"/>
        </w:rPr>
      </w:pPr>
      <w:bookmarkStart w:id="0" w:name="_GoBack"/>
      <w:bookmarkEnd w:id="0"/>
    </w:p>
    <w:p>
      <w:pPr>
        <w:pStyle w:val="2"/>
        <w:spacing w:line="52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体检注意事项</w:t>
      </w:r>
    </w:p>
    <w:p>
      <w:pPr>
        <w:pStyle w:val="2"/>
        <w:spacing w:line="520" w:lineRule="exact"/>
        <w:rPr>
          <w:rFonts w:hint="eastAsia" w:ascii="仿宋_GB2312" w:hAnsi="Times New Roman" w:eastAsia="仿宋_GB2312" w:cs="Times New Roman"/>
          <w:spacing w:val="0"/>
          <w:sz w:val="28"/>
          <w:szCs w:val="28"/>
        </w:rPr>
      </w:pPr>
    </w:p>
    <w:p>
      <w:pPr>
        <w:pStyle w:val="2"/>
        <w:spacing w:line="520" w:lineRule="exact"/>
        <w:ind w:firstLine="555"/>
        <w:rPr>
          <w:rFonts w:hint="eastAsia" w:ascii="仿宋_GB2312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pacing w:val="0"/>
          <w:sz w:val="28"/>
          <w:szCs w:val="28"/>
        </w:rPr>
        <w:t>为准确地反映您身体的真实状况，请注意以下事项：</w:t>
      </w:r>
    </w:p>
    <w:p>
      <w:pPr>
        <w:pStyle w:val="2"/>
        <w:spacing w:line="520" w:lineRule="exact"/>
        <w:ind w:left="552" w:leftChars="263"/>
        <w:rPr>
          <w:rFonts w:hint="eastAsia" w:ascii="仿宋_GB2312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pacing w:val="0"/>
          <w:sz w:val="28"/>
          <w:szCs w:val="28"/>
        </w:rPr>
        <w:t>1.严禁弄虚作假，冒名顶替；隐瞒病史影响体检结果的，后果自负。</w:t>
      </w:r>
    </w:p>
    <w:p>
      <w:pPr>
        <w:pStyle w:val="2"/>
        <w:spacing w:line="520" w:lineRule="exact"/>
        <w:ind w:firstLine="560" w:firstLineChars="200"/>
        <w:rPr>
          <w:rFonts w:hint="eastAsia" w:ascii="仿宋_GB2312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pacing w:val="0"/>
          <w:sz w:val="28"/>
          <w:szCs w:val="28"/>
        </w:rPr>
        <w:t>2.体检表首页由受检者本人填写（用黑色签字笔或钢笔），要求字迹清楚，无涂改，病史部分要如实、逐项填齐，不能遗漏。</w:t>
      </w:r>
    </w:p>
    <w:p>
      <w:pPr>
        <w:pStyle w:val="2"/>
        <w:spacing w:line="520" w:lineRule="exact"/>
        <w:ind w:firstLine="560" w:firstLineChars="200"/>
        <w:rPr>
          <w:rFonts w:hint="eastAsia" w:ascii="仿宋_GB2312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pacing w:val="0"/>
          <w:sz w:val="28"/>
          <w:szCs w:val="28"/>
        </w:rPr>
        <w:t>3.体检前一天请注意休息，勿熬夜，不要饮酒，避免剧烈运动。</w:t>
      </w:r>
    </w:p>
    <w:p>
      <w:pPr>
        <w:pStyle w:val="2"/>
        <w:spacing w:line="520" w:lineRule="exact"/>
        <w:ind w:firstLine="560" w:firstLineChars="200"/>
        <w:rPr>
          <w:rFonts w:hint="eastAsia" w:ascii="仿宋_GB2312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pacing w:val="0"/>
          <w:sz w:val="28"/>
          <w:szCs w:val="28"/>
        </w:rPr>
        <w:t>4.体检当天需进行采血、B超等检查，请在受检前禁食8-12小时。</w:t>
      </w:r>
    </w:p>
    <w:p>
      <w:pPr>
        <w:pStyle w:val="2"/>
        <w:spacing w:line="520" w:lineRule="exact"/>
        <w:ind w:firstLine="560" w:firstLineChars="200"/>
        <w:rPr>
          <w:rFonts w:hint="eastAsia" w:ascii="仿宋_GB2312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pacing w:val="0"/>
          <w:sz w:val="28"/>
          <w:szCs w:val="28"/>
        </w:rPr>
        <w:t>5.女性体检时不要穿连裤袜及连衣裙，不要穿带有钢圈的内衣，便于医生检查。</w:t>
      </w:r>
    </w:p>
    <w:p>
      <w:pPr>
        <w:pStyle w:val="2"/>
        <w:spacing w:line="520" w:lineRule="exact"/>
        <w:ind w:firstLine="560" w:firstLineChars="200"/>
        <w:rPr>
          <w:rFonts w:hint="eastAsia" w:ascii="仿宋_GB2312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pacing w:val="0"/>
          <w:sz w:val="28"/>
          <w:szCs w:val="28"/>
        </w:rPr>
        <w:t>6.检查者不宜配戴隐形眼镜，有框架眼镜者自带，以方便检查。</w:t>
      </w:r>
    </w:p>
    <w:p>
      <w:pPr>
        <w:pStyle w:val="2"/>
        <w:spacing w:line="520" w:lineRule="exact"/>
        <w:ind w:firstLine="560" w:firstLineChars="200"/>
        <w:rPr>
          <w:rFonts w:hint="eastAsia" w:ascii="仿宋_GB2312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pacing w:val="0"/>
          <w:sz w:val="28"/>
          <w:szCs w:val="28"/>
        </w:rPr>
        <w:t>7.请配合医生认真检查所有项目，勿漏检。若自动放弃某一检查项目，将会影响对你的聘用。</w:t>
      </w:r>
    </w:p>
    <w:p>
      <w:pPr>
        <w:pStyle w:val="2"/>
        <w:spacing w:line="520" w:lineRule="exact"/>
        <w:ind w:firstLine="560" w:firstLineChars="200"/>
        <w:rPr>
          <w:rFonts w:hint="eastAsia" w:ascii="仿宋_GB2312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pacing w:val="0"/>
          <w:sz w:val="28"/>
          <w:szCs w:val="28"/>
        </w:rPr>
        <w:t>8.</w:t>
      </w:r>
      <w:r>
        <w:rPr>
          <w:rFonts w:ascii="仿宋_GB2312" w:hAnsi="Times New Roman" w:eastAsia="仿宋_GB2312" w:cs="Times New Roman"/>
          <w:spacing w:val="0"/>
          <w:sz w:val="28"/>
          <w:szCs w:val="28"/>
        </w:rPr>
        <w:t>女性受检者月经期间请勿做妇科及尿液检查，待经期完毕后再补检；怀孕或可能已受孕者，事先告知医护人员，勿做X光检查。</w:t>
      </w:r>
    </w:p>
    <w:p>
      <w:pPr>
        <w:pStyle w:val="2"/>
        <w:spacing w:line="520" w:lineRule="exact"/>
        <w:ind w:firstLine="560" w:firstLineChars="200"/>
        <w:rPr>
          <w:rFonts w:hint="eastAsia" w:ascii="仿宋_GB2312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pacing w:val="0"/>
          <w:sz w:val="28"/>
          <w:szCs w:val="28"/>
        </w:rPr>
        <w:t>9.体检医师可根据实际需要，增加必要的相应检查、检验项目。</w:t>
      </w:r>
    </w:p>
    <w:p>
      <w:pPr>
        <w:pStyle w:val="2"/>
        <w:spacing w:line="520" w:lineRule="exact"/>
        <w:rPr>
          <w:rFonts w:hint="eastAsia"/>
        </w:rPr>
      </w:pPr>
    </w:p>
    <w:p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49"/>
    <w:rsid w:val="0009679C"/>
    <w:rsid w:val="000C0265"/>
    <w:rsid w:val="001E00BB"/>
    <w:rsid w:val="00457A24"/>
    <w:rsid w:val="006D53A4"/>
    <w:rsid w:val="00707F49"/>
    <w:rsid w:val="007256CA"/>
    <w:rsid w:val="00991FB4"/>
    <w:rsid w:val="00B10308"/>
    <w:rsid w:val="00D02452"/>
    <w:rsid w:val="00D07846"/>
    <w:rsid w:val="00DD2144"/>
    <w:rsid w:val="00EC1248"/>
    <w:rsid w:val="00F76604"/>
    <w:rsid w:val="10584087"/>
    <w:rsid w:val="117130AE"/>
    <w:rsid w:val="22AE66D6"/>
    <w:rsid w:val="2A932A88"/>
    <w:rsid w:val="2F26089B"/>
    <w:rsid w:val="402567E3"/>
    <w:rsid w:val="488C6074"/>
    <w:rsid w:val="4AB850E5"/>
    <w:rsid w:val="691C1E3B"/>
    <w:rsid w:val="7AD93C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pacing w:val="30"/>
      <w:szCs w:val="21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57</Words>
  <Characters>329</Characters>
  <Lines>2</Lines>
  <Paragraphs>1</Paragraphs>
  <TotalTime>0</TotalTime>
  <ScaleCrop>false</ScaleCrop>
  <LinksUpToDate>false</LinksUpToDate>
  <CharactersWithSpaces>385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2018-01-22T05:01:00Z</dcterms:created>
  <dc:creator>USER</dc:creator>
  <cp:lastModifiedBy>如虎添亿</cp:lastModifiedBy>
  <dcterms:modified xsi:type="dcterms:W3CDTF">2023-11-06T06:54:48Z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1805E3943C904E8CB67347577F74CF86_13</vt:lpwstr>
  </property>
</Properties>
</file>