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29" w:type="dxa"/>
        <w:jc w:val="center"/>
        <w:tblLayout w:type="fixed"/>
        <w:tblLook w:val="04A0"/>
      </w:tblPr>
      <w:tblGrid>
        <w:gridCol w:w="3908"/>
        <w:gridCol w:w="1869"/>
        <w:gridCol w:w="3704"/>
        <w:gridCol w:w="67"/>
        <w:gridCol w:w="1781"/>
      </w:tblGrid>
      <w:tr w:rsidR="007D4999" w:rsidTr="00AF2A93">
        <w:trPr>
          <w:trHeight w:val="116"/>
          <w:jc w:val="center"/>
        </w:trPr>
        <w:tc>
          <w:tcPr>
            <w:tcW w:w="11329" w:type="dxa"/>
            <w:gridSpan w:val="5"/>
            <w:vAlign w:val="center"/>
          </w:tcPr>
          <w:p w:rsidR="007D4999" w:rsidRDefault="007D4999" w:rsidP="00AF2A93">
            <w:pPr>
              <w:pageBreakBefore/>
              <w:jc w:val="both"/>
              <w:rPr>
                <w:rFonts w:ascii="仿宋" w:eastAsia="仿宋" w:hAnsi="仿宋" w:cs="仿宋"/>
                <w:color w:val="000000"/>
                <w:lang w:eastAsia="ar-SA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ar-SA"/>
              </w:rPr>
              <w:t>公开01表</w:t>
            </w:r>
          </w:p>
        </w:tc>
      </w:tr>
      <w:tr w:rsidR="007D4999" w:rsidTr="00AF2A93">
        <w:trPr>
          <w:trHeight w:val="348"/>
          <w:jc w:val="center"/>
        </w:trPr>
        <w:tc>
          <w:tcPr>
            <w:tcW w:w="11329" w:type="dxa"/>
            <w:gridSpan w:val="5"/>
          </w:tcPr>
          <w:p w:rsidR="007D4999" w:rsidRDefault="007D4999" w:rsidP="00AF2A93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44"/>
                <w:szCs w:val="44"/>
                <w:lang w:eastAsia="ar-SA"/>
              </w:rPr>
              <w:t>收支总表</w:t>
            </w:r>
          </w:p>
        </w:tc>
      </w:tr>
      <w:tr w:rsidR="007D4999" w:rsidTr="00AF2A93">
        <w:trPr>
          <w:trHeight w:val="333"/>
          <w:jc w:val="center"/>
        </w:trPr>
        <w:tc>
          <w:tcPr>
            <w:tcW w:w="9481" w:type="dxa"/>
            <w:gridSpan w:val="3"/>
            <w:tcBorders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单位</w:t>
            </w:r>
            <w:r>
              <w:rPr>
                <w:rFonts w:ascii="仿宋" w:eastAsia="仿宋" w:hAnsi="仿宋" w:cs="仿宋"/>
                <w:color w:val="000000"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lang w:eastAsia="ar-SA"/>
              </w:rPr>
              <w:t>南通市人才服务中心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jc w:val="right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单位：万元</w:t>
            </w:r>
          </w:p>
        </w:tc>
      </w:tr>
      <w:tr w:rsidR="007D4999" w:rsidTr="00AF2A93">
        <w:trPr>
          <w:trHeight w:val="204"/>
          <w:jc w:val="center"/>
        </w:trPr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lang w:eastAsia="ar-SA"/>
              </w:rPr>
              <w:t>收入</w:t>
            </w:r>
          </w:p>
        </w:tc>
        <w:tc>
          <w:tcPr>
            <w:tcW w:w="5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lang w:eastAsia="ar-SA"/>
              </w:rPr>
              <w:t>支出</w:t>
            </w:r>
          </w:p>
        </w:tc>
      </w:tr>
      <w:tr w:rsidR="007D4999" w:rsidTr="00AF2A93">
        <w:trPr>
          <w:trHeight w:val="319"/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lang w:eastAsia="ar-SA"/>
              </w:rPr>
              <w:t>项目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预算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lang w:eastAsia="ar-SA"/>
              </w:rPr>
              <w:t>数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lang w:eastAsia="ar-SA"/>
              </w:rPr>
              <w:t>项目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预算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lang w:eastAsia="ar-SA"/>
              </w:rPr>
              <w:t>数</w:t>
            </w:r>
          </w:p>
        </w:tc>
      </w:tr>
      <w:tr w:rsidR="007D4999" w:rsidTr="00AF2A93">
        <w:trPr>
          <w:trHeight w:val="287"/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0"/>
                <w:lang w:eastAsia="ar-SA"/>
              </w:rPr>
              <w:t>一、一般公共预算拨款收入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ar-SA"/>
              </w:rPr>
              <w:t>923.39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ar-SA"/>
              </w:rPr>
              <w:t>一、一般公共服务支出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</w:tr>
      <w:tr w:rsidR="007D4999" w:rsidTr="00AF2A93">
        <w:trPr>
          <w:trHeight w:val="287"/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0"/>
                <w:lang w:eastAsia="ar-SA"/>
              </w:rPr>
              <w:t>二、政府性基金预算拨款收入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ar-SA"/>
              </w:rPr>
              <w:t>二、外交支出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</w:tr>
      <w:tr w:rsidR="007D4999" w:rsidTr="00AF2A93">
        <w:trPr>
          <w:trHeight w:val="287"/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0"/>
                <w:lang w:eastAsia="ar-SA"/>
              </w:rPr>
              <w:t>三、国有资本经营预算拨款收入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ar-SA"/>
              </w:rPr>
              <w:t>三、国防支出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</w:tr>
      <w:tr w:rsidR="007D4999" w:rsidTr="00AF2A93">
        <w:trPr>
          <w:trHeight w:val="287"/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0"/>
                <w:lang w:eastAsia="ar-SA"/>
              </w:rPr>
              <w:t>四、财政专户管理资金收入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ar-SA"/>
              </w:rPr>
              <w:t>四、公共安全支出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</w:tr>
      <w:tr w:rsidR="007D4999" w:rsidTr="00AF2A93">
        <w:trPr>
          <w:trHeight w:val="287"/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0"/>
                <w:lang w:eastAsia="ar-SA"/>
              </w:rPr>
              <w:t>五、事业收入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ar-SA"/>
              </w:rPr>
              <w:t>五、教育支出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</w:tr>
      <w:tr w:rsidR="007D4999" w:rsidTr="00AF2A93">
        <w:trPr>
          <w:trHeight w:val="287"/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0"/>
                <w:lang w:eastAsia="ar-SA"/>
              </w:rPr>
              <w:t>六、事业单位经营收入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ar-SA"/>
              </w:rPr>
              <w:t>六、科学技术支出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</w:tr>
      <w:tr w:rsidR="007D4999" w:rsidTr="00AF2A93">
        <w:trPr>
          <w:trHeight w:val="287"/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0"/>
                <w:lang w:eastAsia="ar-SA"/>
              </w:rPr>
              <w:t>七、上级补助收入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ar-SA"/>
              </w:rPr>
              <w:t>七、文化旅游体育与传媒支出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</w:tr>
      <w:tr w:rsidR="007D4999" w:rsidTr="00AF2A93">
        <w:trPr>
          <w:trHeight w:val="287"/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0"/>
                <w:lang w:eastAsia="ar-SA"/>
              </w:rPr>
              <w:t>八、附属单位上缴收入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ar-SA"/>
              </w:rPr>
              <w:t>八、社会保障和就业支出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ar-SA"/>
              </w:rPr>
              <w:t>719.09</w:t>
            </w:r>
          </w:p>
        </w:tc>
      </w:tr>
      <w:tr w:rsidR="007D4999" w:rsidTr="00AF2A93">
        <w:trPr>
          <w:trHeight w:val="287"/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0"/>
                <w:lang w:eastAsia="ar-SA"/>
              </w:rPr>
              <w:t>九、其他收入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ar-SA"/>
              </w:rPr>
              <w:t>九、社会保险基金支出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</w:tr>
      <w:tr w:rsidR="007D4999" w:rsidTr="00AF2A93">
        <w:trPr>
          <w:trHeight w:val="287"/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ar-SA"/>
              </w:rPr>
              <w:t>十、卫生健康支出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</w:tr>
      <w:tr w:rsidR="007D4999" w:rsidTr="00AF2A93">
        <w:trPr>
          <w:trHeight w:val="287"/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ar-SA"/>
              </w:rPr>
              <w:t>十一、节能环保支出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</w:tr>
      <w:tr w:rsidR="007D4999" w:rsidTr="00AF2A93">
        <w:trPr>
          <w:trHeight w:val="287"/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ar-SA"/>
              </w:rPr>
              <w:t>十二、城乡社区支出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</w:tr>
      <w:tr w:rsidR="007D4999" w:rsidTr="00AF2A93">
        <w:trPr>
          <w:trHeight w:val="287"/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ar-SA"/>
              </w:rPr>
              <w:t>十三、农林水支出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</w:tr>
      <w:tr w:rsidR="007D4999" w:rsidTr="00AF2A93">
        <w:trPr>
          <w:trHeight w:val="287"/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ar-SA"/>
              </w:rPr>
              <w:t>十四、交通运输支出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</w:tr>
      <w:tr w:rsidR="007D4999" w:rsidTr="00AF2A93">
        <w:trPr>
          <w:trHeight w:val="287"/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ar-SA"/>
              </w:rPr>
              <w:t>十五、资源勘探工业信息等支出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</w:tr>
      <w:tr w:rsidR="007D4999" w:rsidTr="00AF2A93">
        <w:trPr>
          <w:trHeight w:val="287"/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ar-SA"/>
              </w:rPr>
              <w:t>十六、商业服务业等支出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</w:tr>
      <w:tr w:rsidR="007D4999" w:rsidTr="00AF2A93">
        <w:trPr>
          <w:trHeight w:val="287"/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ar-SA"/>
              </w:rPr>
              <w:t>十七、金融支出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</w:tr>
      <w:tr w:rsidR="007D4999" w:rsidTr="00AF2A93">
        <w:trPr>
          <w:trHeight w:val="287"/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ar-SA"/>
              </w:rPr>
              <w:t xml:space="preserve">十八、援助其他地区支出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</w:tr>
      <w:tr w:rsidR="007D4999" w:rsidTr="00AF2A93">
        <w:trPr>
          <w:trHeight w:val="287"/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ar-SA"/>
              </w:rPr>
              <w:t>十九、自然资源海洋气象等支出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</w:tr>
      <w:tr w:rsidR="007D4999" w:rsidTr="00AF2A93">
        <w:trPr>
          <w:trHeight w:val="287"/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ar-SA"/>
              </w:rPr>
              <w:t>二十、住房保障支出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ar-SA"/>
              </w:rPr>
              <w:t>204.30</w:t>
            </w:r>
          </w:p>
        </w:tc>
      </w:tr>
      <w:tr w:rsidR="007D4999" w:rsidTr="00AF2A93">
        <w:trPr>
          <w:trHeight w:val="287"/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ar-SA"/>
              </w:rPr>
              <w:t>二十一、粮油物资储备支出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</w:tr>
      <w:tr w:rsidR="007D4999" w:rsidTr="00AF2A93">
        <w:trPr>
          <w:trHeight w:val="287"/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ar-SA"/>
              </w:rPr>
              <w:t>二十二、国有资本经营预算支出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</w:tr>
      <w:tr w:rsidR="007D4999" w:rsidTr="00AF2A93">
        <w:trPr>
          <w:trHeight w:val="287"/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ar-SA"/>
              </w:rPr>
              <w:t>二十三、灾害防治及应急管理支出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</w:tr>
      <w:tr w:rsidR="007D4999" w:rsidTr="00AF2A93">
        <w:trPr>
          <w:trHeight w:val="287"/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ar-SA"/>
              </w:rPr>
              <w:t>二十四、预备费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</w:tr>
      <w:tr w:rsidR="007D4999" w:rsidTr="00AF2A93">
        <w:trPr>
          <w:trHeight w:val="287"/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ar-SA"/>
              </w:rPr>
              <w:t>二十五、其他支出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</w:tr>
      <w:tr w:rsidR="007D4999" w:rsidTr="00AF2A93">
        <w:trPr>
          <w:trHeight w:val="287"/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ar-SA"/>
              </w:rPr>
              <w:t>二十六、转移性支出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</w:tr>
      <w:tr w:rsidR="007D4999" w:rsidTr="00AF2A93">
        <w:trPr>
          <w:trHeight w:val="287"/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ar-SA"/>
              </w:rPr>
              <w:t>二十七、债务还本支出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</w:tr>
      <w:tr w:rsidR="007D4999" w:rsidTr="00AF2A93">
        <w:trPr>
          <w:trHeight w:val="287"/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ar-SA"/>
              </w:rPr>
              <w:t>二十八、债务付息支出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</w:tr>
      <w:tr w:rsidR="007D4999" w:rsidTr="00AF2A93">
        <w:trPr>
          <w:trHeight w:val="287"/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ar-SA"/>
              </w:rPr>
              <w:t>二十九、债务发行费用支出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</w:tr>
      <w:tr w:rsidR="007D4999" w:rsidTr="00AF2A93">
        <w:trPr>
          <w:trHeight w:val="287"/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ar-SA"/>
              </w:rPr>
              <w:t>三十、抗疫特别国债安排的支出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keepNext/>
              <w:keepLines/>
              <w:jc w:val="right"/>
              <w:rPr>
                <w:rFonts w:ascii="仿宋" w:eastAsia="仿宋" w:hAnsi="仿宋" w:cs="仿宋"/>
                <w:color w:val="000000"/>
                <w:lang w:eastAsia="ar-SA"/>
              </w:rPr>
            </w:pPr>
          </w:p>
        </w:tc>
      </w:tr>
      <w:tr w:rsidR="007D4999" w:rsidTr="00AF2A93">
        <w:trPr>
          <w:trHeight w:hRule="exact" w:val="299"/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lang w:eastAsia="ar-SA"/>
              </w:rPr>
              <w:t>本年收入合计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jc w:val="right"/>
              <w:rPr>
                <w:rFonts w:ascii="仿宋" w:eastAsia="仿宋" w:hAnsi="仿宋" w:cs="仿宋"/>
                <w:b/>
                <w:bCs/>
                <w:color w:val="000000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lang w:val="en-US"/>
              </w:rPr>
              <w:t>923.39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lang w:eastAsia="ar-SA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lang w:eastAsia="ar-SA"/>
              </w:rPr>
              <w:t>本年支出合计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jc w:val="right"/>
              <w:rPr>
                <w:rFonts w:ascii="仿宋" w:eastAsia="仿宋" w:hAnsi="仿宋" w:cs="仿宋"/>
                <w:b/>
                <w:bCs/>
                <w:color w:val="000000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lang w:val="en-US"/>
              </w:rPr>
              <w:t>923.39</w:t>
            </w:r>
          </w:p>
        </w:tc>
      </w:tr>
      <w:tr w:rsidR="007D4999" w:rsidTr="00AF2A93">
        <w:trPr>
          <w:trHeight w:val="192"/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jc w:val="center"/>
              <w:rPr>
                <w:rFonts w:ascii="仿宋" w:eastAsia="仿宋" w:hAnsi="仿宋" w:cs="仿宋"/>
                <w:color w:val="000000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lang w:val="en-US"/>
              </w:rPr>
              <w:t>上年结转结余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jc w:val="right"/>
              <w:rPr>
                <w:rFonts w:ascii="仿宋" w:eastAsia="仿宋" w:hAnsi="仿宋" w:cs="仿宋"/>
                <w:b/>
                <w:bCs/>
                <w:color w:val="000000"/>
                <w:lang w:eastAsia="ar-SA"/>
              </w:rPr>
            </w:pP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lang w:val="en-US"/>
              </w:rPr>
              <w:t>年终结转结余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jc w:val="right"/>
              <w:rPr>
                <w:rFonts w:ascii="仿宋" w:eastAsia="仿宋" w:hAnsi="仿宋" w:cs="仿宋"/>
                <w:b/>
                <w:bCs/>
                <w:color w:val="000000"/>
                <w:lang w:val="en-US"/>
              </w:rPr>
            </w:pPr>
          </w:p>
        </w:tc>
      </w:tr>
      <w:tr w:rsidR="007D4999" w:rsidTr="00AF2A93">
        <w:trPr>
          <w:cantSplit/>
          <w:trHeight w:hRule="exact" w:val="289"/>
          <w:jc w:val="center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lang w:val="en-US"/>
              </w:rPr>
              <w:t>收入</w:t>
            </w:r>
            <w:r>
              <w:rPr>
                <w:rFonts w:ascii="仿宋" w:eastAsia="仿宋" w:hAnsi="仿宋" w:cs="仿宋" w:hint="eastAsia"/>
                <w:b/>
                <w:color w:val="000000"/>
                <w:lang w:eastAsia="ar-SA"/>
              </w:rPr>
              <w:t>总计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jc w:val="right"/>
              <w:rPr>
                <w:rFonts w:ascii="仿宋" w:eastAsia="仿宋" w:hAnsi="仿宋" w:cs="仿宋"/>
                <w:b/>
                <w:bCs/>
                <w:color w:val="000000"/>
                <w:lang w:val="en-US" w:eastAsia="ar-SA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lang w:val="en-US"/>
              </w:rPr>
              <w:t>923.39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lang w:eastAsia="ar-SA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lang w:val="en-US"/>
              </w:rPr>
              <w:t>支出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lang w:eastAsia="ar-SA"/>
              </w:rPr>
              <w:t>总计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jc w:val="right"/>
              <w:rPr>
                <w:rFonts w:ascii="仿宋" w:eastAsia="仿宋" w:hAnsi="仿宋" w:cs="仿宋"/>
                <w:b/>
                <w:bCs/>
                <w:color w:val="000000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lang w:val="en-US"/>
              </w:rPr>
              <w:t>923.39</w:t>
            </w:r>
          </w:p>
        </w:tc>
      </w:tr>
    </w:tbl>
    <w:p w:rsidR="007D4999" w:rsidRDefault="007D4999" w:rsidP="007D4999">
      <w:pPr>
        <w:spacing w:before="66"/>
        <w:rPr>
          <w:rFonts w:ascii="仿宋" w:eastAsia="仿宋" w:hAnsi="仿宋" w:cs="仿宋"/>
          <w:b/>
          <w:bCs/>
          <w:color w:val="000000"/>
        </w:rPr>
        <w:sectPr w:rsidR="007D499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580" w:right="700" w:bottom="770" w:left="697" w:header="170" w:footer="280" w:gutter="0"/>
          <w:pgNumType w:fmt="numberInDash"/>
          <w:cols w:space="720"/>
          <w:formProt w:val="0"/>
          <w:docGrid w:linePitch="100"/>
        </w:sectPr>
      </w:pPr>
    </w:p>
    <w:tbl>
      <w:tblPr>
        <w:tblW w:w="16703" w:type="dxa"/>
        <w:tblInd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"/>
        <w:gridCol w:w="1801"/>
        <w:gridCol w:w="976"/>
        <w:gridCol w:w="998"/>
        <w:gridCol w:w="999"/>
        <w:gridCol w:w="749"/>
        <w:gridCol w:w="681"/>
        <w:gridCol w:w="972"/>
        <w:gridCol w:w="983"/>
        <w:gridCol w:w="811"/>
        <w:gridCol w:w="674"/>
        <w:gridCol w:w="686"/>
        <w:gridCol w:w="834"/>
        <w:gridCol w:w="823"/>
        <w:gridCol w:w="823"/>
        <w:gridCol w:w="834"/>
        <w:gridCol w:w="553"/>
        <w:gridCol w:w="822"/>
        <w:gridCol w:w="860"/>
      </w:tblGrid>
      <w:tr w:rsidR="007D4999" w:rsidTr="00AF2A93">
        <w:tc>
          <w:tcPr>
            <w:tcW w:w="167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公开02表</w:t>
            </w:r>
          </w:p>
        </w:tc>
      </w:tr>
      <w:tr w:rsidR="007D4999" w:rsidTr="00AF2A93">
        <w:tc>
          <w:tcPr>
            <w:tcW w:w="167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44"/>
                <w:szCs w:val="44"/>
              </w:rPr>
              <w:t>收入</w:t>
            </w:r>
            <w:r>
              <w:rPr>
                <w:rFonts w:ascii="仿宋" w:eastAsia="仿宋" w:hAnsi="仿宋" w:cs="仿宋" w:hint="eastAsia"/>
                <w:b/>
                <w:bCs/>
                <w:sz w:val="44"/>
                <w:szCs w:val="44"/>
                <w:lang w:val="en-US"/>
              </w:rPr>
              <w:t>总</w:t>
            </w:r>
            <w:r>
              <w:rPr>
                <w:rFonts w:ascii="仿宋" w:eastAsia="仿宋" w:hAnsi="仿宋" w:cs="仿宋" w:hint="eastAsia"/>
                <w:b/>
                <w:bCs/>
                <w:sz w:val="44"/>
                <w:szCs w:val="44"/>
              </w:rPr>
              <w:t>表</w:t>
            </w:r>
          </w:p>
        </w:tc>
      </w:tr>
      <w:tr w:rsidR="007D4999" w:rsidTr="00AF2A93">
        <w:tc>
          <w:tcPr>
            <w:tcW w:w="119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jc w:val="both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单位</w:t>
            </w:r>
            <w:r>
              <w:rPr>
                <w:rFonts w:ascii="仿宋" w:eastAsia="仿宋" w:hAnsi="仿宋" w:cs="仿宋"/>
                <w:color w:val="000000"/>
              </w:rPr>
              <w:t>：</w:t>
            </w:r>
            <w:r>
              <w:rPr>
                <w:rFonts w:ascii="仿宋" w:eastAsia="仿宋" w:hAnsi="仿宋" w:cs="仿宋" w:hint="eastAsia"/>
              </w:rPr>
              <w:t>南通市人才服务中心</w:t>
            </w:r>
          </w:p>
        </w:tc>
        <w:tc>
          <w:tcPr>
            <w:tcW w:w="47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</w:rPr>
              <w:t>单位：万元</w:t>
            </w:r>
          </w:p>
        </w:tc>
      </w:tr>
      <w:tr w:rsidR="007D4999" w:rsidTr="00AF2A9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单位</w:t>
            </w:r>
            <w:r>
              <w:rPr>
                <w:rFonts w:ascii="仿宋" w:eastAsia="仿宋" w:hAnsi="仿宋" w:cs="仿宋" w:hint="eastAsia"/>
                <w:sz w:val="21"/>
                <w:szCs w:val="21"/>
                <w:lang w:val="en-US"/>
              </w:rPr>
              <w:t>代码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单位</w:t>
            </w:r>
            <w:r>
              <w:rPr>
                <w:rFonts w:ascii="仿宋" w:eastAsia="仿宋" w:hAnsi="仿宋" w:cs="仿宋" w:hint="eastAsia"/>
                <w:sz w:val="21"/>
                <w:szCs w:val="21"/>
                <w:lang w:val="en-US"/>
              </w:rPr>
              <w:t>名称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val="en-US"/>
              </w:rPr>
              <w:t>合计</w:t>
            </w:r>
          </w:p>
        </w:tc>
        <w:tc>
          <w:tcPr>
            <w:tcW w:w="8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本年收入</w:t>
            </w: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上年结转结余</w:t>
            </w:r>
          </w:p>
        </w:tc>
      </w:tr>
      <w:tr w:rsidR="007D4999" w:rsidTr="00AF2A93">
        <w:trPr>
          <w:trHeight w:val="484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val="en-US"/>
              </w:rPr>
              <w:t>小计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val="en-US"/>
              </w:rPr>
              <w:t>一般公共预算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val="en-US"/>
              </w:rPr>
              <w:t>政府性基金预算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val="en-US"/>
              </w:rPr>
              <w:t>国有资本经营预算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val="en-US"/>
              </w:rPr>
              <w:t>财政专户管理资金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  <w:sz w:val="18"/>
                <w:szCs w:val="18"/>
                <w:lang w:val="en-US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val="en-US"/>
              </w:rPr>
              <w:t>事业</w:t>
            </w:r>
          </w:p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val="en-US"/>
              </w:rPr>
              <w:t>收入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val="en-US"/>
              </w:rPr>
              <w:t>事业单位经营收入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val="en-US"/>
              </w:rPr>
              <w:t>上级补助收入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val="en-US"/>
              </w:rPr>
              <w:t>附属单位上缴收入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  <w:sz w:val="18"/>
                <w:szCs w:val="18"/>
                <w:lang w:val="en-US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val="en-US"/>
              </w:rPr>
              <w:t>其他</w:t>
            </w:r>
          </w:p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val="en-US"/>
              </w:rPr>
              <w:t>收入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val="en-US"/>
              </w:rPr>
              <w:t>小计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val="en-US"/>
              </w:rPr>
              <w:t>一般公共预算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val="en-US"/>
              </w:rPr>
              <w:t>政府性基金预算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val="en-US"/>
              </w:rPr>
              <w:t>国有资本经营预算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val="en-US"/>
              </w:rPr>
              <w:t>财政专户管理资金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  <w:sz w:val="18"/>
                <w:szCs w:val="18"/>
                <w:lang w:val="en-US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val="en-US"/>
              </w:rPr>
              <w:t>单位</w:t>
            </w:r>
          </w:p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lang w:val="en-US"/>
              </w:rPr>
              <w:t>资金</w:t>
            </w:r>
          </w:p>
        </w:tc>
      </w:tr>
      <w:tr w:rsidR="007D4999" w:rsidTr="00AF2A93">
        <w:trPr>
          <w:trHeight w:val="304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jc w:val="center"/>
              <w:rPr>
                <w:rFonts w:ascii="仿宋" w:eastAsia="仿宋" w:hAnsi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  <w:lang w:val="en-US"/>
              </w:rPr>
              <w:t>合计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jc w:val="right"/>
              <w:rPr>
                <w:rFonts w:ascii="仿宋" w:eastAsia="仿宋" w:hAnsi="仿宋" w:cs="仿宋"/>
                <w:color w:val="000000"/>
                <w:sz w:val="15"/>
                <w:szCs w:val="15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  <w:lang w:val="en-US"/>
              </w:rPr>
              <w:t>923.39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jc w:val="right"/>
              <w:rPr>
                <w:rFonts w:ascii="仿宋" w:eastAsia="仿宋" w:hAnsi="仿宋" w:cs="仿宋"/>
                <w:color w:val="000000"/>
                <w:sz w:val="15"/>
                <w:szCs w:val="15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  <w:lang w:val="en-US"/>
              </w:rPr>
              <w:t>923.39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jc w:val="right"/>
              <w:rPr>
                <w:rFonts w:ascii="仿宋" w:eastAsia="仿宋" w:hAnsi="仿宋" w:cs="仿宋"/>
                <w:color w:val="000000"/>
                <w:sz w:val="15"/>
                <w:szCs w:val="15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  <w:lang w:val="en-US"/>
              </w:rPr>
              <w:t>923.39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jc w:val="right"/>
              <w:rPr>
                <w:rFonts w:ascii="仿宋" w:eastAsia="仿宋" w:hAnsi="仿宋" w:cs="仿宋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jc w:val="right"/>
              <w:rPr>
                <w:rFonts w:ascii="仿宋" w:eastAsia="仿宋" w:hAnsi="仿宋" w:cs="仿宋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jc w:val="right"/>
              <w:rPr>
                <w:rFonts w:ascii="仿宋" w:eastAsia="仿宋" w:hAnsi="仿宋" w:cs="仿宋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jc w:val="right"/>
              <w:rPr>
                <w:rFonts w:ascii="仿宋" w:eastAsia="仿宋" w:hAnsi="仿宋" w:cs="仿宋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jc w:val="right"/>
              <w:rPr>
                <w:rFonts w:ascii="仿宋" w:eastAsia="仿宋" w:hAnsi="仿宋" w:cs="仿宋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jc w:val="right"/>
              <w:rPr>
                <w:rFonts w:ascii="仿宋" w:eastAsia="仿宋" w:hAnsi="仿宋" w:cs="仿宋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jc w:val="right"/>
              <w:rPr>
                <w:rFonts w:ascii="仿宋" w:eastAsia="仿宋" w:hAnsi="仿宋" w:cs="仿宋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jc w:val="right"/>
              <w:rPr>
                <w:rFonts w:ascii="仿宋" w:eastAsia="仿宋" w:hAnsi="仿宋" w:cs="仿宋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jc w:val="right"/>
              <w:rPr>
                <w:rFonts w:ascii="仿宋" w:eastAsia="仿宋" w:hAnsi="仿宋" w:cs="仿宋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jc w:val="right"/>
              <w:rPr>
                <w:rFonts w:ascii="仿宋" w:eastAsia="仿宋" w:hAnsi="仿宋" w:cs="仿宋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jc w:val="right"/>
              <w:rPr>
                <w:rFonts w:ascii="仿宋" w:eastAsia="仿宋" w:hAnsi="仿宋" w:cs="仿宋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jc w:val="right"/>
              <w:rPr>
                <w:rFonts w:ascii="仿宋" w:eastAsia="仿宋" w:hAnsi="仿宋" w:cs="仿宋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jc w:val="right"/>
              <w:rPr>
                <w:rFonts w:ascii="仿宋" w:eastAsia="仿宋" w:hAnsi="仿宋" w:cs="仿宋"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jc w:val="right"/>
              <w:rPr>
                <w:rFonts w:ascii="仿宋" w:eastAsia="仿宋" w:hAnsi="仿宋" w:cs="仿宋"/>
                <w:color w:val="000000"/>
                <w:sz w:val="15"/>
                <w:szCs w:val="15"/>
                <w:lang w:val="en-US"/>
              </w:rPr>
            </w:pPr>
          </w:p>
        </w:tc>
      </w:tr>
      <w:tr w:rsidR="007D4999" w:rsidTr="00AF2A93">
        <w:trPr>
          <w:trHeight w:val="32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rPr>
                <w:rFonts w:ascii="仿宋" w:eastAsia="仿宋" w:hAnsi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  <w:lang w:eastAsia="ar-SA"/>
              </w:rPr>
              <w:t xml:space="preserve">  066028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rPr>
                <w:rFonts w:ascii="仿宋" w:eastAsia="仿宋" w:hAnsi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  <w:lang w:eastAsia="ar-SA"/>
              </w:rPr>
              <w:t>南通市人才服务中心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jc w:val="right"/>
              <w:rPr>
                <w:rFonts w:ascii="仿宋" w:eastAsia="仿宋" w:hAnsi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  <w:lang w:eastAsia="ar-SA"/>
              </w:rPr>
              <w:t>923.39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jc w:val="right"/>
              <w:rPr>
                <w:rFonts w:ascii="仿宋" w:eastAsia="仿宋" w:hAnsi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  <w:lang w:eastAsia="ar-SA"/>
              </w:rPr>
              <w:t>923.39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jc w:val="right"/>
              <w:rPr>
                <w:rFonts w:ascii="仿宋" w:eastAsia="仿宋" w:hAnsi="仿宋" w:cs="仿宋"/>
                <w:color w:val="000000"/>
                <w:sz w:val="15"/>
                <w:szCs w:val="15"/>
                <w:lang w:eastAsia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15"/>
                <w:szCs w:val="15"/>
                <w:lang w:eastAsia="ar-SA"/>
              </w:rPr>
              <w:t>923.39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jc w:val="right"/>
              <w:rPr>
                <w:rFonts w:ascii="仿宋" w:eastAsia="仿宋" w:hAnsi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jc w:val="right"/>
              <w:rPr>
                <w:rFonts w:ascii="仿宋" w:eastAsia="仿宋" w:hAnsi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jc w:val="right"/>
              <w:rPr>
                <w:rFonts w:ascii="仿宋" w:eastAsia="仿宋" w:hAnsi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jc w:val="right"/>
              <w:rPr>
                <w:rFonts w:ascii="仿宋" w:eastAsia="仿宋" w:hAnsi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jc w:val="right"/>
              <w:rPr>
                <w:rFonts w:ascii="仿宋" w:eastAsia="仿宋" w:hAnsi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jc w:val="right"/>
              <w:rPr>
                <w:rFonts w:ascii="仿宋" w:eastAsia="仿宋" w:hAnsi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jc w:val="right"/>
              <w:rPr>
                <w:rFonts w:ascii="仿宋" w:eastAsia="仿宋" w:hAnsi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jc w:val="right"/>
              <w:rPr>
                <w:rFonts w:ascii="仿宋" w:eastAsia="仿宋" w:hAnsi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jc w:val="right"/>
              <w:rPr>
                <w:rFonts w:ascii="仿宋" w:eastAsia="仿宋" w:hAnsi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jc w:val="right"/>
              <w:rPr>
                <w:rFonts w:ascii="仿宋" w:eastAsia="仿宋" w:hAnsi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jc w:val="right"/>
              <w:rPr>
                <w:rFonts w:ascii="仿宋" w:eastAsia="仿宋" w:hAnsi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jc w:val="right"/>
              <w:rPr>
                <w:rFonts w:ascii="仿宋" w:eastAsia="仿宋" w:hAnsi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jc w:val="right"/>
              <w:rPr>
                <w:rFonts w:ascii="仿宋" w:eastAsia="仿宋" w:hAnsi="仿宋" w:cs="仿宋"/>
                <w:color w:val="000000"/>
                <w:sz w:val="15"/>
                <w:szCs w:val="15"/>
                <w:lang w:eastAsia="ar-S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pacing w:line="34" w:lineRule="atLeast"/>
              <w:ind w:right="45"/>
              <w:jc w:val="right"/>
              <w:rPr>
                <w:rFonts w:ascii="仿宋" w:eastAsia="仿宋" w:hAnsi="仿宋" w:cs="仿宋"/>
                <w:color w:val="000000"/>
                <w:sz w:val="15"/>
                <w:szCs w:val="15"/>
                <w:lang w:eastAsia="ar-SA"/>
              </w:rPr>
            </w:pPr>
          </w:p>
        </w:tc>
      </w:tr>
    </w:tbl>
    <w:p w:rsidR="007D4999" w:rsidRDefault="007D4999" w:rsidP="007D4999">
      <w:pPr>
        <w:spacing w:before="66"/>
        <w:rPr>
          <w:rFonts w:ascii="仿宋" w:eastAsia="仿宋" w:hAnsi="仿宋" w:cs="仿宋"/>
          <w:b/>
          <w:bCs/>
        </w:rPr>
        <w:sectPr w:rsidR="007D4999">
          <w:footerReference w:type="default" r:id="rId12"/>
          <w:pgSz w:w="16838" w:h="11906" w:orient="landscape"/>
          <w:pgMar w:top="720" w:right="57" w:bottom="720" w:left="57" w:header="170" w:footer="280" w:gutter="0"/>
          <w:pgNumType w:fmt="numberInDash"/>
          <w:cols w:space="720"/>
          <w:formProt w:val="0"/>
          <w:docGrid w:linePitch="100"/>
        </w:sectPr>
      </w:pPr>
    </w:p>
    <w:tbl>
      <w:tblPr>
        <w:tblW w:w="15347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56"/>
        <w:gridCol w:w="3223"/>
        <w:gridCol w:w="1920"/>
        <w:gridCol w:w="1714"/>
        <w:gridCol w:w="1749"/>
        <w:gridCol w:w="1868"/>
        <w:gridCol w:w="1680"/>
        <w:gridCol w:w="1637"/>
      </w:tblGrid>
      <w:tr w:rsidR="007D4999" w:rsidTr="00AF2A93">
        <w:trPr>
          <w:trHeight w:val="341"/>
        </w:trPr>
        <w:tc>
          <w:tcPr>
            <w:tcW w:w="15347" w:type="dxa"/>
            <w:gridSpan w:val="8"/>
            <w:vAlign w:val="center"/>
          </w:tcPr>
          <w:p w:rsidR="007D4999" w:rsidRDefault="007D4999" w:rsidP="00AF2A93">
            <w:pPr>
              <w:pStyle w:val="4"/>
              <w:spacing w:after="34" w:line="34" w:lineRule="atLeast"/>
              <w:jc w:val="left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lastRenderedPageBreak/>
              <w:t>公开03表</w:t>
            </w:r>
          </w:p>
        </w:tc>
      </w:tr>
      <w:tr w:rsidR="007D4999" w:rsidTr="00AF2A93">
        <w:trPr>
          <w:trHeight w:val="321"/>
        </w:trPr>
        <w:tc>
          <w:tcPr>
            <w:tcW w:w="15347" w:type="dxa"/>
            <w:gridSpan w:val="8"/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sz w:val="44"/>
                <w:szCs w:val="44"/>
              </w:rPr>
              <w:t>支出</w:t>
            </w:r>
            <w:r>
              <w:rPr>
                <w:rFonts w:ascii="仿宋" w:eastAsia="仿宋" w:hAnsi="仿宋" w:cs="仿宋" w:hint="eastAsia"/>
                <w:b/>
                <w:bCs/>
                <w:sz w:val="44"/>
                <w:szCs w:val="44"/>
                <w:lang w:val="en-US"/>
              </w:rPr>
              <w:t>总</w:t>
            </w:r>
            <w:r>
              <w:rPr>
                <w:rFonts w:ascii="仿宋" w:eastAsia="仿宋" w:hAnsi="仿宋" w:cs="仿宋" w:hint="eastAsia"/>
                <w:b/>
                <w:bCs/>
                <w:sz w:val="44"/>
                <w:szCs w:val="44"/>
              </w:rPr>
              <w:t>表</w:t>
            </w:r>
          </w:p>
        </w:tc>
      </w:tr>
      <w:tr w:rsidR="007D4999" w:rsidTr="00AF2A93">
        <w:trPr>
          <w:trHeight w:val="218"/>
        </w:trPr>
        <w:tc>
          <w:tcPr>
            <w:tcW w:w="12030" w:type="dxa"/>
            <w:gridSpan w:val="6"/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单位</w:t>
            </w:r>
            <w:r>
              <w:rPr>
                <w:rFonts w:ascii="仿宋" w:eastAsia="仿宋" w:hAnsi="仿宋" w:cs="仿宋"/>
                <w:color w:val="000000"/>
              </w:rPr>
              <w:t>：</w:t>
            </w:r>
            <w:r>
              <w:rPr>
                <w:rFonts w:ascii="仿宋" w:eastAsia="仿宋" w:hAnsi="仿宋" w:cs="仿宋" w:hint="eastAsia"/>
              </w:rPr>
              <w:t>南通市人才服务中心</w:t>
            </w:r>
          </w:p>
        </w:tc>
        <w:tc>
          <w:tcPr>
            <w:tcW w:w="3317" w:type="dxa"/>
            <w:gridSpan w:val="2"/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单位：万元</w:t>
            </w:r>
          </w:p>
        </w:tc>
      </w:tr>
      <w:tr w:rsidR="007D4999" w:rsidTr="00AF2A93">
        <w:trPr>
          <w:trHeight w:val="53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科目编码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科目名称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合计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基本支出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项目支出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事业单位</w:t>
            </w:r>
          </w:p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经营支出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上缴上级支出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对附属单位补助支出</w:t>
            </w:r>
          </w:p>
        </w:tc>
      </w:tr>
      <w:tr w:rsidR="007D4999" w:rsidTr="00AF2A93">
        <w:trPr>
          <w:trHeight w:hRule="exact" w:val="375"/>
        </w:trPr>
        <w:tc>
          <w:tcPr>
            <w:tcW w:w="477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合计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923.39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798.58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124.81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16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208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社会保障和就业支出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719.09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594.28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124.81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16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20801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人力资源和社会保障管理事务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719.09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594.28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124.81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16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2080101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行政运行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697.41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594.28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103.13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16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2080102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一般行政管理事务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21.68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21.68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16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221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住房保障支出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204.30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204.30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16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22102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住房改革支出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204.30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204.30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16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2210201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住房公积金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98.38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98.38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16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2210202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提租补贴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105.92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105.92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</w:tbl>
    <w:p w:rsidR="007D4999" w:rsidRDefault="007D4999" w:rsidP="007D4999">
      <w:pPr>
        <w:spacing w:before="59"/>
        <w:ind w:left="57"/>
        <w:rPr>
          <w:rFonts w:ascii="仿宋" w:eastAsia="仿宋" w:hAnsi="仿宋" w:cs="仿宋"/>
          <w:b/>
          <w:bCs/>
        </w:rPr>
        <w:sectPr w:rsidR="007D4999">
          <w:footerReference w:type="default" r:id="rId13"/>
          <w:pgSz w:w="16838" w:h="11906" w:orient="landscape"/>
          <w:pgMar w:top="720" w:right="720" w:bottom="720" w:left="720" w:header="170" w:footer="280" w:gutter="0"/>
          <w:pgNumType w:fmt="numberInDash"/>
          <w:cols w:space="720"/>
          <w:formProt w:val="0"/>
          <w:docGrid w:linePitch="100"/>
        </w:sectPr>
      </w:pPr>
    </w:p>
    <w:tbl>
      <w:tblPr>
        <w:tblW w:w="15789" w:type="dxa"/>
        <w:tblInd w:w="-1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87"/>
        <w:gridCol w:w="3960"/>
        <w:gridCol w:w="3943"/>
        <w:gridCol w:w="3899"/>
      </w:tblGrid>
      <w:tr w:rsidR="007D4999" w:rsidTr="00AF2A93">
        <w:trPr>
          <w:trHeight w:val="319"/>
        </w:trPr>
        <w:tc>
          <w:tcPr>
            <w:tcW w:w="15789" w:type="dxa"/>
            <w:gridSpan w:val="4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公开04表</w:t>
            </w:r>
          </w:p>
        </w:tc>
      </w:tr>
      <w:tr w:rsidR="007D4999" w:rsidTr="00AF2A93">
        <w:trPr>
          <w:trHeight w:val="319"/>
        </w:trPr>
        <w:tc>
          <w:tcPr>
            <w:tcW w:w="15789" w:type="dxa"/>
            <w:gridSpan w:val="4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sz w:val="44"/>
                <w:szCs w:val="44"/>
              </w:rPr>
              <w:t>财政拨款收支总表</w:t>
            </w:r>
          </w:p>
        </w:tc>
      </w:tr>
      <w:tr w:rsidR="007D4999" w:rsidTr="00AF2A93">
        <w:trPr>
          <w:trHeight w:val="319"/>
        </w:trPr>
        <w:tc>
          <w:tcPr>
            <w:tcW w:w="11890" w:type="dxa"/>
            <w:gridSpan w:val="3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单位</w:t>
            </w:r>
            <w:r>
              <w:rPr>
                <w:rFonts w:ascii="仿宋" w:eastAsia="仿宋" w:hAnsi="仿宋" w:cs="仿宋"/>
                <w:color w:val="000000"/>
              </w:rPr>
              <w:t>：</w:t>
            </w:r>
            <w:r>
              <w:rPr>
                <w:rFonts w:ascii="仿宋" w:eastAsia="仿宋" w:hAnsi="仿宋" w:cs="仿宋" w:hint="eastAsia"/>
              </w:rPr>
              <w:t>南通市人才服务中心</w:t>
            </w:r>
          </w:p>
        </w:tc>
        <w:tc>
          <w:tcPr>
            <w:tcW w:w="3899" w:type="dxa"/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单位：万元</w:t>
            </w:r>
          </w:p>
        </w:tc>
      </w:tr>
      <w:tr w:rsidR="007D4999" w:rsidTr="00AF2A93">
        <w:trPr>
          <w:trHeight w:val="196"/>
        </w:trPr>
        <w:tc>
          <w:tcPr>
            <w:tcW w:w="7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收</w:t>
            </w:r>
            <w:r>
              <w:rPr>
                <w:rFonts w:ascii="仿宋" w:eastAsia="仿宋" w:hAnsi="仿宋" w:cs="仿宋" w:hint="eastAsia"/>
                <w:b/>
                <w:bCs/>
              </w:rPr>
              <w:tab/>
              <w:t>入</w:t>
            </w:r>
          </w:p>
        </w:tc>
        <w:tc>
          <w:tcPr>
            <w:tcW w:w="7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支</w:t>
            </w:r>
            <w:r>
              <w:rPr>
                <w:rFonts w:ascii="仿宋" w:eastAsia="仿宋" w:hAnsi="仿宋" w:cs="仿宋" w:hint="eastAsia"/>
                <w:b/>
                <w:bCs/>
              </w:rPr>
              <w:tab/>
              <w:t>出</w:t>
            </w:r>
          </w:p>
        </w:tc>
      </w:tr>
      <w:tr w:rsidR="007D4999" w:rsidTr="00AF2A93">
        <w:trPr>
          <w:trHeight w:val="468"/>
        </w:trPr>
        <w:tc>
          <w:tcPr>
            <w:tcW w:w="3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/>
                <w:b/>
              </w:rPr>
              <w:t>项</w:t>
            </w:r>
            <w:r>
              <w:rPr>
                <w:rFonts w:ascii="仿宋" w:eastAsia="仿宋" w:hAnsi="仿宋" w:cs="仿宋" w:hint="eastAsia"/>
                <w:b/>
                <w:bCs/>
              </w:rPr>
              <w:tab/>
              <w:t>目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预算数</w:t>
            </w:r>
          </w:p>
        </w:tc>
        <w:tc>
          <w:tcPr>
            <w:tcW w:w="39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lang w:val="en-US"/>
              </w:rPr>
              <w:t>项目</w:t>
            </w:r>
          </w:p>
        </w:tc>
        <w:tc>
          <w:tcPr>
            <w:tcW w:w="3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预算数</w:t>
            </w:r>
          </w:p>
        </w:tc>
      </w:tr>
      <w:tr w:rsidR="007D4999" w:rsidTr="00AF2A93">
        <w:trPr>
          <w:trHeight w:val="249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一、本年收入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923.39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一、本年支出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</w:rPr>
              <w:t>923.39</w:t>
            </w:r>
          </w:p>
        </w:tc>
      </w:tr>
      <w:tr w:rsidR="007D4999" w:rsidTr="00AF2A93">
        <w:trPr>
          <w:trHeight w:val="249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（一）一般公共预算拨款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923.39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（一）一般公共服务支出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</w:tr>
      <w:tr w:rsidR="007D4999" w:rsidTr="00AF2A93">
        <w:trPr>
          <w:trHeight w:val="249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（二）政府性基金预算拨款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（二）外交支出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</w:tr>
      <w:tr w:rsidR="007D4999" w:rsidTr="00AF2A93">
        <w:trPr>
          <w:trHeight w:val="249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（三）国有资本经营预算拨款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（三）国防支出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</w:tr>
      <w:tr w:rsidR="007D4999" w:rsidTr="00AF2A93">
        <w:trPr>
          <w:trHeight w:val="249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二、上年结转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（四）公共安全支出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</w:tr>
      <w:tr w:rsidR="007D4999" w:rsidTr="00AF2A93">
        <w:trPr>
          <w:trHeight w:val="249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（一）一般公共预算拨款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（五）教育支出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</w:tr>
      <w:tr w:rsidR="007D4999" w:rsidTr="00AF2A93">
        <w:trPr>
          <w:trHeight w:val="249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（二）政府性基金预算拨款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（六）科学技术支出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</w:tr>
      <w:tr w:rsidR="007D4999" w:rsidTr="00AF2A93">
        <w:trPr>
          <w:trHeight w:val="249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（三）国有资本经营预算拨款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（七）文化旅游体育与传媒支出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</w:tr>
      <w:tr w:rsidR="007D4999" w:rsidTr="00AF2A93">
        <w:trPr>
          <w:trHeight w:val="249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（八）社会保障和就业支出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</w:rPr>
              <w:t>719.09</w:t>
            </w:r>
          </w:p>
        </w:tc>
      </w:tr>
      <w:tr w:rsidR="007D4999" w:rsidTr="00AF2A93">
        <w:trPr>
          <w:trHeight w:val="249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（九）社会保险基金支出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</w:tr>
      <w:tr w:rsidR="007D4999" w:rsidTr="00AF2A93">
        <w:trPr>
          <w:trHeight w:val="249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（十）卫生健康支出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</w:tr>
      <w:tr w:rsidR="007D4999" w:rsidTr="00AF2A93">
        <w:trPr>
          <w:trHeight w:val="249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（十一）节能环保支出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</w:tr>
      <w:tr w:rsidR="007D4999" w:rsidTr="00AF2A93">
        <w:trPr>
          <w:trHeight w:val="249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（十二）城乡社区支出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</w:tr>
      <w:tr w:rsidR="007D4999" w:rsidTr="00AF2A93">
        <w:trPr>
          <w:trHeight w:val="249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（十三）农林水支出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</w:tr>
      <w:tr w:rsidR="007D4999" w:rsidTr="00AF2A93">
        <w:trPr>
          <w:trHeight w:val="249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（十四）交通运输支出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</w:tr>
      <w:tr w:rsidR="007D4999" w:rsidTr="00AF2A93">
        <w:trPr>
          <w:trHeight w:val="249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（十五）资源勘探工业信息等支出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</w:tr>
      <w:tr w:rsidR="007D4999" w:rsidTr="00AF2A93">
        <w:trPr>
          <w:trHeight w:val="249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（十六）商业服务业等支出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</w:tr>
      <w:tr w:rsidR="007D4999" w:rsidTr="00AF2A93">
        <w:trPr>
          <w:trHeight w:val="249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（十七）金融支出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</w:tr>
      <w:tr w:rsidR="007D4999" w:rsidTr="00AF2A93">
        <w:trPr>
          <w:trHeight w:val="249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（十八）援助其他地区支出 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</w:tr>
      <w:tr w:rsidR="007D4999" w:rsidTr="00AF2A93">
        <w:trPr>
          <w:trHeight w:val="249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（十九）自然资源海洋气象等支出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</w:tr>
      <w:tr w:rsidR="007D4999" w:rsidTr="00AF2A93">
        <w:trPr>
          <w:trHeight w:val="249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（二十）住房保障支出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</w:rPr>
              <w:t>204.30</w:t>
            </w:r>
          </w:p>
        </w:tc>
      </w:tr>
      <w:tr w:rsidR="007D4999" w:rsidTr="00AF2A93">
        <w:trPr>
          <w:trHeight w:val="249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（二十一）粮油物资储备支出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</w:tr>
      <w:tr w:rsidR="007D4999" w:rsidTr="00AF2A93">
        <w:trPr>
          <w:trHeight w:val="249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（二十二）国有资本经营预算支出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</w:tr>
      <w:tr w:rsidR="007D4999" w:rsidTr="00AF2A93">
        <w:trPr>
          <w:trHeight w:val="249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（二十三）灾害防治及应急管理支出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</w:tr>
      <w:tr w:rsidR="007D4999" w:rsidTr="00AF2A93">
        <w:trPr>
          <w:trHeight w:val="249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（二十四）预备费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</w:tr>
      <w:tr w:rsidR="007D4999" w:rsidTr="00AF2A93">
        <w:trPr>
          <w:trHeight w:val="249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（二十五）其他支出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</w:tr>
      <w:tr w:rsidR="007D4999" w:rsidTr="00AF2A93">
        <w:trPr>
          <w:trHeight w:val="249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（二十六）转移性支出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</w:tr>
      <w:tr w:rsidR="007D4999" w:rsidTr="00AF2A93">
        <w:trPr>
          <w:trHeight w:val="249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（二十七）债务还本支出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</w:tr>
      <w:tr w:rsidR="007D4999" w:rsidTr="00AF2A93">
        <w:trPr>
          <w:trHeight w:val="249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（二十八）债务付息支出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</w:tr>
      <w:tr w:rsidR="007D4999" w:rsidTr="00AF2A93">
        <w:trPr>
          <w:trHeight w:val="249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（二十九）债务发行费用支出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</w:tr>
      <w:tr w:rsidR="007D4999" w:rsidTr="00AF2A93">
        <w:trPr>
          <w:trHeight w:val="249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（三十）抗疫特别国债安排的支出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</w:tr>
      <w:tr w:rsidR="007D4999" w:rsidTr="00AF2A93">
        <w:trPr>
          <w:trHeight w:val="249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二、年终结转结余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</w:tr>
      <w:tr w:rsidR="007D4999" w:rsidTr="00AF2A93">
        <w:trPr>
          <w:cantSplit/>
          <w:trHeight w:hRule="exact" w:val="296"/>
        </w:trPr>
        <w:tc>
          <w:tcPr>
            <w:tcW w:w="3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lang w:val="en-US"/>
              </w:rPr>
              <w:t>收入</w:t>
            </w:r>
            <w:r>
              <w:rPr>
                <w:rFonts w:ascii="仿宋" w:eastAsia="仿宋" w:hAnsi="仿宋" w:cs="仿宋" w:hint="eastAsia"/>
                <w:b/>
                <w:bCs/>
              </w:rPr>
              <w:t>总计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923.39</w:t>
            </w:r>
          </w:p>
        </w:tc>
        <w:tc>
          <w:tcPr>
            <w:tcW w:w="39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lang w:val="en-US"/>
              </w:rPr>
              <w:t>支出</w:t>
            </w:r>
            <w:r>
              <w:rPr>
                <w:rFonts w:ascii="仿宋" w:eastAsia="仿宋" w:hAnsi="仿宋" w:cs="仿宋" w:hint="eastAsia"/>
                <w:b/>
                <w:bCs/>
              </w:rPr>
              <w:t>总计</w:t>
            </w:r>
          </w:p>
        </w:tc>
        <w:tc>
          <w:tcPr>
            <w:tcW w:w="3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923.39</w:t>
            </w:r>
          </w:p>
        </w:tc>
      </w:tr>
    </w:tbl>
    <w:p w:rsidR="007D4999" w:rsidRDefault="007D4999" w:rsidP="007D4999">
      <w:pPr>
        <w:ind w:leftChars="-100" w:left="-220"/>
        <w:rPr>
          <w:rFonts w:ascii="仿宋" w:eastAsia="仿宋" w:hAnsi="仿宋" w:cs="仿宋"/>
          <w:b/>
          <w:bCs/>
        </w:rPr>
        <w:sectPr w:rsidR="007D4999">
          <w:footerReference w:type="default" r:id="rId14"/>
          <w:pgSz w:w="16838" w:h="11906" w:orient="landscape"/>
          <w:pgMar w:top="720" w:right="720" w:bottom="720" w:left="720" w:header="170" w:footer="280" w:gutter="0"/>
          <w:pgNumType w:fmt="numberInDash"/>
          <w:cols w:space="720"/>
          <w:formProt w:val="0"/>
          <w:docGrid w:linePitch="100"/>
        </w:sectPr>
      </w:pPr>
    </w:p>
    <w:tbl>
      <w:tblPr>
        <w:tblW w:w="15216" w:type="dxa"/>
        <w:tblInd w:w="1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46"/>
        <w:gridCol w:w="4213"/>
        <w:gridCol w:w="2040"/>
        <w:gridCol w:w="1827"/>
        <w:gridCol w:w="1813"/>
        <w:gridCol w:w="1813"/>
        <w:gridCol w:w="1664"/>
      </w:tblGrid>
      <w:tr w:rsidR="007D4999" w:rsidTr="00AF2A93">
        <w:trPr>
          <w:trHeight w:val="321"/>
        </w:trPr>
        <w:tc>
          <w:tcPr>
            <w:tcW w:w="15216" w:type="dxa"/>
            <w:gridSpan w:val="7"/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公开05表</w:t>
            </w:r>
          </w:p>
        </w:tc>
      </w:tr>
      <w:tr w:rsidR="007D4999" w:rsidTr="00AF2A93">
        <w:trPr>
          <w:trHeight w:val="321"/>
        </w:trPr>
        <w:tc>
          <w:tcPr>
            <w:tcW w:w="15216" w:type="dxa"/>
            <w:gridSpan w:val="7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  <w:sz w:val="27"/>
              </w:rPr>
            </w:pPr>
            <w:r>
              <w:rPr>
                <w:rFonts w:ascii="仿宋" w:eastAsia="仿宋" w:hAnsi="仿宋" w:cs="仿宋" w:hint="eastAsia"/>
                <w:b/>
                <w:bCs/>
                <w:sz w:val="44"/>
                <w:szCs w:val="44"/>
              </w:rPr>
              <w:t>财政拨款支出表（功能科目）</w:t>
            </w:r>
          </w:p>
        </w:tc>
      </w:tr>
      <w:tr w:rsidR="007D4999" w:rsidTr="00AF2A93">
        <w:trPr>
          <w:trHeight w:val="309"/>
        </w:trPr>
        <w:tc>
          <w:tcPr>
            <w:tcW w:w="13552" w:type="dxa"/>
            <w:gridSpan w:val="6"/>
          </w:tcPr>
          <w:p w:rsidR="007D4999" w:rsidRDefault="007D4999" w:rsidP="00AF2A93">
            <w:pPr>
              <w:pStyle w:val="TableParagraph"/>
              <w:spacing w:after="34" w:line="34" w:lineRule="atLeast"/>
              <w:rPr>
                <w:rFonts w:ascii="仿宋" w:eastAsia="仿宋" w:hAnsi="仿宋" w:cs="仿宋"/>
                <w:sz w:val="27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单位</w:t>
            </w:r>
            <w:r>
              <w:rPr>
                <w:rFonts w:ascii="仿宋" w:eastAsia="仿宋" w:hAnsi="仿宋" w:cs="仿宋"/>
                <w:color w:val="000000"/>
              </w:rPr>
              <w:t>：</w:t>
            </w:r>
            <w:r>
              <w:rPr>
                <w:rFonts w:ascii="仿宋" w:eastAsia="仿宋" w:hAnsi="仿宋" w:cs="仿宋" w:hint="eastAsia"/>
              </w:rPr>
              <w:t>南通市人才服务中心</w:t>
            </w:r>
          </w:p>
        </w:tc>
        <w:tc>
          <w:tcPr>
            <w:tcW w:w="1664" w:type="dxa"/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  <w:sz w:val="27"/>
              </w:rPr>
            </w:pPr>
            <w:r>
              <w:rPr>
                <w:rFonts w:ascii="仿宋" w:eastAsia="仿宋" w:hAnsi="仿宋" w:cs="仿宋" w:hint="eastAsia"/>
              </w:rPr>
              <w:t>单位：万元</w:t>
            </w:r>
          </w:p>
        </w:tc>
      </w:tr>
      <w:tr w:rsidR="007D4999" w:rsidTr="00AF2A93">
        <w:trPr>
          <w:trHeight w:val="319"/>
        </w:trPr>
        <w:tc>
          <w:tcPr>
            <w:tcW w:w="1846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科目编码</w:t>
            </w:r>
          </w:p>
        </w:tc>
        <w:tc>
          <w:tcPr>
            <w:tcW w:w="4213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科目名称</w:t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合计</w:t>
            </w:r>
          </w:p>
        </w:tc>
        <w:tc>
          <w:tcPr>
            <w:tcW w:w="5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基本支出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项目支出</w:t>
            </w:r>
          </w:p>
        </w:tc>
      </w:tr>
      <w:tr w:rsidR="007D4999" w:rsidTr="00AF2A93">
        <w:trPr>
          <w:trHeight w:val="296"/>
        </w:trPr>
        <w:tc>
          <w:tcPr>
            <w:tcW w:w="1846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213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4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7D4999" w:rsidRDefault="007D4999" w:rsidP="00AF2A93">
            <w:pPr>
              <w:spacing w:after="34" w:line="34" w:lineRule="atLeast"/>
              <w:rPr>
                <w:rFonts w:ascii="仿宋" w:eastAsia="仿宋" w:hAnsi="仿宋" w:cs="仿宋"/>
              </w:rPr>
            </w:pPr>
          </w:p>
        </w:tc>
        <w:tc>
          <w:tcPr>
            <w:tcW w:w="18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D4999" w:rsidRDefault="007D4999" w:rsidP="00AF2A93">
            <w:pPr>
              <w:widowControl/>
              <w:spacing w:after="34"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小计</w:t>
            </w:r>
          </w:p>
        </w:tc>
        <w:tc>
          <w:tcPr>
            <w:tcW w:w="181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D4999" w:rsidRDefault="007D4999" w:rsidP="00AF2A93">
            <w:pPr>
              <w:widowControl/>
              <w:spacing w:after="34"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人员经费</w:t>
            </w:r>
          </w:p>
        </w:tc>
        <w:tc>
          <w:tcPr>
            <w:tcW w:w="181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D4999" w:rsidRDefault="007D4999" w:rsidP="00AF2A93">
            <w:pPr>
              <w:widowControl/>
              <w:spacing w:after="34"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公用经费</w:t>
            </w:r>
          </w:p>
        </w:tc>
        <w:tc>
          <w:tcPr>
            <w:tcW w:w="16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999" w:rsidRDefault="007D4999" w:rsidP="00AF2A93">
            <w:pPr>
              <w:spacing w:after="34" w:line="34" w:lineRule="atLeas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trHeight w:hRule="exact" w:val="350"/>
        </w:trPr>
        <w:tc>
          <w:tcPr>
            <w:tcW w:w="6059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合计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923.39</w:t>
            </w:r>
          </w:p>
        </w:tc>
        <w:tc>
          <w:tcPr>
            <w:tcW w:w="1827" w:type="dxa"/>
            <w:tcBorders>
              <w:left w:val="single" w:sz="6" w:space="0" w:color="000000"/>
              <w:bottom w:val="single" w:sz="6" w:space="0" w:color="000000"/>
            </w:tcBorders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798.58</w:t>
            </w:r>
          </w:p>
        </w:tc>
        <w:tc>
          <w:tcPr>
            <w:tcW w:w="1813" w:type="dxa"/>
            <w:tcBorders>
              <w:left w:val="single" w:sz="6" w:space="0" w:color="000000"/>
              <w:bottom w:val="single" w:sz="6" w:space="0" w:color="000000"/>
            </w:tcBorders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725.98</w:t>
            </w:r>
          </w:p>
        </w:tc>
        <w:tc>
          <w:tcPr>
            <w:tcW w:w="1813" w:type="dxa"/>
            <w:tcBorders>
              <w:left w:val="single" w:sz="6" w:space="0" w:color="000000"/>
              <w:bottom w:val="single" w:sz="6" w:space="0" w:color="000000"/>
            </w:tcBorders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72.60</w:t>
            </w:r>
          </w:p>
        </w:tc>
        <w:tc>
          <w:tcPr>
            <w:tcW w:w="1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124.81</w:t>
            </w:r>
          </w:p>
        </w:tc>
      </w:tr>
      <w:tr w:rsidR="007D4999" w:rsidTr="00AF2A93">
        <w:trPr>
          <w:cantSplit/>
          <w:trHeight w:val="296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208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社会保障和就业支出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719.09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594.28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521.68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72.60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124.81</w:t>
            </w:r>
          </w:p>
        </w:tc>
      </w:tr>
      <w:tr w:rsidR="007D4999" w:rsidTr="00AF2A93">
        <w:trPr>
          <w:cantSplit/>
          <w:trHeight w:val="296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20801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人力资源和社会保障管理事务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719.09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594.28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521.68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72.60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124.81</w:t>
            </w:r>
          </w:p>
        </w:tc>
      </w:tr>
      <w:tr w:rsidR="007D4999" w:rsidTr="00AF2A93">
        <w:trPr>
          <w:cantSplit/>
          <w:trHeight w:val="296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2080101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行政运行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697.41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594.28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521.68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72.60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103.13</w:t>
            </w:r>
          </w:p>
        </w:tc>
      </w:tr>
      <w:tr w:rsidR="007D4999" w:rsidTr="00AF2A93">
        <w:trPr>
          <w:cantSplit/>
          <w:trHeight w:val="296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2080102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一般行政管理事务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21.68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21.68</w:t>
            </w:r>
          </w:p>
        </w:tc>
      </w:tr>
      <w:tr w:rsidR="007D4999" w:rsidTr="00AF2A93">
        <w:trPr>
          <w:cantSplit/>
          <w:trHeight w:val="296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221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住房保障支出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204.30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204.30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204.30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296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22102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住房改革支出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204.30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204.30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204.30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296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2210201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住房公积金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98.38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98.38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98.38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296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2210202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提租补贴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105.92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105.92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105.92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spacing w:after="34" w:line="34" w:lineRule="atLeast"/>
              <w:jc w:val="right"/>
              <w:rPr>
                <w:rFonts w:ascii="仿宋" w:eastAsia="仿宋" w:hAnsi="仿宋" w:cs="仿宋"/>
              </w:rPr>
            </w:pPr>
          </w:p>
        </w:tc>
      </w:tr>
    </w:tbl>
    <w:p w:rsidR="007D4999" w:rsidRDefault="007D4999" w:rsidP="007D4999">
      <w:pPr>
        <w:tabs>
          <w:tab w:val="left" w:pos="55"/>
        </w:tabs>
        <w:jc w:val="both"/>
        <w:rPr>
          <w:rFonts w:ascii="仿宋" w:eastAsia="仿宋" w:hAnsi="仿宋" w:cs="仿宋"/>
          <w:b/>
          <w:bCs/>
        </w:rPr>
        <w:sectPr w:rsidR="007D4999">
          <w:footerReference w:type="default" r:id="rId15"/>
          <w:pgSz w:w="16838" w:h="11906" w:orient="landscape"/>
          <w:pgMar w:top="720" w:right="720" w:bottom="720" w:left="720" w:header="170" w:footer="280" w:gutter="0"/>
          <w:pgNumType w:fmt="numberInDash"/>
          <w:cols w:space="720"/>
          <w:formProt w:val="0"/>
          <w:docGrid w:linePitch="100"/>
        </w:sectPr>
      </w:pPr>
    </w:p>
    <w:p w:rsidR="007D4999" w:rsidRDefault="007D4999" w:rsidP="007D4999">
      <w:pPr>
        <w:rPr>
          <w:rFonts w:ascii="仿宋" w:eastAsia="仿宋" w:hAnsi="仿宋" w:cs="仿宋"/>
          <w:sz w:val="20"/>
        </w:rPr>
      </w:pPr>
    </w:p>
    <w:tbl>
      <w:tblPr>
        <w:tblW w:w="10817" w:type="dxa"/>
        <w:tblInd w:w="-1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1"/>
        <w:gridCol w:w="3542"/>
        <w:gridCol w:w="2047"/>
        <w:gridCol w:w="2040"/>
        <w:gridCol w:w="2057"/>
      </w:tblGrid>
      <w:tr w:rsidR="007D4999" w:rsidTr="00AF2A93">
        <w:trPr>
          <w:trHeight w:val="319"/>
        </w:trPr>
        <w:tc>
          <w:tcPr>
            <w:tcW w:w="10817" w:type="dxa"/>
            <w:gridSpan w:val="5"/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</w:rPr>
              <w:t>公开06表</w:t>
            </w:r>
          </w:p>
        </w:tc>
      </w:tr>
      <w:tr w:rsidR="007D4999" w:rsidTr="00AF2A93">
        <w:trPr>
          <w:trHeight w:val="319"/>
        </w:trPr>
        <w:tc>
          <w:tcPr>
            <w:tcW w:w="10817" w:type="dxa"/>
            <w:gridSpan w:val="5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44"/>
                <w:szCs w:val="44"/>
              </w:rPr>
              <w:t>财政拨款基本支出表（经济科目）</w:t>
            </w:r>
          </w:p>
        </w:tc>
      </w:tr>
      <w:tr w:rsidR="007D4999" w:rsidTr="00AF2A93">
        <w:trPr>
          <w:trHeight w:val="319"/>
        </w:trPr>
        <w:tc>
          <w:tcPr>
            <w:tcW w:w="8760" w:type="dxa"/>
            <w:gridSpan w:val="4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单位</w:t>
            </w:r>
            <w:r>
              <w:rPr>
                <w:rFonts w:ascii="仿宋" w:eastAsia="仿宋" w:hAnsi="仿宋" w:cs="仿宋"/>
                <w:color w:val="000000"/>
              </w:rPr>
              <w:t>：</w:t>
            </w:r>
            <w:r>
              <w:rPr>
                <w:rFonts w:ascii="仿宋" w:eastAsia="仿宋" w:hAnsi="仿宋" w:cs="仿宋" w:hint="eastAsia"/>
              </w:rPr>
              <w:t>南通市人才服务中心</w:t>
            </w:r>
          </w:p>
        </w:tc>
        <w:tc>
          <w:tcPr>
            <w:tcW w:w="2057" w:type="dxa"/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</w:rPr>
              <w:t>单位：万元</w:t>
            </w:r>
          </w:p>
        </w:tc>
      </w:tr>
      <w:tr w:rsidR="007D4999" w:rsidTr="00AF2A93">
        <w:trPr>
          <w:trHeight w:val="243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部门预算支出经济分类科目</w:t>
            </w: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</w:rPr>
              <w:t>本年财政拨款基本支出</w:t>
            </w:r>
          </w:p>
        </w:tc>
      </w:tr>
      <w:tr w:rsidR="007D4999" w:rsidTr="00AF2A93">
        <w:trPr>
          <w:trHeight w:val="267"/>
        </w:trPr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科目编码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科目名称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合计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人员经费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公用经费</w:t>
            </w:r>
          </w:p>
        </w:tc>
      </w:tr>
      <w:tr w:rsidR="007D4999" w:rsidTr="00AF2A93">
        <w:trPr>
          <w:trHeight w:hRule="exact" w:val="350"/>
        </w:trPr>
        <w:tc>
          <w:tcPr>
            <w:tcW w:w="467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合计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798.58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725.98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72.60</w:t>
            </w:r>
          </w:p>
        </w:tc>
      </w:tr>
      <w:tr w:rsidR="007D4999" w:rsidTr="00AF2A93">
        <w:trPr>
          <w:cantSplit/>
          <w:trHeight w:val="2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301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工资福利支出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701.61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701.61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2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30101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基本工资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89.35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89.35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2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30102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津贴补贴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218.34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218.34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2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30103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奖金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121.79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121.79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2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30108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机关事业单位基本养老保险缴费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46.29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46.29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2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30109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职业年金缴费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23.15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23.15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2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30110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职工基本医疗保险缴费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19.25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19.25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2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30111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公务员医疗补助缴费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10.70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10.70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2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30112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其他社会保障缴费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2.29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2.29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2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30113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住房公积金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98.38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98.38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2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30199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其他工资福利支出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72.07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72.07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2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302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商品和服务支出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72.60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72.60</w:t>
            </w:r>
          </w:p>
        </w:tc>
      </w:tr>
      <w:tr w:rsidR="007D4999" w:rsidTr="00AF2A93">
        <w:trPr>
          <w:cantSplit/>
          <w:trHeight w:val="2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30201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办公费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10.10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10.10</w:t>
            </w:r>
          </w:p>
        </w:tc>
      </w:tr>
      <w:tr w:rsidR="007D4999" w:rsidTr="00AF2A93">
        <w:trPr>
          <w:cantSplit/>
          <w:trHeight w:val="2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30207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邮电费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4.80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4.80</w:t>
            </w:r>
          </w:p>
        </w:tc>
      </w:tr>
      <w:tr w:rsidR="007D4999" w:rsidTr="00AF2A93">
        <w:trPr>
          <w:cantSplit/>
          <w:trHeight w:val="2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30211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差旅费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8.18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8.18</w:t>
            </w:r>
          </w:p>
        </w:tc>
      </w:tr>
      <w:tr w:rsidR="007D4999" w:rsidTr="00AF2A93">
        <w:trPr>
          <w:cantSplit/>
          <w:trHeight w:val="2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30215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会议费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1.80</w:t>
            </w:r>
          </w:p>
        </w:tc>
      </w:tr>
      <w:tr w:rsidR="007D4999" w:rsidTr="00AF2A93">
        <w:trPr>
          <w:cantSplit/>
          <w:trHeight w:val="2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30216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培训费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3.20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3.20</w:t>
            </w:r>
          </w:p>
        </w:tc>
      </w:tr>
      <w:tr w:rsidR="007D4999" w:rsidTr="00AF2A93">
        <w:trPr>
          <w:cantSplit/>
          <w:trHeight w:val="2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30217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公务接待费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1.20</w:t>
            </w:r>
          </w:p>
        </w:tc>
      </w:tr>
      <w:tr w:rsidR="007D4999" w:rsidTr="00AF2A93">
        <w:trPr>
          <w:cantSplit/>
          <w:trHeight w:val="2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30228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工会经费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6.73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6.73</w:t>
            </w:r>
          </w:p>
        </w:tc>
      </w:tr>
      <w:tr w:rsidR="007D4999" w:rsidTr="00AF2A93">
        <w:trPr>
          <w:cantSplit/>
          <w:trHeight w:val="2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30229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福利费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13.20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13.20</w:t>
            </w:r>
          </w:p>
        </w:tc>
      </w:tr>
      <w:tr w:rsidR="007D4999" w:rsidTr="00AF2A93">
        <w:trPr>
          <w:cantSplit/>
          <w:trHeight w:val="2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30239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其他交通费用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15.93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15.93</w:t>
            </w:r>
          </w:p>
        </w:tc>
      </w:tr>
      <w:tr w:rsidR="007D4999" w:rsidTr="00AF2A93">
        <w:trPr>
          <w:cantSplit/>
          <w:trHeight w:val="2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30299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其他商品和服务支出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7.46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7.46</w:t>
            </w:r>
          </w:p>
        </w:tc>
      </w:tr>
      <w:tr w:rsidR="007D4999" w:rsidTr="00AF2A93">
        <w:trPr>
          <w:cantSplit/>
          <w:trHeight w:val="2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303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对个人和家庭的补助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24.37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24.37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2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30302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退休费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16.93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16.93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2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30305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生活补助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0.63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0.63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2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30309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奖励金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0.01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0.01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2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30399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其他对个人和家庭的补助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6.80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6.80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</w:tbl>
    <w:p w:rsidR="007D4999" w:rsidRDefault="007D4999" w:rsidP="007D4999">
      <w:pPr>
        <w:spacing w:line="255" w:lineRule="exact"/>
        <w:rPr>
          <w:rFonts w:ascii="仿宋" w:eastAsia="仿宋" w:hAnsi="仿宋" w:cs="仿宋"/>
          <w:b/>
          <w:bCs/>
        </w:rPr>
        <w:sectPr w:rsidR="007D4999">
          <w:footerReference w:type="default" r:id="rId16"/>
          <w:pgSz w:w="11906" w:h="16838"/>
          <w:pgMar w:top="720" w:right="720" w:bottom="720" w:left="720" w:header="170" w:footer="280" w:gutter="0"/>
          <w:pgNumType w:fmt="numberInDash"/>
          <w:cols w:space="720"/>
          <w:formProt w:val="0"/>
          <w:docGrid w:linePitch="100"/>
        </w:sectPr>
      </w:pPr>
    </w:p>
    <w:tbl>
      <w:tblPr>
        <w:tblW w:w="15216" w:type="dxa"/>
        <w:tblInd w:w="1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92"/>
        <w:gridCol w:w="4307"/>
        <w:gridCol w:w="1960"/>
        <w:gridCol w:w="1693"/>
        <w:gridCol w:w="1987"/>
        <w:gridCol w:w="1827"/>
        <w:gridCol w:w="1650"/>
      </w:tblGrid>
      <w:tr w:rsidR="007D4999" w:rsidTr="00AF2A93">
        <w:trPr>
          <w:trHeight w:val="321"/>
        </w:trPr>
        <w:tc>
          <w:tcPr>
            <w:tcW w:w="15216" w:type="dxa"/>
            <w:gridSpan w:val="7"/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公开0</w:t>
            </w:r>
            <w:r>
              <w:rPr>
                <w:rFonts w:ascii="仿宋" w:eastAsia="仿宋" w:hAnsi="仿宋" w:cs="仿宋" w:hint="eastAsia"/>
                <w:lang w:val="en-US"/>
              </w:rPr>
              <w:t>7</w:t>
            </w:r>
            <w:r>
              <w:rPr>
                <w:rFonts w:ascii="仿宋" w:eastAsia="仿宋" w:hAnsi="仿宋" w:cs="仿宋" w:hint="eastAsia"/>
              </w:rPr>
              <w:t>表</w:t>
            </w:r>
          </w:p>
        </w:tc>
      </w:tr>
      <w:tr w:rsidR="007D4999" w:rsidTr="00AF2A93">
        <w:trPr>
          <w:trHeight w:val="321"/>
        </w:trPr>
        <w:tc>
          <w:tcPr>
            <w:tcW w:w="15216" w:type="dxa"/>
            <w:gridSpan w:val="7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  <w:sz w:val="27"/>
              </w:rPr>
            </w:pPr>
            <w:r>
              <w:rPr>
                <w:rFonts w:ascii="仿宋" w:eastAsia="仿宋" w:hAnsi="仿宋" w:cs="仿宋" w:hint="eastAsia"/>
                <w:b/>
                <w:bCs/>
                <w:sz w:val="44"/>
                <w:szCs w:val="44"/>
              </w:rPr>
              <w:t>一般公共预算支出表</w:t>
            </w:r>
          </w:p>
        </w:tc>
      </w:tr>
      <w:tr w:rsidR="007D4999" w:rsidTr="00AF2A93">
        <w:trPr>
          <w:trHeight w:val="288"/>
        </w:trPr>
        <w:tc>
          <w:tcPr>
            <w:tcW w:w="13566" w:type="dxa"/>
            <w:gridSpan w:val="6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  <w:sz w:val="27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单位</w:t>
            </w:r>
            <w:r>
              <w:rPr>
                <w:rFonts w:ascii="仿宋" w:eastAsia="仿宋" w:hAnsi="仿宋" w:cs="仿宋"/>
                <w:color w:val="000000"/>
              </w:rPr>
              <w:t>：</w:t>
            </w:r>
            <w:r>
              <w:rPr>
                <w:rFonts w:ascii="仿宋" w:eastAsia="仿宋" w:hAnsi="仿宋" w:cs="仿宋" w:hint="eastAsia"/>
              </w:rPr>
              <w:t>南通市人才服务中心</w:t>
            </w:r>
          </w:p>
        </w:tc>
        <w:tc>
          <w:tcPr>
            <w:tcW w:w="1650" w:type="dxa"/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sz w:val="27"/>
              </w:rPr>
            </w:pPr>
            <w:r>
              <w:rPr>
                <w:rFonts w:ascii="仿宋" w:eastAsia="仿宋" w:hAnsi="仿宋" w:cs="仿宋" w:hint="eastAsia"/>
              </w:rPr>
              <w:t>单位：万元</w:t>
            </w:r>
          </w:p>
        </w:tc>
      </w:tr>
      <w:tr w:rsidR="007D4999" w:rsidTr="00AF2A93">
        <w:trPr>
          <w:trHeight w:val="319"/>
        </w:trPr>
        <w:tc>
          <w:tcPr>
            <w:tcW w:w="17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科目编码</w:t>
            </w:r>
          </w:p>
        </w:tc>
        <w:tc>
          <w:tcPr>
            <w:tcW w:w="4307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科目名称</w:t>
            </w:r>
          </w:p>
        </w:tc>
        <w:tc>
          <w:tcPr>
            <w:tcW w:w="19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合计</w:t>
            </w:r>
          </w:p>
        </w:tc>
        <w:tc>
          <w:tcPr>
            <w:tcW w:w="5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基本支出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项目支出</w:t>
            </w:r>
          </w:p>
        </w:tc>
      </w:tr>
      <w:tr w:rsidR="007D4999" w:rsidTr="00AF2A93">
        <w:trPr>
          <w:trHeight w:val="341"/>
        </w:trPr>
        <w:tc>
          <w:tcPr>
            <w:tcW w:w="1792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307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6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D4999" w:rsidRDefault="007D4999" w:rsidP="00AF2A93">
            <w:pPr>
              <w:widowControl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小计</w:t>
            </w:r>
          </w:p>
        </w:tc>
        <w:tc>
          <w:tcPr>
            <w:tcW w:w="198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D4999" w:rsidRDefault="007D4999" w:rsidP="00AF2A93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人员经费</w:t>
            </w:r>
          </w:p>
        </w:tc>
        <w:tc>
          <w:tcPr>
            <w:tcW w:w="18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D4999" w:rsidRDefault="007D4999" w:rsidP="00AF2A93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公用经费</w:t>
            </w:r>
          </w:p>
        </w:tc>
        <w:tc>
          <w:tcPr>
            <w:tcW w:w="16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trHeight w:hRule="exact" w:val="378"/>
        </w:trPr>
        <w:tc>
          <w:tcPr>
            <w:tcW w:w="6099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合计</w:t>
            </w:r>
          </w:p>
        </w:tc>
        <w:tc>
          <w:tcPr>
            <w:tcW w:w="1960" w:type="dxa"/>
            <w:tcBorders>
              <w:left w:val="single" w:sz="6" w:space="0" w:color="000000"/>
              <w:bottom w:val="single" w:sz="6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923.39</w:t>
            </w: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798.58</w:t>
            </w:r>
          </w:p>
        </w:tc>
        <w:tc>
          <w:tcPr>
            <w:tcW w:w="1987" w:type="dxa"/>
            <w:tcBorders>
              <w:left w:val="single" w:sz="6" w:space="0" w:color="000000"/>
              <w:bottom w:val="single" w:sz="6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725.98</w:t>
            </w:r>
          </w:p>
        </w:tc>
        <w:tc>
          <w:tcPr>
            <w:tcW w:w="1827" w:type="dxa"/>
            <w:tcBorders>
              <w:left w:val="single" w:sz="6" w:space="0" w:color="000000"/>
              <w:bottom w:val="single" w:sz="6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72.60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124.81</w:t>
            </w:r>
          </w:p>
        </w:tc>
      </w:tr>
      <w:tr w:rsidR="007D4999" w:rsidTr="00AF2A93">
        <w:trPr>
          <w:cantSplit/>
          <w:trHeight w:val="90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208</w:t>
            </w:r>
          </w:p>
        </w:tc>
        <w:tc>
          <w:tcPr>
            <w:tcW w:w="4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社会保障和就业支出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719.09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594.28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521.68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72.60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124.81</w:t>
            </w:r>
          </w:p>
        </w:tc>
      </w:tr>
      <w:tr w:rsidR="007D4999" w:rsidTr="00AF2A93">
        <w:trPr>
          <w:cantSplit/>
          <w:trHeight w:val="90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20801</w:t>
            </w:r>
          </w:p>
        </w:tc>
        <w:tc>
          <w:tcPr>
            <w:tcW w:w="4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人力资源和社会保障管理事务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719.09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594.28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521.68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72.60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124.81</w:t>
            </w:r>
          </w:p>
        </w:tc>
      </w:tr>
      <w:tr w:rsidR="007D4999" w:rsidTr="00AF2A93">
        <w:trPr>
          <w:cantSplit/>
          <w:trHeight w:val="90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2080101</w:t>
            </w:r>
          </w:p>
        </w:tc>
        <w:tc>
          <w:tcPr>
            <w:tcW w:w="4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行政运行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697.41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594.28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521.68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72.60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103.13</w:t>
            </w:r>
          </w:p>
        </w:tc>
      </w:tr>
      <w:tr w:rsidR="007D4999" w:rsidTr="00AF2A93">
        <w:trPr>
          <w:cantSplit/>
          <w:trHeight w:val="90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2080102</w:t>
            </w:r>
          </w:p>
        </w:tc>
        <w:tc>
          <w:tcPr>
            <w:tcW w:w="4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一般行政管理事务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21.68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21.68</w:t>
            </w:r>
          </w:p>
        </w:tc>
      </w:tr>
      <w:tr w:rsidR="007D4999" w:rsidTr="00AF2A93">
        <w:trPr>
          <w:cantSplit/>
          <w:trHeight w:val="90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221</w:t>
            </w:r>
          </w:p>
        </w:tc>
        <w:tc>
          <w:tcPr>
            <w:tcW w:w="4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住房保障支出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204.30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204.30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204.30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90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22102</w:t>
            </w:r>
          </w:p>
        </w:tc>
        <w:tc>
          <w:tcPr>
            <w:tcW w:w="4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住房改革支出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204.30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204.30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204.30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90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2210201</w:t>
            </w:r>
          </w:p>
        </w:tc>
        <w:tc>
          <w:tcPr>
            <w:tcW w:w="4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住房公积金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98.38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98.38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98.38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90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2210202</w:t>
            </w:r>
          </w:p>
        </w:tc>
        <w:tc>
          <w:tcPr>
            <w:tcW w:w="4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提租补贴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105.92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105.92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105.92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</w:tbl>
    <w:p w:rsidR="007D4999" w:rsidRDefault="007D4999" w:rsidP="007D4999">
      <w:pPr>
        <w:spacing w:before="25"/>
        <w:rPr>
          <w:rFonts w:ascii="仿宋" w:eastAsia="仿宋" w:hAnsi="仿宋" w:cs="仿宋"/>
          <w:b/>
          <w:bCs/>
        </w:rPr>
        <w:sectPr w:rsidR="007D4999">
          <w:footerReference w:type="default" r:id="rId17"/>
          <w:pgSz w:w="16838" w:h="11906" w:orient="landscape"/>
          <w:pgMar w:top="720" w:right="720" w:bottom="720" w:left="720" w:header="170" w:footer="280" w:gutter="0"/>
          <w:pgNumType w:fmt="numberInDash"/>
          <w:cols w:space="720"/>
          <w:formProt w:val="0"/>
          <w:docGrid w:linePitch="100"/>
        </w:sectPr>
      </w:pPr>
    </w:p>
    <w:tbl>
      <w:tblPr>
        <w:tblW w:w="10954" w:type="dxa"/>
        <w:tblInd w:w="-2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27"/>
        <w:gridCol w:w="3667"/>
        <w:gridCol w:w="2413"/>
        <w:gridCol w:w="1974"/>
        <w:gridCol w:w="1673"/>
      </w:tblGrid>
      <w:tr w:rsidR="007D4999" w:rsidTr="00AF2A93">
        <w:trPr>
          <w:trHeight w:val="319"/>
        </w:trPr>
        <w:tc>
          <w:tcPr>
            <w:tcW w:w="10954" w:type="dxa"/>
            <w:gridSpan w:val="5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公开08表</w:t>
            </w:r>
          </w:p>
        </w:tc>
      </w:tr>
      <w:tr w:rsidR="007D4999" w:rsidTr="00AF2A93">
        <w:trPr>
          <w:trHeight w:val="189"/>
        </w:trPr>
        <w:tc>
          <w:tcPr>
            <w:tcW w:w="10954" w:type="dxa"/>
            <w:gridSpan w:val="5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44"/>
                <w:szCs w:val="44"/>
              </w:rPr>
              <w:t>一般公共预算基本支出表</w:t>
            </w:r>
          </w:p>
        </w:tc>
      </w:tr>
      <w:tr w:rsidR="007D4999" w:rsidTr="00AF2A93">
        <w:trPr>
          <w:trHeight w:val="138"/>
        </w:trPr>
        <w:tc>
          <w:tcPr>
            <w:tcW w:w="9281" w:type="dxa"/>
            <w:gridSpan w:val="4"/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单位</w:t>
            </w:r>
            <w:r>
              <w:rPr>
                <w:rFonts w:ascii="仿宋" w:eastAsia="仿宋" w:hAnsi="仿宋" w:cs="仿宋"/>
                <w:color w:val="000000"/>
              </w:rPr>
              <w:t>：</w:t>
            </w:r>
            <w:r>
              <w:rPr>
                <w:rFonts w:ascii="仿宋" w:eastAsia="仿宋" w:hAnsi="仿宋" w:cs="仿宋" w:hint="eastAsia"/>
              </w:rPr>
              <w:t>南通市人才服务中心</w:t>
            </w:r>
          </w:p>
        </w:tc>
        <w:tc>
          <w:tcPr>
            <w:tcW w:w="1673" w:type="dxa"/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</w:rPr>
              <w:t>单位：万元</w:t>
            </w:r>
          </w:p>
        </w:tc>
      </w:tr>
      <w:tr w:rsidR="007D4999" w:rsidTr="00AF2A93">
        <w:trPr>
          <w:trHeight w:val="180"/>
        </w:trPr>
        <w:tc>
          <w:tcPr>
            <w:tcW w:w="4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部门预算支出经济分类科目</w:t>
            </w:r>
          </w:p>
        </w:tc>
        <w:tc>
          <w:tcPr>
            <w:tcW w:w="6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本年一般公共预算基本支出</w:t>
            </w:r>
          </w:p>
        </w:tc>
      </w:tr>
      <w:tr w:rsidR="007D4999" w:rsidTr="00AF2A93">
        <w:trPr>
          <w:trHeight w:val="190"/>
        </w:trPr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科目编码</w:t>
            </w:r>
          </w:p>
        </w:tc>
        <w:tc>
          <w:tcPr>
            <w:tcW w:w="3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科目名称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合计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人员经费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公用经费</w:t>
            </w:r>
          </w:p>
        </w:tc>
      </w:tr>
      <w:tr w:rsidR="007D4999" w:rsidTr="00AF2A93">
        <w:trPr>
          <w:trHeight w:hRule="exact" w:val="382"/>
        </w:trPr>
        <w:tc>
          <w:tcPr>
            <w:tcW w:w="48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合计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798.58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725.98</w:t>
            </w: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72.60</w:t>
            </w:r>
          </w:p>
        </w:tc>
      </w:tr>
      <w:tr w:rsidR="007D4999" w:rsidTr="00AF2A93">
        <w:trPr>
          <w:cantSplit/>
          <w:trHeight w:val="208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301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工资福利支出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701.61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701.61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208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30101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基本工资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89.35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89.35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208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30102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津贴补贴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218.34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218.34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208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30103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奖金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121.79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121.79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208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30108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机关事业单位基本养老保险缴费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46.29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46.29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208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30109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职业年金缴费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23.15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23.15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208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30110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职工基本医疗保险缴费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19.25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19.25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208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30111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公务员医疗补助缴费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10.70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10.70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208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30112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其他社会保障缴费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2.29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2.29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208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30113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住房公积金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98.38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98.38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208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30199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其他工资福利支出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72.07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72.07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208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302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商品和服务支出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72.60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72.60</w:t>
            </w:r>
          </w:p>
        </w:tc>
      </w:tr>
      <w:tr w:rsidR="007D4999" w:rsidTr="00AF2A93">
        <w:trPr>
          <w:cantSplit/>
          <w:trHeight w:val="208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30201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办公费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10.10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10.10</w:t>
            </w:r>
          </w:p>
        </w:tc>
      </w:tr>
      <w:tr w:rsidR="007D4999" w:rsidTr="00AF2A93">
        <w:trPr>
          <w:cantSplit/>
          <w:trHeight w:val="208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30207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邮电费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4.80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4.80</w:t>
            </w:r>
          </w:p>
        </w:tc>
      </w:tr>
      <w:tr w:rsidR="007D4999" w:rsidTr="00AF2A93">
        <w:trPr>
          <w:cantSplit/>
          <w:trHeight w:val="208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30211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差旅费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8.18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8.18</w:t>
            </w:r>
          </w:p>
        </w:tc>
      </w:tr>
      <w:tr w:rsidR="007D4999" w:rsidTr="00AF2A93">
        <w:trPr>
          <w:cantSplit/>
          <w:trHeight w:val="208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30215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会议费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1.80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1.80</w:t>
            </w:r>
          </w:p>
        </w:tc>
      </w:tr>
      <w:tr w:rsidR="007D4999" w:rsidTr="00AF2A93">
        <w:trPr>
          <w:cantSplit/>
          <w:trHeight w:val="208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30216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培训费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3.20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3.20</w:t>
            </w:r>
          </w:p>
        </w:tc>
      </w:tr>
      <w:tr w:rsidR="007D4999" w:rsidTr="00AF2A93">
        <w:trPr>
          <w:cantSplit/>
          <w:trHeight w:val="208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30217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公务接待费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1.20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1.20</w:t>
            </w:r>
          </w:p>
        </w:tc>
      </w:tr>
      <w:tr w:rsidR="007D4999" w:rsidTr="00AF2A93">
        <w:trPr>
          <w:cantSplit/>
          <w:trHeight w:val="208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30228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工会经费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6.73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6.73</w:t>
            </w:r>
          </w:p>
        </w:tc>
      </w:tr>
      <w:tr w:rsidR="007D4999" w:rsidTr="00AF2A93">
        <w:trPr>
          <w:cantSplit/>
          <w:trHeight w:val="208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30229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福利费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13.20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13.20</w:t>
            </w:r>
          </w:p>
        </w:tc>
      </w:tr>
      <w:tr w:rsidR="007D4999" w:rsidTr="00AF2A93">
        <w:trPr>
          <w:cantSplit/>
          <w:trHeight w:val="208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30239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其他交通费用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15.93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15.93</w:t>
            </w:r>
          </w:p>
        </w:tc>
      </w:tr>
      <w:tr w:rsidR="007D4999" w:rsidTr="00AF2A93">
        <w:trPr>
          <w:cantSplit/>
          <w:trHeight w:val="208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30299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其他商品和服务支出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7.46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7.46</w:t>
            </w:r>
          </w:p>
        </w:tc>
      </w:tr>
      <w:tr w:rsidR="007D4999" w:rsidTr="00AF2A93">
        <w:trPr>
          <w:cantSplit/>
          <w:trHeight w:val="208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303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对个人和家庭的补助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24.37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24.37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208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30302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退休费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16.93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16.93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208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30305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生活补助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0.63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0.63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208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30309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奖励金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0.01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0.01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208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30399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其他对个人和家庭的补助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6.80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6.80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</w:p>
        </w:tc>
      </w:tr>
    </w:tbl>
    <w:p w:rsidR="007D4999" w:rsidRDefault="007D4999" w:rsidP="007D4999">
      <w:pPr>
        <w:spacing w:before="25"/>
        <w:rPr>
          <w:rFonts w:ascii="仿宋" w:eastAsia="仿宋" w:hAnsi="仿宋" w:cs="仿宋"/>
          <w:b/>
          <w:bCs/>
        </w:rPr>
        <w:sectPr w:rsidR="007D4999">
          <w:footerReference w:type="default" r:id="rId18"/>
          <w:pgSz w:w="11906" w:h="16838"/>
          <w:pgMar w:top="720" w:right="720" w:bottom="720" w:left="720" w:header="170" w:footer="280" w:gutter="0"/>
          <w:pgNumType w:fmt="numberInDash"/>
          <w:cols w:space="720"/>
          <w:formProt w:val="0"/>
          <w:docGrid w:linePitch="100"/>
        </w:sectPr>
      </w:pPr>
    </w:p>
    <w:tbl>
      <w:tblPr>
        <w:tblW w:w="15909" w:type="dxa"/>
        <w:tblInd w:w="-2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71"/>
        <w:gridCol w:w="2332"/>
        <w:gridCol w:w="2037"/>
        <w:gridCol w:w="1697"/>
        <w:gridCol w:w="1680"/>
        <w:gridCol w:w="1852"/>
        <w:gridCol w:w="2057"/>
        <w:gridCol w:w="1783"/>
      </w:tblGrid>
      <w:tr w:rsidR="007D4999" w:rsidTr="00AF2A93">
        <w:trPr>
          <w:trHeight w:val="321"/>
        </w:trPr>
        <w:tc>
          <w:tcPr>
            <w:tcW w:w="15909" w:type="dxa"/>
            <w:gridSpan w:val="8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公开09表</w:t>
            </w:r>
          </w:p>
        </w:tc>
      </w:tr>
      <w:tr w:rsidR="007D4999" w:rsidTr="00AF2A93">
        <w:trPr>
          <w:trHeight w:val="207"/>
        </w:trPr>
        <w:tc>
          <w:tcPr>
            <w:tcW w:w="15909" w:type="dxa"/>
            <w:gridSpan w:val="8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44"/>
                <w:szCs w:val="44"/>
              </w:rPr>
              <w:t>一般公共预算“三公”经费、会议费、培训费支出表</w:t>
            </w:r>
          </w:p>
        </w:tc>
      </w:tr>
      <w:tr w:rsidR="007D4999" w:rsidTr="00AF2A93">
        <w:trPr>
          <w:trHeight w:val="103"/>
        </w:trPr>
        <w:tc>
          <w:tcPr>
            <w:tcW w:w="12069" w:type="dxa"/>
            <w:gridSpan w:val="6"/>
            <w:tcBorders>
              <w:bottom w:val="single" w:sz="4" w:space="0" w:color="auto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单位</w:t>
            </w:r>
            <w:r>
              <w:rPr>
                <w:rFonts w:ascii="仿宋" w:eastAsia="仿宋" w:hAnsi="仿宋" w:cs="仿宋"/>
                <w:color w:val="000000"/>
              </w:rPr>
              <w:t>：</w:t>
            </w:r>
            <w:r>
              <w:rPr>
                <w:rFonts w:ascii="仿宋" w:eastAsia="仿宋" w:hAnsi="仿宋" w:cs="仿宋" w:hint="eastAsia"/>
              </w:rPr>
              <w:t>南通市人才服务中心</w:t>
            </w:r>
          </w:p>
        </w:tc>
        <w:tc>
          <w:tcPr>
            <w:tcW w:w="3840" w:type="dxa"/>
            <w:gridSpan w:val="2"/>
            <w:tcBorders>
              <w:bottom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</w:rPr>
              <w:t>单位：万元</w:t>
            </w:r>
          </w:p>
        </w:tc>
      </w:tr>
      <w:tr w:rsidR="007D4999" w:rsidTr="00AF2A93">
        <w:trPr>
          <w:trHeight w:val="297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“三公”经费合计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因公出国（境）费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公务用车购置及运行</w:t>
            </w:r>
            <w:r>
              <w:rPr>
                <w:rFonts w:ascii="仿宋" w:eastAsia="仿宋" w:hAnsi="仿宋" w:cs="仿宋" w:hint="eastAsia"/>
                <w:lang w:val="en-US"/>
              </w:rPr>
              <w:t>维护</w:t>
            </w:r>
            <w:r>
              <w:rPr>
                <w:rFonts w:ascii="仿宋" w:eastAsia="仿宋" w:hAnsi="仿宋" w:cs="仿宋" w:hint="eastAsia"/>
              </w:rPr>
              <w:t>费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公务接待费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</w:rPr>
              <w:t>会议费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</w:rPr>
              <w:t>培训费</w:t>
            </w:r>
          </w:p>
        </w:tc>
      </w:tr>
      <w:tr w:rsidR="007D4999" w:rsidTr="00AF2A93">
        <w:trPr>
          <w:trHeight w:hRule="exact" w:val="728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9" w:rsidRDefault="007D4999" w:rsidP="00AF2A93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9" w:rsidRDefault="007D4999" w:rsidP="00AF2A93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小计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公务用车购置费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公务用车运行</w:t>
            </w:r>
            <w:r>
              <w:rPr>
                <w:rFonts w:ascii="仿宋" w:eastAsia="仿宋" w:hAnsi="仿宋" w:cs="仿宋" w:hint="eastAsia"/>
                <w:lang w:val="en-US"/>
              </w:rPr>
              <w:t>维护</w:t>
            </w:r>
            <w:r>
              <w:rPr>
                <w:rFonts w:ascii="仿宋" w:eastAsia="仿宋" w:hAnsi="仿宋" w:cs="仿宋" w:hint="eastAsia"/>
              </w:rPr>
              <w:t>费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9" w:rsidRDefault="007D4999" w:rsidP="00AF2A93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9" w:rsidRDefault="007D4999" w:rsidP="00AF2A93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99" w:rsidRDefault="007D4999" w:rsidP="00AF2A93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</w:tr>
      <w:tr w:rsidR="007D4999" w:rsidTr="00AF2A93">
        <w:trPr>
          <w:cantSplit/>
          <w:trHeight w:val="16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1.38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0.00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0.00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1.38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1.89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5.61</w:t>
            </w:r>
          </w:p>
        </w:tc>
      </w:tr>
    </w:tbl>
    <w:p w:rsidR="007D4999" w:rsidRDefault="007D4999" w:rsidP="007D4999">
      <w:pPr>
        <w:ind w:left="227" w:firstLineChars="100" w:firstLine="221"/>
        <w:rPr>
          <w:rFonts w:ascii="仿宋" w:eastAsia="仿宋" w:hAnsi="仿宋" w:cs="仿宋"/>
          <w:b/>
          <w:bCs/>
        </w:rPr>
        <w:sectPr w:rsidR="007D4999">
          <w:footerReference w:type="default" r:id="rId19"/>
          <w:pgSz w:w="16838" w:h="11906" w:orient="landscape"/>
          <w:pgMar w:top="720" w:right="720" w:bottom="720" w:left="720" w:header="170" w:footer="280" w:gutter="0"/>
          <w:pgNumType w:fmt="numberInDash"/>
          <w:cols w:space="720"/>
          <w:formProt w:val="0"/>
          <w:docGrid w:linePitch="100"/>
        </w:sectPr>
      </w:pPr>
    </w:p>
    <w:tbl>
      <w:tblPr>
        <w:tblW w:w="10812" w:type="dxa"/>
        <w:tblInd w:w="-1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618"/>
        <w:gridCol w:w="2834"/>
        <w:gridCol w:w="1783"/>
        <w:gridCol w:w="2092"/>
        <w:gridCol w:w="2485"/>
      </w:tblGrid>
      <w:tr w:rsidR="007D4999" w:rsidTr="00AF2A93">
        <w:trPr>
          <w:trHeight w:val="213"/>
        </w:trPr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公开</w:t>
            </w:r>
            <w:r>
              <w:rPr>
                <w:rFonts w:ascii="仿宋" w:eastAsia="仿宋" w:hAnsi="仿宋" w:cs="仿宋" w:hint="eastAsia"/>
                <w:lang w:val="en-US"/>
              </w:rPr>
              <w:t>10</w:t>
            </w:r>
            <w:r>
              <w:rPr>
                <w:rFonts w:ascii="仿宋" w:eastAsia="仿宋" w:hAnsi="仿宋" w:cs="仿宋" w:hint="eastAsia"/>
              </w:rPr>
              <w:t>表</w:t>
            </w:r>
          </w:p>
        </w:tc>
      </w:tr>
      <w:tr w:rsidR="007D4999" w:rsidTr="00AF2A93">
        <w:trPr>
          <w:trHeight w:val="213"/>
        </w:trPr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sz w:val="44"/>
                <w:szCs w:val="44"/>
              </w:rPr>
              <w:t>政府性基金预算支出表</w:t>
            </w:r>
          </w:p>
        </w:tc>
      </w:tr>
      <w:tr w:rsidR="007D4999" w:rsidTr="00AF2A93">
        <w:trPr>
          <w:trHeight w:val="213"/>
        </w:trPr>
        <w:tc>
          <w:tcPr>
            <w:tcW w:w="8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单位</w:t>
            </w:r>
            <w:r>
              <w:rPr>
                <w:rFonts w:ascii="仿宋" w:eastAsia="仿宋" w:hAnsi="仿宋" w:cs="仿宋"/>
                <w:color w:val="000000"/>
              </w:rPr>
              <w:t>：</w:t>
            </w:r>
            <w:r>
              <w:rPr>
                <w:rFonts w:ascii="仿宋" w:eastAsia="仿宋" w:hAnsi="仿宋" w:cs="仿宋" w:hint="eastAsia"/>
              </w:rPr>
              <w:t>南通市人才服务中心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单位：万元</w:t>
            </w:r>
          </w:p>
        </w:tc>
      </w:tr>
      <w:tr w:rsidR="007D4999" w:rsidTr="00AF2A93">
        <w:trPr>
          <w:trHeight w:val="187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科目编码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科目名称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本年政府性基金预算支出</w:t>
            </w:r>
          </w:p>
        </w:tc>
      </w:tr>
      <w:tr w:rsidR="007D4999" w:rsidTr="00AF2A93">
        <w:trPr>
          <w:trHeight w:val="139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合计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基本支出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项目支出</w:t>
            </w:r>
          </w:p>
        </w:tc>
      </w:tr>
      <w:tr w:rsidR="007D4999" w:rsidTr="00AF2A93">
        <w:trPr>
          <w:trHeight w:val="462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合计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25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jc w:val="righ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cantSplit/>
          <w:trHeight w:val="25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rPr>
                <w:rFonts w:ascii="仿宋" w:eastAsia="仿宋" w:hAnsi="仿宋" w:cs="仿宋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jc w:val="right"/>
              <w:rPr>
                <w:rFonts w:ascii="仿宋" w:eastAsia="仿宋" w:hAnsi="仿宋" w:cs="仿宋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jc w:val="right"/>
              <w:rPr>
                <w:rFonts w:ascii="仿宋" w:eastAsia="仿宋" w:hAnsi="仿宋" w:cs="仿宋"/>
              </w:rPr>
            </w:pPr>
          </w:p>
        </w:tc>
      </w:tr>
    </w:tbl>
    <w:p w:rsidR="007D4999" w:rsidRDefault="007D4999" w:rsidP="007D4999">
      <w:pPr>
        <w:spacing w:before="25"/>
        <w:rPr>
          <w:rFonts w:ascii="仿宋" w:eastAsia="仿宋" w:hAnsi="仿宋" w:cs="仿宋"/>
          <w:b/>
          <w:bCs/>
          <w:lang w:val="en-US"/>
        </w:rPr>
      </w:pPr>
      <w:r>
        <w:rPr>
          <w:rFonts w:ascii="仿宋" w:eastAsia="仿宋" w:hAnsi="仿宋" w:cs="仿宋" w:hint="eastAsia"/>
          <w:b/>
          <w:bCs/>
        </w:rPr>
        <w:t>注：</w:t>
      </w:r>
      <w:r>
        <w:rPr>
          <w:rFonts w:ascii="仿宋" w:eastAsia="仿宋" w:hAnsi="仿宋" w:cs="仿宋" w:hint="eastAsia"/>
          <w:b/>
          <w:bCs/>
          <w:lang w:val="en-US"/>
        </w:rPr>
        <w:t>本</w:t>
      </w:r>
      <w:r>
        <w:rPr>
          <w:rFonts w:ascii="仿宋" w:eastAsia="仿宋" w:hAnsi="仿宋" w:cs="仿宋"/>
          <w:b/>
        </w:rPr>
        <w:t>单位无政府性基金预算，也没有使用政府性基金安排的支出，故本表无数据。</w:t>
      </w:r>
    </w:p>
    <w:p w:rsidR="007D4999" w:rsidRDefault="007D4999" w:rsidP="007D4999">
      <w:pPr>
        <w:spacing w:before="25"/>
        <w:rPr>
          <w:rFonts w:ascii="仿宋" w:eastAsia="仿宋" w:hAnsi="仿宋" w:cs="仿宋"/>
          <w:b/>
          <w:bCs/>
          <w:lang w:val="en-US"/>
        </w:rPr>
        <w:sectPr w:rsidR="007D4999">
          <w:footerReference w:type="default" r:id="rId20"/>
          <w:pgSz w:w="11906" w:h="16838"/>
          <w:pgMar w:top="720" w:right="720" w:bottom="720" w:left="720" w:header="170" w:footer="280" w:gutter="0"/>
          <w:pgNumType w:fmt="numberInDash"/>
          <w:cols w:space="720"/>
          <w:formProt w:val="0"/>
          <w:docGrid w:linePitch="100"/>
        </w:sectPr>
      </w:pPr>
    </w:p>
    <w:tbl>
      <w:tblPr>
        <w:tblW w:w="14695" w:type="dxa"/>
        <w:jc w:val="center"/>
        <w:tblLayout w:type="fixed"/>
        <w:tblLook w:val="04A0"/>
      </w:tblPr>
      <w:tblGrid>
        <w:gridCol w:w="1596"/>
        <w:gridCol w:w="3803"/>
        <w:gridCol w:w="3111"/>
        <w:gridCol w:w="3094"/>
        <w:gridCol w:w="3091"/>
      </w:tblGrid>
      <w:tr w:rsidR="007D4999" w:rsidTr="00AF2A93">
        <w:trPr>
          <w:trHeight w:val="447"/>
          <w:jc w:val="center"/>
        </w:trPr>
        <w:tc>
          <w:tcPr>
            <w:tcW w:w="1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999" w:rsidRDefault="007D4999" w:rsidP="00AF2A93">
            <w:pPr>
              <w:widowControl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公开11表</w:t>
            </w:r>
          </w:p>
        </w:tc>
      </w:tr>
      <w:tr w:rsidR="007D4999" w:rsidTr="00AF2A93">
        <w:trPr>
          <w:trHeight w:val="960"/>
          <w:jc w:val="center"/>
        </w:trPr>
        <w:tc>
          <w:tcPr>
            <w:tcW w:w="1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999" w:rsidRDefault="007D4999" w:rsidP="00AF2A93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sz w:val="44"/>
                <w:szCs w:val="44"/>
              </w:rPr>
              <w:t>国有资本经营预算支出预算表</w:t>
            </w:r>
          </w:p>
        </w:tc>
      </w:tr>
      <w:tr w:rsidR="007D4999" w:rsidTr="00AF2A93">
        <w:trPr>
          <w:trHeight w:val="319"/>
          <w:jc w:val="center"/>
        </w:trPr>
        <w:tc>
          <w:tcPr>
            <w:tcW w:w="11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999" w:rsidRDefault="007D4999" w:rsidP="00AF2A93">
            <w:pPr>
              <w:widowControl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单位</w:t>
            </w:r>
            <w:r>
              <w:rPr>
                <w:rFonts w:ascii="仿宋" w:eastAsia="仿宋" w:hAnsi="仿宋" w:cs="仿宋"/>
                <w:color w:val="000000"/>
              </w:rPr>
              <w:t>：</w:t>
            </w:r>
            <w:r>
              <w:rPr>
                <w:rFonts w:ascii="仿宋" w:eastAsia="仿宋" w:hAnsi="仿宋" w:cs="仿宋" w:hint="eastAsia"/>
              </w:rPr>
              <w:t>南通市人才服务中心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999" w:rsidRDefault="007D4999" w:rsidP="00AF2A93">
            <w:pPr>
              <w:widowControl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单位：万元</w:t>
            </w:r>
          </w:p>
        </w:tc>
      </w:tr>
      <w:tr w:rsidR="007D4999" w:rsidTr="00AF2A93">
        <w:trPr>
          <w:trHeight w:val="143"/>
          <w:jc w:val="center"/>
        </w:trPr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99" w:rsidRDefault="007D4999" w:rsidP="00AF2A93">
            <w:pPr>
              <w:widowControl/>
              <w:spacing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    目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99" w:rsidRDefault="007D4999" w:rsidP="00AF2A93">
            <w:pPr>
              <w:widowControl/>
              <w:spacing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本年支出合计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99" w:rsidRDefault="007D4999" w:rsidP="00AF2A93">
            <w:pPr>
              <w:widowControl/>
              <w:spacing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基本支出  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99" w:rsidRDefault="007D4999" w:rsidP="00AF2A93">
            <w:pPr>
              <w:widowControl/>
              <w:spacing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项目支出</w:t>
            </w:r>
          </w:p>
        </w:tc>
      </w:tr>
      <w:tr w:rsidR="007D4999" w:rsidTr="00AF2A93">
        <w:trPr>
          <w:trHeight w:val="201"/>
          <w:jc w:val="center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99" w:rsidRDefault="007D4999" w:rsidP="00AF2A93">
            <w:pPr>
              <w:widowControl/>
              <w:spacing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功能分类</w:t>
            </w:r>
          </w:p>
          <w:p w:rsidR="007D4999" w:rsidRDefault="007D4999" w:rsidP="00AF2A93">
            <w:pPr>
              <w:widowControl/>
              <w:spacing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科目编码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99" w:rsidRDefault="007D4999" w:rsidP="00AF2A93">
            <w:pPr>
              <w:widowControl/>
              <w:spacing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科目名称</w:t>
            </w: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widowControl/>
              <w:spacing w:line="34" w:lineRule="atLeast"/>
              <w:rPr>
                <w:rFonts w:ascii="仿宋" w:eastAsia="仿宋" w:hAnsi="仿宋" w:cs="仿宋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widowControl/>
              <w:spacing w:line="34" w:lineRule="atLeast"/>
              <w:rPr>
                <w:rFonts w:ascii="仿宋" w:eastAsia="仿宋" w:hAnsi="仿宋" w:cs="仿宋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widowControl/>
              <w:spacing w:line="34" w:lineRule="atLeas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trHeight w:val="90"/>
          <w:jc w:val="center"/>
        </w:trPr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99" w:rsidRDefault="007D4999" w:rsidP="00AF2A93">
            <w:pPr>
              <w:widowControl/>
              <w:spacing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栏次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99" w:rsidRDefault="007D4999" w:rsidP="00AF2A93">
            <w:pPr>
              <w:widowControl/>
              <w:spacing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99" w:rsidRDefault="007D4999" w:rsidP="00AF2A93">
            <w:pPr>
              <w:widowControl/>
              <w:spacing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99" w:rsidRDefault="007D4999" w:rsidP="00AF2A93">
            <w:pPr>
              <w:widowControl/>
              <w:spacing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</w:tr>
      <w:tr w:rsidR="007D4999" w:rsidTr="00AF2A93">
        <w:trPr>
          <w:trHeight w:val="246"/>
          <w:jc w:val="center"/>
        </w:trPr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99" w:rsidRDefault="007D4999" w:rsidP="00AF2A93">
            <w:pPr>
              <w:widowControl/>
              <w:spacing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合计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99" w:rsidRDefault="007D4999" w:rsidP="00AF2A93">
            <w:pPr>
              <w:widowControl/>
              <w:spacing w:line="34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99" w:rsidRDefault="007D4999" w:rsidP="00AF2A93">
            <w:pPr>
              <w:widowControl/>
              <w:spacing w:line="34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99" w:rsidRDefault="007D4999" w:rsidP="00AF2A93">
            <w:pPr>
              <w:widowControl/>
              <w:spacing w:line="34" w:lineRule="atLeast"/>
              <w:jc w:val="center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trHeight w:val="9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99" w:rsidRDefault="007D4999" w:rsidP="00AF2A93">
            <w:pPr>
              <w:widowControl/>
              <w:spacing w:line="34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99" w:rsidRDefault="007D4999" w:rsidP="00AF2A93">
            <w:pPr>
              <w:widowControl/>
              <w:spacing w:line="34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99" w:rsidRDefault="007D4999" w:rsidP="00AF2A93">
            <w:pPr>
              <w:widowControl/>
              <w:spacing w:line="34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99" w:rsidRDefault="007D4999" w:rsidP="00AF2A93">
            <w:pPr>
              <w:widowControl/>
              <w:spacing w:line="34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99" w:rsidRDefault="007D4999" w:rsidP="00AF2A93">
            <w:pPr>
              <w:widowControl/>
              <w:spacing w:line="34" w:lineRule="atLeast"/>
              <w:jc w:val="center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trHeight w:val="9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99" w:rsidRDefault="007D4999" w:rsidP="00AF2A93">
            <w:pPr>
              <w:widowControl/>
              <w:spacing w:line="34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99" w:rsidRDefault="007D4999" w:rsidP="00AF2A93">
            <w:pPr>
              <w:widowControl/>
              <w:spacing w:line="34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99" w:rsidRDefault="007D4999" w:rsidP="00AF2A93">
            <w:pPr>
              <w:widowControl/>
              <w:spacing w:line="34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99" w:rsidRDefault="007D4999" w:rsidP="00AF2A93">
            <w:pPr>
              <w:widowControl/>
              <w:spacing w:line="34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999" w:rsidRDefault="007D4999" w:rsidP="00AF2A93">
            <w:pPr>
              <w:widowControl/>
              <w:spacing w:line="34" w:lineRule="atLeast"/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7D4999" w:rsidRDefault="007D4999" w:rsidP="007D4999">
      <w:pPr>
        <w:spacing w:before="25"/>
        <w:ind w:firstLineChars="200" w:firstLine="442"/>
        <w:rPr>
          <w:rFonts w:ascii="仿宋" w:eastAsia="仿宋" w:hAnsi="仿宋" w:cs="仿宋"/>
          <w:b/>
          <w:bCs/>
          <w:lang w:val="en-US"/>
        </w:rPr>
      </w:pPr>
      <w:r>
        <w:rPr>
          <w:rFonts w:ascii="仿宋" w:eastAsia="仿宋" w:hAnsi="仿宋" w:cs="仿宋"/>
          <w:b/>
        </w:rPr>
        <w:t>注：本单位无</w:t>
      </w:r>
      <w:r>
        <w:rPr>
          <w:rFonts w:ascii="仿宋" w:eastAsia="仿宋" w:hAnsi="仿宋" w:cs="仿宋" w:hint="eastAsia"/>
          <w:b/>
          <w:bCs/>
        </w:rPr>
        <w:t>国有资本经营预算支出</w:t>
      </w:r>
      <w:r>
        <w:rPr>
          <w:rFonts w:ascii="仿宋" w:eastAsia="仿宋" w:hAnsi="仿宋" w:cs="仿宋" w:hint="eastAsia"/>
          <w:b/>
          <w:bCs/>
          <w:lang w:val="en-US"/>
        </w:rPr>
        <w:t>，故本表无数据。</w:t>
      </w:r>
    </w:p>
    <w:p w:rsidR="007D4999" w:rsidRDefault="007D4999" w:rsidP="007D4999">
      <w:pPr>
        <w:spacing w:before="25"/>
        <w:rPr>
          <w:rFonts w:ascii="仿宋" w:eastAsia="仿宋" w:hAnsi="仿宋" w:cs="仿宋"/>
          <w:b/>
          <w:bCs/>
          <w:lang w:val="en-US"/>
        </w:rPr>
        <w:sectPr w:rsidR="007D4999">
          <w:pgSz w:w="16838" w:h="11906" w:orient="landscape"/>
          <w:pgMar w:top="720" w:right="720" w:bottom="720" w:left="720" w:header="170" w:footer="280" w:gutter="0"/>
          <w:pgNumType w:fmt="numberInDash"/>
          <w:cols w:space="720"/>
          <w:formProt w:val="0"/>
          <w:docGrid w:linePitch="100"/>
        </w:sectPr>
      </w:pPr>
    </w:p>
    <w:tbl>
      <w:tblPr>
        <w:tblW w:w="10235" w:type="dxa"/>
        <w:tblInd w:w="-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088"/>
        <w:gridCol w:w="2876"/>
        <w:gridCol w:w="1920"/>
        <w:gridCol w:w="2351"/>
      </w:tblGrid>
      <w:tr w:rsidR="007D4999" w:rsidTr="00AF2A93">
        <w:trPr>
          <w:trHeight w:val="319"/>
        </w:trPr>
        <w:tc>
          <w:tcPr>
            <w:tcW w:w="10235" w:type="dxa"/>
            <w:gridSpan w:val="4"/>
          </w:tcPr>
          <w:p w:rsidR="007D4999" w:rsidRDefault="007D4999" w:rsidP="00AF2A93">
            <w:pPr>
              <w:pStyle w:val="TableParagraph"/>
              <w:tabs>
                <w:tab w:val="left" w:pos="610"/>
              </w:tabs>
              <w:spacing w:before="28"/>
              <w:ind w:left="8"/>
              <w:rPr>
                <w:rFonts w:ascii="仿宋" w:eastAsia="仿宋" w:hAnsi="仿宋" w:cs="仿宋"/>
                <w:b/>
                <w:bCs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公开1</w:t>
            </w:r>
            <w:r>
              <w:rPr>
                <w:rFonts w:ascii="仿宋" w:eastAsia="仿宋" w:hAnsi="仿宋" w:cs="仿宋" w:hint="eastAsia"/>
                <w:lang w:val="en-US"/>
              </w:rPr>
              <w:t>2</w:t>
            </w:r>
            <w:r>
              <w:rPr>
                <w:rFonts w:ascii="仿宋" w:eastAsia="仿宋" w:hAnsi="仿宋" w:cs="仿宋" w:hint="eastAsia"/>
              </w:rPr>
              <w:t>表</w:t>
            </w:r>
          </w:p>
        </w:tc>
      </w:tr>
      <w:tr w:rsidR="007D4999" w:rsidTr="00AF2A93">
        <w:trPr>
          <w:trHeight w:val="90"/>
        </w:trPr>
        <w:tc>
          <w:tcPr>
            <w:tcW w:w="10235" w:type="dxa"/>
            <w:gridSpan w:val="4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sz w:val="44"/>
                <w:szCs w:val="44"/>
              </w:rPr>
              <w:t>一般公共预算机关运行经费支出预算表</w:t>
            </w:r>
          </w:p>
        </w:tc>
      </w:tr>
      <w:tr w:rsidR="007D4999" w:rsidTr="00AF2A93">
        <w:trPr>
          <w:trHeight w:val="90"/>
        </w:trPr>
        <w:tc>
          <w:tcPr>
            <w:tcW w:w="7884" w:type="dxa"/>
            <w:gridSpan w:val="3"/>
            <w:tcBorders>
              <w:bottom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单位</w:t>
            </w:r>
            <w:r>
              <w:rPr>
                <w:rFonts w:ascii="仿宋" w:eastAsia="仿宋" w:hAnsi="仿宋" w:cs="仿宋"/>
                <w:color w:val="000000"/>
              </w:rPr>
              <w:t>：</w:t>
            </w:r>
            <w:r>
              <w:rPr>
                <w:rFonts w:ascii="仿宋" w:eastAsia="仿宋" w:hAnsi="仿宋" w:cs="仿宋" w:hint="eastAsia"/>
              </w:rPr>
              <w:t>南通市人才服务中心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sz w:val="27"/>
              </w:rPr>
            </w:pPr>
            <w:r>
              <w:rPr>
                <w:rFonts w:ascii="仿宋" w:eastAsia="仿宋" w:hAnsi="仿宋" w:cs="仿宋" w:hint="eastAsia"/>
              </w:rPr>
              <w:t>单位：万元</w:t>
            </w:r>
          </w:p>
        </w:tc>
      </w:tr>
      <w:tr w:rsidR="007D4999" w:rsidTr="00AF2A93">
        <w:trPr>
          <w:trHeight w:val="363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科目编码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科目名称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4999" w:rsidRDefault="007D4999" w:rsidP="00AF2A9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机关运行经费支出</w:t>
            </w:r>
          </w:p>
        </w:tc>
      </w:tr>
      <w:tr w:rsidR="007D4999" w:rsidTr="00AF2A93">
        <w:trPr>
          <w:cantSplit/>
          <w:trHeight w:val="227"/>
        </w:trPr>
        <w:tc>
          <w:tcPr>
            <w:tcW w:w="5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合计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72.60</w:t>
            </w:r>
          </w:p>
        </w:tc>
      </w:tr>
      <w:tr w:rsidR="007D4999" w:rsidTr="00AF2A93">
        <w:trPr>
          <w:cantSplit/>
          <w:trHeight w:val="227"/>
        </w:trPr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302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商品和服务支出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72.60</w:t>
            </w:r>
          </w:p>
        </w:tc>
      </w:tr>
      <w:tr w:rsidR="007D4999" w:rsidTr="00AF2A93">
        <w:trPr>
          <w:cantSplit/>
          <w:trHeight w:val="227"/>
        </w:trPr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30201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办公费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10.10</w:t>
            </w:r>
          </w:p>
        </w:tc>
      </w:tr>
      <w:tr w:rsidR="007D4999" w:rsidTr="00AF2A93">
        <w:trPr>
          <w:cantSplit/>
          <w:trHeight w:val="227"/>
        </w:trPr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30207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邮电费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4.80</w:t>
            </w:r>
          </w:p>
        </w:tc>
      </w:tr>
      <w:tr w:rsidR="007D4999" w:rsidTr="00AF2A93">
        <w:trPr>
          <w:cantSplit/>
          <w:trHeight w:val="227"/>
        </w:trPr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30211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差旅费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8.18</w:t>
            </w:r>
          </w:p>
        </w:tc>
      </w:tr>
      <w:tr w:rsidR="007D4999" w:rsidTr="00AF2A93">
        <w:trPr>
          <w:cantSplit/>
          <w:trHeight w:val="227"/>
        </w:trPr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30215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会议费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1.80</w:t>
            </w:r>
          </w:p>
        </w:tc>
      </w:tr>
      <w:tr w:rsidR="007D4999" w:rsidTr="00AF2A93">
        <w:trPr>
          <w:cantSplit/>
          <w:trHeight w:val="227"/>
        </w:trPr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30216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培训费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3.20</w:t>
            </w:r>
          </w:p>
        </w:tc>
      </w:tr>
      <w:tr w:rsidR="007D4999" w:rsidTr="00AF2A93">
        <w:trPr>
          <w:cantSplit/>
          <w:trHeight w:val="227"/>
        </w:trPr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30217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公务接待费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1.20</w:t>
            </w:r>
          </w:p>
        </w:tc>
      </w:tr>
      <w:tr w:rsidR="007D4999" w:rsidTr="00AF2A93">
        <w:trPr>
          <w:cantSplit/>
          <w:trHeight w:val="227"/>
        </w:trPr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30228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工会经费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6.73</w:t>
            </w:r>
          </w:p>
        </w:tc>
      </w:tr>
      <w:tr w:rsidR="007D4999" w:rsidTr="00AF2A93">
        <w:trPr>
          <w:cantSplit/>
          <w:trHeight w:val="227"/>
        </w:trPr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30229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福利费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13.20</w:t>
            </w:r>
          </w:p>
        </w:tc>
      </w:tr>
      <w:tr w:rsidR="007D4999" w:rsidTr="00AF2A93">
        <w:trPr>
          <w:cantSplit/>
          <w:trHeight w:val="227"/>
        </w:trPr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30239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其他交通费用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15.93</w:t>
            </w:r>
          </w:p>
        </w:tc>
      </w:tr>
      <w:tr w:rsidR="007D4999" w:rsidTr="00AF2A93">
        <w:trPr>
          <w:cantSplit/>
          <w:trHeight w:val="227"/>
        </w:trPr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30299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其他商品和服务支出</w:t>
            </w:r>
          </w:p>
        </w:tc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7.46</w:t>
            </w:r>
          </w:p>
        </w:tc>
      </w:tr>
    </w:tbl>
    <w:p w:rsidR="007D4999" w:rsidRDefault="007D4999" w:rsidP="007D4999">
      <w:pPr>
        <w:tabs>
          <w:tab w:val="left" w:pos="-440"/>
        </w:tabs>
        <w:spacing w:before="25"/>
        <w:ind w:left="-440" w:rightChars="-100" w:right="-220"/>
        <w:rPr>
          <w:rFonts w:ascii="仿宋" w:eastAsia="仿宋" w:hAnsi="仿宋" w:cs="仿宋"/>
          <w:b/>
          <w:bCs/>
          <w:lang w:val="en-US"/>
        </w:rPr>
      </w:pPr>
      <w:r>
        <w:rPr>
          <w:rFonts w:ascii="仿宋" w:eastAsia="仿宋" w:hAnsi="仿宋" w:cs="仿宋" w:hint="eastAsia"/>
          <w:b/>
          <w:bCs/>
          <w:lang w:val="en-US"/>
        </w:rPr>
        <w:t>注：1.</w:t>
      </w:r>
      <w:r>
        <w:rPr>
          <w:rFonts w:ascii="仿宋" w:eastAsia="仿宋" w:hAnsi="仿宋" w:cs="仿宋" w:hint="eastAsia"/>
          <w:b/>
          <w:bCs/>
        </w:rPr>
        <w:t>“机关运行经费”指行政单位（含参照公务员法管理的事业单位）使用一般公共预算安排的基本支出中的日常公用经费支出，包括办公及印刷费、邮电费、差旅费、会议费、福利费、日常维修费、专用材料及一般设备购置费、办公用房水电费、办公用房取暖费、办公用房物业管理费、公务用车运行维护费及其他费用等。</w:t>
      </w:r>
    </w:p>
    <w:p w:rsidR="007D4999" w:rsidRDefault="007D4999" w:rsidP="007D4999">
      <w:pPr>
        <w:spacing w:before="78" w:line="290" w:lineRule="auto"/>
        <w:ind w:left="227" w:right="57"/>
        <w:jc w:val="both"/>
        <w:rPr>
          <w:rFonts w:ascii="仿宋" w:eastAsia="仿宋" w:hAnsi="仿宋" w:cs="仿宋"/>
          <w:b/>
          <w:bCs/>
        </w:rPr>
        <w:sectPr w:rsidR="007D4999">
          <w:footerReference w:type="default" r:id="rId21"/>
          <w:pgSz w:w="11906" w:h="16838"/>
          <w:pgMar w:top="1100" w:right="906" w:bottom="770" w:left="1320" w:header="170" w:footer="280" w:gutter="0"/>
          <w:pgNumType w:fmt="numberInDash"/>
          <w:cols w:space="720"/>
          <w:formProt w:val="0"/>
          <w:docGrid w:linePitch="100"/>
        </w:sectPr>
      </w:pPr>
      <w:bookmarkStart w:id="0" w:name="_GoBack"/>
      <w:bookmarkEnd w:id="0"/>
    </w:p>
    <w:tbl>
      <w:tblPr>
        <w:tblW w:w="1527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2"/>
        <w:gridCol w:w="2502"/>
        <w:gridCol w:w="1440"/>
        <w:gridCol w:w="2280"/>
        <w:gridCol w:w="1776"/>
        <w:gridCol w:w="1105"/>
        <w:gridCol w:w="1121"/>
        <w:gridCol w:w="947"/>
        <w:gridCol w:w="1169"/>
        <w:gridCol w:w="1421"/>
      </w:tblGrid>
      <w:tr w:rsidR="007D4999" w:rsidTr="00AF2A93">
        <w:tc>
          <w:tcPr>
            <w:tcW w:w="15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公开1</w:t>
            </w:r>
            <w:r>
              <w:rPr>
                <w:rFonts w:ascii="仿宋" w:eastAsia="仿宋" w:hAnsi="仿宋" w:cs="仿宋" w:hint="eastAsia"/>
                <w:lang w:val="en-US"/>
              </w:rPr>
              <w:t>3</w:t>
            </w:r>
            <w:r>
              <w:rPr>
                <w:rFonts w:ascii="仿宋" w:eastAsia="仿宋" w:hAnsi="仿宋" w:cs="仿宋" w:hint="eastAsia"/>
              </w:rPr>
              <w:t>表</w:t>
            </w:r>
          </w:p>
        </w:tc>
      </w:tr>
      <w:tr w:rsidR="007D4999" w:rsidTr="00AF2A93">
        <w:tc>
          <w:tcPr>
            <w:tcW w:w="15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44"/>
                <w:szCs w:val="44"/>
                <w:lang w:val="en-US"/>
              </w:rPr>
              <w:t>政府采购支出表</w:t>
            </w:r>
          </w:p>
        </w:tc>
      </w:tr>
      <w:tr w:rsidR="007D4999" w:rsidTr="00AF2A93">
        <w:tc>
          <w:tcPr>
            <w:tcW w:w="95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单位</w:t>
            </w:r>
            <w:r>
              <w:rPr>
                <w:rFonts w:ascii="仿宋" w:eastAsia="仿宋" w:hAnsi="仿宋" w:cs="仿宋"/>
                <w:color w:val="000000"/>
              </w:rPr>
              <w:t>：</w:t>
            </w:r>
            <w:r>
              <w:rPr>
                <w:rFonts w:ascii="仿宋" w:eastAsia="仿宋" w:hAnsi="仿宋" w:cs="仿宋" w:hint="eastAsia"/>
              </w:rPr>
              <w:t>南通市人才服务中心</w:t>
            </w:r>
          </w:p>
        </w:tc>
        <w:tc>
          <w:tcPr>
            <w:tcW w:w="4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jc w:val="right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</w:rPr>
              <w:t>单位：万元</w:t>
            </w:r>
          </w:p>
        </w:tc>
      </w:tr>
      <w:tr w:rsidR="007D4999" w:rsidTr="00AF2A93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napToGrid w:val="0"/>
              <w:spacing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采购品目大类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napToGrid w:val="0"/>
              <w:spacing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专项名称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napToGrid w:val="0"/>
              <w:spacing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经济科目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napToGrid w:val="0"/>
              <w:spacing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采购品目名称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napToGrid w:val="0"/>
              <w:spacing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采购组织形式</w:t>
            </w: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napToGrid w:val="0"/>
              <w:spacing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资金来源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napToGrid w:val="0"/>
              <w:spacing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总计</w:t>
            </w:r>
          </w:p>
        </w:tc>
      </w:tr>
      <w:tr w:rsidR="007D4999" w:rsidTr="00AF2A93">
        <w:trPr>
          <w:trHeight w:val="258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napToGrid w:val="0"/>
              <w:spacing w:line="34" w:lineRule="atLeast"/>
              <w:rPr>
                <w:rFonts w:ascii="仿宋" w:eastAsia="仿宋" w:hAnsi="仿宋" w:cs="仿宋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napToGrid w:val="0"/>
              <w:spacing w:line="34" w:lineRule="atLeast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napToGrid w:val="0"/>
              <w:spacing w:line="34" w:lineRule="atLeast"/>
              <w:rPr>
                <w:rFonts w:ascii="仿宋" w:eastAsia="仿宋" w:hAnsi="仿宋" w:cs="仿宋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napToGrid w:val="0"/>
              <w:spacing w:line="34" w:lineRule="atLeast"/>
              <w:rPr>
                <w:rFonts w:ascii="仿宋" w:eastAsia="仿宋" w:hAnsi="仿宋" w:cs="仿宋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napToGrid w:val="0"/>
              <w:spacing w:line="34" w:lineRule="atLeast"/>
              <w:rPr>
                <w:rFonts w:ascii="仿宋" w:eastAsia="仿宋" w:hAnsi="仿宋" w:cs="仿宋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一般公共预算资金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napToGrid w:val="0"/>
              <w:spacing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政府性基金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napToGrid w:val="0"/>
              <w:spacing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其他资金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napToGrid w:val="0"/>
              <w:spacing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上年结转和结余资金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napToGrid w:val="0"/>
              <w:spacing w:line="34" w:lineRule="atLeast"/>
              <w:rPr>
                <w:rFonts w:ascii="仿宋" w:eastAsia="仿宋" w:hAnsi="仿宋" w:cs="仿宋"/>
              </w:rPr>
            </w:pPr>
          </w:p>
        </w:tc>
      </w:tr>
      <w:tr w:rsidR="007D4999" w:rsidTr="00AF2A93">
        <w:trPr>
          <w:trHeight w:val="90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napToGrid w:val="0"/>
              <w:spacing w:line="34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合计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napToGrid w:val="0"/>
              <w:spacing w:line="34" w:lineRule="atLeast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napToGrid w:val="0"/>
              <w:spacing w:line="34" w:lineRule="atLeast"/>
              <w:rPr>
                <w:rFonts w:ascii="仿宋" w:eastAsia="仿宋" w:hAnsi="仿宋" w:cs="仿宋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napToGrid w:val="0"/>
              <w:spacing w:line="34" w:lineRule="atLeast"/>
              <w:rPr>
                <w:rFonts w:ascii="仿宋" w:eastAsia="仿宋" w:hAnsi="仿宋" w:cs="仿宋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pStyle w:val="TableParagraph"/>
              <w:snapToGrid w:val="0"/>
              <w:spacing w:line="34" w:lineRule="atLeast"/>
              <w:rPr>
                <w:rFonts w:ascii="仿宋" w:eastAsia="仿宋" w:hAnsi="仿宋" w:cs="仿宋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7.90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7.90</w:t>
            </w:r>
          </w:p>
        </w:tc>
      </w:tr>
      <w:tr w:rsidR="007D4999" w:rsidTr="00AF2A93">
        <w:trPr>
          <w:trHeight w:val="9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货物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2.40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2.40</w:t>
            </w:r>
          </w:p>
        </w:tc>
      </w:tr>
      <w:tr w:rsidR="007D4999" w:rsidTr="00AF2A93">
        <w:trPr>
          <w:trHeight w:val="9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 xml:space="preserve">      南通市人才服务中心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2.40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2.40</w:t>
            </w:r>
          </w:p>
        </w:tc>
      </w:tr>
      <w:tr w:rsidR="007D4999" w:rsidTr="00AF2A93">
        <w:trPr>
          <w:trHeight w:val="9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办公设备购置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办公设备购置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便携式计算机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集中采购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0.70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0.70</w:t>
            </w:r>
          </w:p>
        </w:tc>
      </w:tr>
      <w:tr w:rsidR="007D4999" w:rsidTr="00AF2A93">
        <w:trPr>
          <w:trHeight w:val="9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办公设备购置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办公设备购置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A3黑白打印机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集中采购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1.20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1.20</w:t>
            </w:r>
          </w:p>
        </w:tc>
      </w:tr>
      <w:tr w:rsidR="007D4999" w:rsidTr="00AF2A93">
        <w:trPr>
          <w:trHeight w:val="9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人才服务综合管理专项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办公费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复印纸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集中采购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0.50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0.50</w:t>
            </w:r>
          </w:p>
        </w:tc>
      </w:tr>
      <w:tr w:rsidR="007D4999" w:rsidTr="00AF2A93">
        <w:trPr>
          <w:trHeight w:val="9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服务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5.50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5.50</w:t>
            </w:r>
          </w:p>
        </w:tc>
      </w:tr>
      <w:tr w:rsidR="007D4999" w:rsidTr="00AF2A93">
        <w:trPr>
          <w:trHeight w:val="9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 xml:space="preserve">      南通市人才服务中心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5.50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5.50</w:t>
            </w:r>
          </w:p>
        </w:tc>
      </w:tr>
      <w:tr w:rsidR="007D4999" w:rsidTr="00AF2A93">
        <w:trPr>
          <w:trHeight w:val="9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人才服务综合管理专项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印刷费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其他印刷服务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集中采购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3.00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3.00</w:t>
            </w:r>
          </w:p>
        </w:tc>
      </w:tr>
      <w:tr w:rsidR="007D4999" w:rsidTr="00AF2A93">
        <w:trPr>
          <w:trHeight w:val="9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人才服务综合管理专项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其他交通费用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出租车客运服务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jc w:val="center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集中采购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2.50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4999" w:rsidRDefault="007D4999" w:rsidP="00AF2A93">
            <w:pPr>
              <w:snapToGrid w:val="0"/>
              <w:spacing w:line="34" w:lineRule="atLeast"/>
              <w:ind w:right="57"/>
              <w:jc w:val="right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  <w:lang w:val="en-US"/>
              </w:rPr>
              <w:t>2.50</w:t>
            </w:r>
          </w:p>
        </w:tc>
      </w:tr>
    </w:tbl>
    <w:p w:rsidR="007D4999" w:rsidRDefault="007D4999" w:rsidP="007D4999">
      <w:pPr>
        <w:rPr>
          <w:rFonts w:ascii="仿宋" w:eastAsia="仿宋" w:hAnsi="仿宋" w:cs="仿宋"/>
          <w:b/>
          <w:bCs/>
        </w:rPr>
        <w:sectPr w:rsidR="007D4999">
          <w:footerReference w:type="default" r:id="rId22"/>
          <w:pgSz w:w="16838" w:h="11906" w:orient="landscape"/>
          <w:pgMar w:top="1320" w:right="771" w:bottom="1320" w:left="770" w:header="170" w:footer="280" w:gutter="0"/>
          <w:pgNumType w:fmt="numberInDash"/>
          <w:cols w:space="720"/>
          <w:formProt w:val="0"/>
          <w:docGrid w:linePitch="100"/>
        </w:sectPr>
      </w:pPr>
    </w:p>
    <w:p w:rsidR="000E459E" w:rsidRDefault="000E459E" w:rsidP="001C5B56">
      <w:pPr>
        <w:spacing w:before="360"/>
      </w:pPr>
    </w:p>
    <w:sectPr w:rsidR="000E459E" w:rsidSect="005203AF">
      <w:pgSz w:w="11906" w:h="16838"/>
      <w:pgMar w:top="1580" w:right="820" w:bottom="770" w:left="822" w:header="170" w:footer="280" w:gutter="0"/>
      <w:pgNumType w:fmt="numberInDash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E20" w:rsidRDefault="001A6E20" w:rsidP="00ED2E24">
      <w:r>
        <w:separator/>
      </w:r>
    </w:p>
  </w:endnote>
  <w:endnote w:type="continuationSeparator" w:id="1">
    <w:p w:rsidR="001A6E20" w:rsidRDefault="001A6E20" w:rsidP="00ED2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Liberation Sans">
    <w:altName w:val="Arial Unicode MS"/>
    <w:charset w:val="86"/>
    <w:family w:val="roman"/>
    <w:pitch w:val="default"/>
    <w:sig w:usb0="00000000" w:usb1="500078FF" w:usb2="00000021" w:usb3="00000000" w:csb0="600001BF" w:csb1="DFF70000"/>
  </w:font>
  <w:font w:name="Liberation Mono">
    <w:altName w:val="Arial Unicode MS"/>
    <w:charset w:val="86"/>
    <w:family w:val="roman"/>
    <w:pitch w:val="default"/>
    <w:sig w:usb0="00000000" w:usb1="400078FF" w:usb2="00000001" w:usb3="00000000" w:csb0="600001BF" w:csb1="DFF7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B56" w:rsidRDefault="001C5B56">
    <w:pPr>
      <w:pStyle w:val="a5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AF" w:rsidRDefault="00ED2E24">
    <w:pPr>
      <w:pStyle w:val="a5"/>
      <w:jc w:val="center"/>
    </w:pPr>
    <w:r w:rsidRPr="00ED2E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left:0;text-align:left;margin-left:0;margin-top:0;width:2in;height:2in;z-index:251667456;mso-wrap-style:none;mso-position-horizontal:center;mso-position-horizontal-relative:margin" filled="f" stroked="f">
          <v:textbox style="mso-fit-shape-to-text:t" inset="0,0,0,0">
            <w:txbxContent>
              <w:p w:rsidR="005203AF" w:rsidRDefault="00ED2E24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4E6F5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C5B56">
                  <w:rPr>
                    <w:noProof/>
                  </w:rPr>
                  <w:t>- 9 -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AF" w:rsidRDefault="00ED2E24">
    <w:pPr>
      <w:pStyle w:val="a5"/>
      <w:jc w:val="center"/>
    </w:pPr>
    <w:r w:rsidRPr="00ED2E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left:0;text-align:left;margin-left:0;margin-top:0;width:2in;height:2in;z-index:251668480;mso-wrap-style:none;mso-position-horizontal:center;mso-position-horizontal-relative:margin" filled="f" stroked="f">
          <v:textbox style="mso-fit-shape-to-text:t" inset="0,0,0,0">
            <w:txbxContent>
              <w:p w:rsidR="005203AF" w:rsidRDefault="00ED2E24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4E6F5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C5B56">
                  <w:rPr>
                    <w:noProof/>
                  </w:rPr>
                  <w:t>- 10 -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AF" w:rsidRDefault="00ED2E24">
    <w:pPr>
      <w:pStyle w:val="a5"/>
      <w:jc w:val="center"/>
    </w:pPr>
    <w:r w:rsidRPr="00ED2E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left:0;text-align:left;margin-left:0;margin-top:0;width:2in;height:2in;z-index:251669504;mso-wrap-style:none;mso-position-horizontal:center;mso-position-horizontal-relative:margin" filled="f" stroked="f">
          <v:textbox style="mso-fit-shape-to-text:t" inset="0,0,0,0">
            <w:txbxContent>
              <w:p w:rsidR="005203AF" w:rsidRDefault="00ED2E24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4E6F5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C5B56">
                  <w:rPr>
                    <w:noProof/>
                  </w:rPr>
                  <w:t>- 11 -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AF" w:rsidRDefault="00ED2E24">
    <w:pPr>
      <w:pStyle w:val="a5"/>
      <w:jc w:val="center"/>
    </w:pPr>
    <w:r w:rsidRPr="00ED2E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0;margin-top:0;width:2in;height:2in;z-index:251670528;mso-wrap-style:none;mso-position-horizontal:center;mso-position-horizontal-relative:margin" filled="f" stroked="f">
          <v:textbox style="mso-fit-shape-to-text:t" inset="0,0,0,0">
            <w:txbxContent>
              <w:p w:rsidR="005203AF" w:rsidRDefault="00ED2E24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4E6F5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C5B56">
                  <w:rPr>
                    <w:noProof/>
                  </w:rPr>
                  <w:t>- 13 -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AF" w:rsidRDefault="00ED2E24">
    <w:pPr>
      <w:pStyle w:val="a5"/>
      <w:jc w:val="center"/>
    </w:pPr>
    <w:r w:rsidRPr="00ED2E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left:0;text-align:left;margin-left:0;margin-top:0;width:2in;height:2in;z-index:251671552;mso-wrap-style:none;mso-position-horizontal:center;mso-position-horizontal-relative:margin" filled="f" stroked="f">
          <v:textbox style="mso-fit-shape-to-text:t" inset="0,0,0,0">
            <w:txbxContent>
              <w:p w:rsidR="005203AF" w:rsidRDefault="00ED2E24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4E6F5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C5B56">
                  <w:rPr>
                    <w:noProof/>
                  </w:rPr>
                  <w:t>- 15 -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AF" w:rsidRDefault="00ED2E24">
    <w:pPr>
      <w:pStyle w:val="a5"/>
      <w:jc w:val="center"/>
    </w:pPr>
    <w:r w:rsidRPr="00ED2E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5203AF" w:rsidRDefault="00ED2E24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4E6F5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C5B56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B56" w:rsidRDefault="001C5B56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AF" w:rsidRDefault="00ED2E24">
    <w:pPr>
      <w:pStyle w:val="a5"/>
      <w:jc w:val="center"/>
    </w:pPr>
    <w:r w:rsidRPr="00ED2E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61312;mso-wrap-style:none;mso-position-horizontal:center;mso-position-horizontal-relative:margin" filled="f" stroked="f">
          <v:textbox style="mso-fit-shape-to-text:t" inset="0,0,0,0">
            <w:txbxContent>
              <w:p w:rsidR="005203AF" w:rsidRDefault="00ED2E24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4E6F5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C5B56">
                  <w:rPr>
                    <w:noProof/>
                  </w:rP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AF" w:rsidRDefault="00ED2E24">
    <w:pPr>
      <w:pStyle w:val="a5"/>
      <w:jc w:val="center"/>
    </w:pPr>
    <w:r w:rsidRPr="00ED2E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2in;height:2in;z-index:251662336;mso-wrap-style:none;mso-position-horizontal:center;mso-position-horizontal-relative:margin" filled="f" stroked="f">
          <v:textbox style="mso-fit-shape-to-text:t" inset="0,0,0,0">
            <w:txbxContent>
              <w:p w:rsidR="005203AF" w:rsidRDefault="00ED2E24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4E6F5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C5B56">
                  <w:rPr>
                    <w:noProof/>
                  </w:rPr>
                  <w:t>- 3 -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AF" w:rsidRDefault="00ED2E24">
    <w:pPr>
      <w:pStyle w:val="a5"/>
      <w:jc w:val="center"/>
    </w:pPr>
    <w:r w:rsidRPr="00ED2E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0;margin-top:0;width:2in;height:2in;z-index:251663360;mso-wrap-style:none;mso-position-horizontal:center;mso-position-horizontal-relative:margin" filled="f" stroked="f">
          <v:textbox style="mso-fit-shape-to-text:t" inset="0,0,0,0">
            <w:txbxContent>
              <w:p w:rsidR="005203AF" w:rsidRDefault="00ED2E24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4E6F5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C5B56">
                  <w:rPr>
                    <w:noProof/>
                  </w:rPr>
                  <w:t>- 4 -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AF" w:rsidRDefault="00ED2E24">
    <w:pPr>
      <w:pStyle w:val="a5"/>
      <w:jc w:val="center"/>
    </w:pPr>
    <w:r w:rsidRPr="00ED2E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0;margin-top:0;width:2in;height:2in;z-index:251664384;mso-wrap-style:none;mso-position-horizontal:center;mso-position-horizontal-relative:margin" filled="f" stroked="f">
          <v:textbox style="mso-fit-shape-to-text:t" inset="0,0,0,0">
            <w:txbxContent>
              <w:p w:rsidR="005203AF" w:rsidRDefault="00ED2E24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4E6F5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C5B56">
                  <w:rPr>
                    <w:noProof/>
                  </w:rPr>
                  <w:t>- 6 -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AF" w:rsidRDefault="00ED2E24">
    <w:pPr>
      <w:pStyle w:val="a5"/>
      <w:jc w:val="center"/>
    </w:pPr>
    <w:r w:rsidRPr="00ED2E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left:0;text-align:left;margin-left:0;margin-top:0;width:2in;height:2in;z-index:251665408;mso-wrap-style:none;mso-position-horizontal:center;mso-position-horizontal-relative:margin" filled="f" stroked="f">
          <v:textbox style="mso-fit-shape-to-text:t" inset="0,0,0,0">
            <w:txbxContent>
              <w:p w:rsidR="005203AF" w:rsidRDefault="00ED2E24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4E6F5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C5B56">
                  <w:rPr>
                    <w:noProof/>
                  </w:rPr>
                  <w:t>- 7 -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AF" w:rsidRDefault="00ED2E24">
    <w:pPr>
      <w:pStyle w:val="a5"/>
      <w:jc w:val="center"/>
    </w:pPr>
    <w:r w:rsidRPr="00ED2E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0;margin-top:0;width:2in;height:2in;z-index:251666432;mso-wrap-style:none;mso-position-horizontal:center;mso-position-horizontal-relative:margin" filled="f" stroked="f">
          <v:textbox style="mso-fit-shape-to-text:t" inset="0,0,0,0">
            <w:txbxContent>
              <w:p w:rsidR="005203AF" w:rsidRDefault="00ED2E24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4E6F5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C5B56">
                  <w:rPr>
                    <w:noProof/>
                  </w:rPr>
                  <w:t>- 8 -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E20" w:rsidRDefault="001A6E20" w:rsidP="00ED2E24">
      <w:r>
        <w:separator/>
      </w:r>
    </w:p>
  </w:footnote>
  <w:footnote w:type="continuationSeparator" w:id="1">
    <w:p w:rsidR="001A6E20" w:rsidRDefault="001A6E20" w:rsidP="00ED2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B56" w:rsidRDefault="001C5B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B56" w:rsidRDefault="001C5B5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B56" w:rsidRDefault="001C5B5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999"/>
    <w:rsid w:val="0002026E"/>
    <w:rsid w:val="000E459E"/>
    <w:rsid w:val="001A6E20"/>
    <w:rsid w:val="001C5B56"/>
    <w:rsid w:val="004E6F58"/>
    <w:rsid w:val="007B3D77"/>
    <w:rsid w:val="007D4999"/>
    <w:rsid w:val="00ED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50" w:line="240" w:lineRule="atLeast"/>
        <w:ind w:firstLineChars="250" w:firstLine="2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4999"/>
    <w:pPr>
      <w:widowControl w:val="0"/>
      <w:suppressAutoHyphens/>
      <w:spacing w:beforeLines="0" w:line="240" w:lineRule="auto"/>
      <w:ind w:firstLineChars="0" w:firstLine="0"/>
      <w:jc w:val="left"/>
    </w:pPr>
    <w:rPr>
      <w:rFonts w:ascii="Arial Unicode MS" w:eastAsia="Arial Unicode MS" w:hAnsi="Arial Unicode MS" w:cs="Arial Unicode MS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7D4999"/>
    <w:pPr>
      <w:ind w:left="-40"/>
      <w:outlineLvl w:val="0"/>
    </w:pPr>
    <w:rPr>
      <w:sz w:val="52"/>
      <w:szCs w:val="52"/>
    </w:rPr>
  </w:style>
  <w:style w:type="paragraph" w:styleId="2">
    <w:name w:val="heading 2"/>
    <w:basedOn w:val="a"/>
    <w:next w:val="a"/>
    <w:link w:val="2Char"/>
    <w:uiPriority w:val="1"/>
    <w:qFormat/>
    <w:rsid w:val="007D4999"/>
    <w:pPr>
      <w:ind w:right="18"/>
      <w:jc w:val="center"/>
      <w:outlineLvl w:val="1"/>
    </w:pPr>
    <w:rPr>
      <w:sz w:val="44"/>
      <w:szCs w:val="44"/>
    </w:rPr>
  </w:style>
  <w:style w:type="paragraph" w:styleId="3">
    <w:name w:val="heading 3"/>
    <w:basedOn w:val="a"/>
    <w:next w:val="a"/>
    <w:link w:val="3Char"/>
    <w:uiPriority w:val="1"/>
    <w:qFormat/>
    <w:rsid w:val="007D4999"/>
    <w:pPr>
      <w:ind w:left="1"/>
      <w:jc w:val="center"/>
      <w:outlineLvl w:val="2"/>
    </w:pPr>
    <w:rPr>
      <w:sz w:val="40"/>
      <w:szCs w:val="40"/>
    </w:rPr>
  </w:style>
  <w:style w:type="paragraph" w:styleId="4">
    <w:name w:val="heading 4"/>
    <w:basedOn w:val="a"/>
    <w:next w:val="a"/>
    <w:link w:val="4Char"/>
    <w:uiPriority w:val="1"/>
    <w:qFormat/>
    <w:rsid w:val="007D4999"/>
    <w:pPr>
      <w:jc w:val="center"/>
      <w:outlineLvl w:val="3"/>
    </w:pPr>
    <w:rPr>
      <w:sz w:val="36"/>
      <w:szCs w:val="36"/>
    </w:rPr>
  </w:style>
  <w:style w:type="paragraph" w:styleId="5">
    <w:name w:val="heading 5"/>
    <w:basedOn w:val="a"/>
    <w:next w:val="a"/>
    <w:link w:val="5Char"/>
    <w:uiPriority w:val="1"/>
    <w:qFormat/>
    <w:rsid w:val="007D4999"/>
    <w:pPr>
      <w:ind w:left="112"/>
      <w:outlineLvl w:val="4"/>
    </w:pPr>
    <w:rPr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7D4999"/>
    <w:rPr>
      <w:rFonts w:ascii="Arial Unicode MS" w:eastAsia="Arial Unicode MS" w:hAnsi="Arial Unicode MS" w:cs="Arial Unicode MS"/>
      <w:kern w:val="0"/>
      <w:sz w:val="52"/>
      <w:szCs w:val="52"/>
      <w:lang w:val="zh-CN" w:bidi="zh-CN"/>
    </w:rPr>
  </w:style>
  <w:style w:type="character" w:customStyle="1" w:styleId="2Char">
    <w:name w:val="标题 2 Char"/>
    <w:basedOn w:val="a0"/>
    <w:link w:val="2"/>
    <w:uiPriority w:val="1"/>
    <w:rsid w:val="007D4999"/>
    <w:rPr>
      <w:rFonts w:ascii="Arial Unicode MS" w:eastAsia="Arial Unicode MS" w:hAnsi="Arial Unicode MS" w:cs="Arial Unicode MS"/>
      <w:kern w:val="0"/>
      <w:sz w:val="44"/>
      <w:szCs w:val="44"/>
      <w:lang w:val="zh-CN" w:bidi="zh-CN"/>
    </w:rPr>
  </w:style>
  <w:style w:type="character" w:customStyle="1" w:styleId="3Char">
    <w:name w:val="标题 3 Char"/>
    <w:basedOn w:val="a0"/>
    <w:link w:val="3"/>
    <w:uiPriority w:val="1"/>
    <w:rsid w:val="007D4999"/>
    <w:rPr>
      <w:rFonts w:ascii="Arial Unicode MS" w:eastAsia="Arial Unicode MS" w:hAnsi="Arial Unicode MS" w:cs="Arial Unicode MS"/>
      <w:kern w:val="0"/>
      <w:sz w:val="40"/>
      <w:szCs w:val="40"/>
      <w:lang w:val="zh-CN" w:bidi="zh-CN"/>
    </w:rPr>
  </w:style>
  <w:style w:type="character" w:customStyle="1" w:styleId="4Char">
    <w:name w:val="标题 4 Char"/>
    <w:basedOn w:val="a0"/>
    <w:link w:val="4"/>
    <w:uiPriority w:val="1"/>
    <w:rsid w:val="007D4999"/>
    <w:rPr>
      <w:rFonts w:ascii="Arial Unicode MS" w:eastAsia="Arial Unicode MS" w:hAnsi="Arial Unicode MS" w:cs="Arial Unicode MS"/>
      <w:kern w:val="0"/>
      <w:sz w:val="36"/>
      <w:szCs w:val="36"/>
      <w:lang w:val="zh-CN" w:bidi="zh-CN"/>
    </w:rPr>
  </w:style>
  <w:style w:type="character" w:customStyle="1" w:styleId="5Char">
    <w:name w:val="标题 5 Char"/>
    <w:basedOn w:val="a0"/>
    <w:link w:val="5"/>
    <w:uiPriority w:val="1"/>
    <w:rsid w:val="007D4999"/>
    <w:rPr>
      <w:rFonts w:ascii="Arial Unicode MS" w:eastAsia="Arial Unicode MS" w:hAnsi="Arial Unicode MS" w:cs="Arial Unicode MS"/>
      <w:kern w:val="0"/>
      <w:sz w:val="33"/>
      <w:szCs w:val="33"/>
      <w:lang w:val="zh-CN" w:bidi="zh-CN"/>
    </w:rPr>
  </w:style>
  <w:style w:type="paragraph" w:styleId="a3">
    <w:name w:val="caption"/>
    <w:basedOn w:val="a"/>
    <w:next w:val="a"/>
    <w:qFormat/>
    <w:rsid w:val="007D4999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Body Text"/>
    <w:basedOn w:val="a"/>
    <w:link w:val="Char"/>
    <w:uiPriority w:val="1"/>
    <w:qFormat/>
    <w:rsid w:val="007D4999"/>
    <w:rPr>
      <w:sz w:val="32"/>
      <w:szCs w:val="32"/>
    </w:rPr>
  </w:style>
  <w:style w:type="character" w:customStyle="1" w:styleId="Char">
    <w:name w:val="正文文本 Char"/>
    <w:basedOn w:val="a0"/>
    <w:link w:val="a4"/>
    <w:uiPriority w:val="1"/>
    <w:rsid w:val="007D4999"/>
    <w:rPr>
      <w:rFonts w:ascii="Arial Unicode MS" w:eastAsia="Arial Unicode MS" w:hAnsi="Arial Unicode MS" w:cs="Arial Unicode MS"/>
      <w:kern w:val="0"/>
      <w:sz w:val="32"/>
      <w:szCs w:val="32"/>
      <w:lang w:val="zh-CN" w:bidi="zh-CN"/>
    </w:rPr>
  </w:style>
  <w:style w:type="paragraph" w:styleId="a5">
    <w:name w:val="footer"/>
    <w:basedOn w:val="a"/>
    <w:link w:val="Char0"/>
    <w:qFormat/>
    <w:rsid w:val="007D49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D4999"/>
    <w:rPr>
      <w:rFonts w:ascii="Arial Unicode MS" w:eastAsia="Arial Unicode MS" w:hAnsi="Arial Unicode MS" w:cs="Arial Unicode MS"/>
      <w:kern w:val="0"/>
      <w:sz w:val="18"/>
      <w:szCs w:val="18"/>
      <w:lang w:val="zh-CN" w:bidi="zh-CN"/>
    </w:rPr>
  </w:style>
  <w:style w:type="paragraph" w:styleId="a6">
    <w:name w:val="header"/>
    <w:basedOn w:val="a"/>
    <w:link w:val="Char1"/>
    <w:qFormat/>
    <w:rsid w:val="007D4999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7D4999"/>
    <w:rPr>
      <w:rFonts w:ascii="Arial Unicode MS" w:eastAsia="Arial Unicode MS" w:hAnsi="Arial Unicode MS" w:cs="Arial Unicode MS"/>
      <w:kern w:val="0"/>
      <w:sz w:val="18"/>
      <w:szCs w:val="18"/>
      <w:lang w:val="zh-CN" w:bidi="zh-CN"/>
    </w:rPr>
  </w:style>
  <w:style w:type="paragraph" w:styleId="a7">
    <w:name w:val="List"/>
    <w:basedOn w:val="a4"/>
    <w:qFormat/>
    <w:rsid w:val="007D4999"/>
  </w:style>
  <w:style w:type="table" w:styleId="a8">
    <w:name w:val="Table Grid"/>
    <w:basedOn w:val="a1"/>
    <w:qFormat/>
    <w:rsid w:val="007D4999"/>
    <w:pPr>
      <w:widowControl w:val="0"/>
      <w:spacing w:beforeLines="0" w:line="240" w:lineRule="auto"/>
      <w:ind w:firstLineChars="0" w:firstLine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编号符号"/>
    <w:qFormat/>
    <w:rsid w:val="007D4999"/>
  </w:style>
  <w:style w:type="character" w:customStyle="1" w:styleId="aa">
    <w:name w:val="页眉 字符"/>
    <w:basedOn w:val="a0"/>
    <w:qFormat/>
    <w:rsid w:val="007D4999"/>
    <w:rPr>
      <w:rFonts w:ascii="Arial Unicode MS" w:eastAsia="Arial Unicode MS" w:hAnsi="Arial Unicode MS" w:cs="Arial Unicode MS"/>
      <w:sz w:val="18"/>
      <w:szCs w:val="18"/>
      <w:lang w:val="zh-CN" w:bidi="zh-CN"/>
    </w:rPr>
  </w:style>
  <w:style w:type="character" w:customStyle="1" w:styleId="ab">
    <w:name w:val="页脚 字符"/>
    <w:basedOn w:val="a0"/>
    <w:qFormat/>
    <w:rsid w:val="007D4999"/>
    <w:rPr>
      <w:rFonts w:ascii="Arial Unicode MS" w:eastAsia="Arial Unicode MS" w:hAnsi="Arial Unicode MS" w:cs="Arial Unicode MS"/>
      <w:sz w:val="18"/>
      <w:szCs w:val="18"/>
      <w:lang w:val="zh-CN" w:bidi="zh-CN"/>
    </w:rPr>
  </w:style>
  <w:style w:type="paragraph" w:customStyle="1" w:styleId="ac">
    <w:name w:val="标题样式"/>
    <w:basedOn w:val="a"/>
    <w:next w:val="a4"/>
    <w:qFormat/>
    <w:rsid w:val="007D499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ad">
    <w:name w:val="索引"/>
    <w:basedOn w:val="a"/>
    <w:qFormat/>
    <w:rsid w:val="007D4999"/>
    <w:pPr>
      <w:suppressLineNumbers/>
    </w:pPr>
  </w:style>
  <w:style w:type="paragraph" w:customStyle="1" w:styleId="ae">
    <w:name w:val="页眉与页脚"/>
    <w:basedOn w:val="a"/>
    <w:qFormat/>
    <w:rsid w:val="007D4999"/>
  </w:style>
  <w:style w:type="paragraph" w:customStyle="1" w:styleId="10">
    <w:name w:val="列出段落1"/>
    <w:basedOn w:val="a"/>
    <w:uiPriority w:val="1"/>
    <w:qFormat/>
    <w:rsid w:val="007D4999"/>
    <w:pPr>
      <w:ind w:left="2039" w:hanging="782"/>
    </w:pPr>
  </w:style>
  <w:style w:type="paragraph" w:customStyle="1" w:styleId="TableParagraph">
    <w:name w:val="Table Paragraph"/>
    <w:basedOn w:val="a"/>
    <w:uiPriority w:val="1"/>
    <w:qFormat/>
    <w:rsid w:val="007D4999"/>
    <w:rPr>
      <w:rFonts w:ascii="宋体" w:eastAsia="宋体" w:hAnsi="宋体" w:cs="宋体"/>
    </w:rPr>
  </w:style>
  <w:style w:type="paragraph" w:customStyle="1" w:styleId="af">
    <w:name w:val="表格内容"/>
    <w:basedOn w:val="a"/>
    <w:qFormat/>
    <w:rsid w:val="007D4999"/>
    <w:pPr>
      <w:suppressLineNumbers/>
    </w:pPr>
  </w:style>
  <w:style w:type="paragraph" w:customStyle="1" w:styleId="af0">
    <w:name w:val="表格标题"/>
    <w:basedOn w:val="af"/>
    <w:qFormat/>
    <w:rsid w:val="007D4999"/>
    <w:pPr>
      <w:jc w:val="center"/>
    </w:pPr>
    <w:rPr>
      <w:b/>
      <w:bCs/>
    </w:rPr>
  </w:style>
  <w:style w:type="paragraph" w:customStyle="1" w:styleId="af1">
    <w:name w:val="预格式化的文本"/>
    <w:basedOn w:val="a"/>
    <w:qFormat/>
    <w:rsid w:val="007D4999"/>
    <w:rPr>
      <w:rFonts w:ascii="Liberation Mono" w:eastAsia="新宋体" w:hAnsi="Liberation Mono" w:cs="Liberation Mono"/>
      <w:sz w:val="20"/>
      <w:szCs w:val="20"/>
    </w:rPr>
  </w:style>
  <w:style w:type="table" w:customStyle="1" w:styleId="TableNormal">
    <w:name w:val="Table Normal"/>
    <w:uiPriority w:val="2"/>
    <w:unhideWhenUsed/>
    <w:qFormat/>
    <w:rsid w:val="007D4999"/>
    <w:pPr>
      <w:spacing w:beforeLines="0" w:line="240" w:lineRule="auto"/>
      <w:ind w:firstLineChars="0" w:firstLine="0"/>
      <w:jc w:val="left"/>
    </w:pPr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alloon Text"/>
    <w:basedOn w:val="a"/>
    <w:link w:val="Char2"/>
    <w:rsid w:val="007D4999"/>
    <w:rPr>
      <w:sz w:val="18"/>
      <w:szCs w:val="18"/>
    </w:rPr>
  </w:style>
  <w:style w:type="character" w:customStyle="1" w:styleId="Char2">
    <w:name w:val="批注框文本 Char"/>
    <w:basedOn w:val="a0"/>
    <w:link w:val="af2"/>
    <w:rsid w:val="007D4999"/>
    <w:rPr>
      <w:rFonts w:ascii="Arial Unicode MS" w:eastAsia="Arial Unicode MS" w:hAnsi="Arial Unicode MS" w:cs="Arial Unicode MS"/>
      <w:kern w:val="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footer" Target="footer13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1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908</Words>
  <Characters>5181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dcterms:created xsi:type="dcterms:W3CDTF">2024-04-03T08:46:00Z</dcterms:created>
  <dcterms:modified xsi:type="dcterms:W3CDTF">2024-04-03T08:46:00Z</dcterms:modified>
</cp:coreProperties>
</file>