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4BA6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eastAsia="zh-CN"/>
        </w:rPr>
        <w:t>2025</w:t>
      </w:r>
      <w:r>
        <w:rPr>
          <w:rFonts w:hint="eastAsia" w:ascii="宋体" w:hAnsi="宋体" w:eastAsia="宋体" w:cs="宋体"/>
          <w:b/>
          <w:bCs/>
          <w:sz w:val="36"/>
          <w:szCs w:val="36"/>
        </w:rPr>
        <w:t>年南通市人力资源和社会保障局社保网络专线租赁项目</w:t>
      </w:r>
      <w:r>
        <w:rPr>
          <w:rFonts w:hint="eastAsia" w:ascii="宋体" w:hAnsi="宋体" w:eastAsia="宋体" w:cs="宋体"/>
          <w:b/>
          <w:bCs/>
          <w:sz w:val="36"/>
          <w:szCs w:val="36"/>
          <w:lang w:val="en-US" w:eastAsia="zh-CN"/>
        </w:rPr>
        <w:t>需求</w:t>
      </w:r>
    </w:p>
    <w:p w14:paraId="34958702">
      <w:pPr>
        <w:pStyle w:val="2"/>
        <w:keepNext w:val="0"/>
        <w:keepLines w:val="0"/>
        <w:pageBreakBefore w:val="0"/>
        <w:widowControl w:val="0"/>
        <w:kinsoku/>
        <w:wordWrap/>
        <w:overflowPunct/>
        <w:topLinePunct w:val="0"/>
        <w:autoSpaceDE w:val="0"/>
        <w:autoSpaceDN w:val="0"/>
        <w:bidi w:val="0"/>
        <w:adjustRightInd w:val="0"/>
        <w:snapToGrid/>
        <w:spacing w:before="0" w:after="0" w:line="360" w:lineRule="auto"/>
        <w:ind w:left="340"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一、项目背景</w:t>
      </w:r>
    </w:p>
    <w:p w14:paraId="16C17AE0">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宋体" w:hAnsi="宋体" w:cs="宋体"/>
          <w:sz w:val="24"/>
          <w:szCs w:val="24"/>
          <w:lang w:val="zh-CN"/>
        </w:rPr>
      </w:pPr>
      <w:r>
        <w:rPr>
          <w:rFonts w:hint="eastAsia" w:ascii="宋体" w:hAnsi="宋体" w:cs="宋体"/>
          <w:sz w:val="24"/>
          <w:szCs w:val="24"/>
          <w:lang w:val="zh-CN"/>
        </w:rPr>
        <w:t>为保障南通市人力资源和社会保障信息系统市县联网、视频会议、机房托管等业务高效稳定运行，需提供高质量数字电路及ip虚拟网专线网络。目前各电路处于正常运行中，本次</w:t>
      </w:r>
      <w:r>
        <w:rPr>
          <w:rFonts w:hint="eastAsia" w:ascii="宋体" w:hAnsi="宋体" w:cs="宋体"/>
          <w:sz w:val="24"/>
          <w:szCs w:val="24"/>
          <w:lang w:val="en-US" w:eastAsia="zh-CN"/>
        </w:rPr>
        <w:t>成交</w:t>
      </w:r>
      <w:r>
        <w:rPr>
          <w:rFonts w:hint="eastAsia" w:ascii="宋体" w:hAnsi="宋体" w:cs="宋体"/>
          <w:sz w:val="24"/>
          <w:szCs w:val="24"/>
          <w:lang w:val="zh-CN"/>
        </w:rPr>
        <w:t>的的</w:t>
      </w:r>
      <w:r>
        <w:rPr>
          <w:rFonts w:hint="eastAsia" w:ascii="宋体" w:hAnsi="宋体" w:cs="宋体"/>
          <w:sz w:val="24"/>
          <w:szCs w:val="24"/>
          <w:lang w:val="en-US" w:eastAsia="zh-CN"/>
        </w:rPr>
        <w:t>供应商</w:t>
      </w:r>
      <w:r>
        <w:rPr>
          <w:rFonts w:hint="eastAsia" w:ascii="宋体" w:hAnsi="宋体" w:cs="宋体"/>
          <w:sz w:val="24"/>
          <w:szCs w:val="24"/>
          <w:lang w:val="zh-CN"/>
        </w:rPr>
        <w:t>需做好电路切换衔接工作，确保各类业务正常开展。</w:t>
      </w:r>
    </w:p>
    <w:p w14:paraId="5E503DD7">
      <w:pPr>
        <w:pStyle w:val="2"/>
        <w:keepNext w:val="0"/>
        <w:keepLines w:val="0"/>
        <w:pageBreakBefore w:val="0"/>
        <w:widowControl w:val="0"/>
        <w:kinsoku/>
        <w:wordWrap/>
        <w:overflowPunct/>
        <w:topLinePunct w:val="0"/>
        <w:autoSpaceDE w:val="0"/>
        <w:autoSpaceDN w:val="0"/>
        <w:bidi w:val="0"/>
        <w:adjustRightInd w:val="0"/>
        <w:snapToGrid/>
        <w:spacing w:before="0" w:after="0" w:line="360" w:lineRule="auto"/>
        <w:ind w:left="340" w:firstLine="482" w:firstLineChars="200"/>
        <w:textAlignment w:val="auto"/>
        <w:rPr>
          <w:rFonts w:ascii="宋体" w:hAnsi="宋体" w:eastAsia="宋体" w:cs="宋体"/>
          <w:sz w:val="24"/>
          <w:szCs w:val="24"/>
        </w:rPr>
      </w:pPr>
      <w:r>
        <w:rPr>
          <w:rFonts w:hint="eastAsia" w:ascii="宋体" w:hAnsi="宋体" w:eastAsia="宋体" w:cs="宋体"/>
          <w:sz w:val="24"/>
          <w:szCs w:val="24"/>
        </w:rPr>
        <w:t>二、</w:t>
      </w:r>
      <w:bookmarkStart w:id="0" w:name="_Toc97126893"/>
      <w:r>
        <w:rPr>
          <w:rFonts w:hint="eastAsia" w:ascii="宋体" w:hAnsi="宋体" w:eastAsia="宋体" w:cs="宋体"/>
          <w:sz w:val="24"/>
          <w:szCs w:val="24"/>
        </w:rPr>
        <w:t>项目目标</w:t>
      </w:r>
    </w:p>
    <w:p w14:paraId="11741D40">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宋体" w:hAnsi="宋体" w:cs="宋体"/>
          <w:sz w:val="24"/>
          <w:szCs w:val="24"/>
          <w:lang w:val="zh-CN"/>
        </w:rPr>
      </w:pPr>
      <w:r>
        <w:rPr>
          <w:rFonts w:hint="eastAsia" w:ascii="宋体" w:hAnsi="宋体" w:cs="宋体"/>
          <w:sz w:val="24"/>
          <w:szCs w:val="24"/>
          <w:lang w:val="zh-CN"/>
        </w:rPr>
        <w:t>构建安全、可靠、高速的网络连接，满足数据传输、视频交互等多业务需求，确保网络畅通，提升业务协同效率与服务质量。</w:t>
      </w:r>
    </w:p>
    <w:p w14:paraId="486308F4">
      <w:pPr>
        <w:pStyle w:val="2"/>
        <w:keepNext w:val="0"/>
        <w:keepLines w:val="0"/>
        <w:pageBreakBefore w:val="0"/>
        <w:widowControl w:val="0"/>
        <w:kinsoku/>
        <w:wordWrap/>
        <w:overflowPunct/>
        <w:topLinePunct w:val="0"/>
        <w:autoSpaceDE w:val="0"/>
        <w:autoSpaceDN w:val="0"/>
        <w:bidi w:val="0"/>
        <w:adjustRightInd w:val="0"/>
        <w:snapToGrid/>
        <w:spacing w:before="0" w:after="0" w:line="360" w:lineRule="auto"/>
        <w:ind w:left="340" w:firstLine="482" w:firstLineChars="200"/>
        <w:textAlignment w:val="auto"/>
        <w:rPr>
          <w:rFonts w:ascii="宋体" w:hAnsi="宋体" w:eastAsia="宋体" w:cs="宋体"/>
          <w:sz w:val="24"/>
          <w:szCs w:val="24"/>
        </w:rPr>
      </w:pPr>
      <w:r>
        <w:rPr>
          <w:rFonts w:hint="eastAsia" w:ascii="宋体" w:hAnsi="宋体" w:eastAsia="宋体" w:cs="宋体"/>
          <w:sz w:val="24"/>
          <w:szCs w:val="24"/>
        </w:rPr>
        <w:t>三、项目需求</w:t>
      </w:r>
    </w:p>
    <w:bookmarkEnd w:id="0"/>
    <w:p w14:paraId="01460EB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sz w:val="24"/>
          <w:szCs w:val="24"/>
          <w:lang w:val="zh-CN"/>
        </w:rPr>
      </w:pPr>
      <w:r>
        <w:rPr>
          <w:rFonts w:hint="eastAsia" w:ascii="宋体" w:hAnsi="宋体" w:cs="宋体"/>
          <w:sz w:val="24"/>
          <w:szCs w:val="24"/>
          <w:lang w:val="zh-CN"/>
        </w:rPr>
        <w:t>（一）数字电路</w:t>
      </w:r>
      <w:bookmarkStart w:id="1" w:name="_GoBack"/>
      <w:bookmarkEnd w:id="1"/>
    </w:p>
    <w:p w14:paraId="2C22690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sz w:val="24"/>
          <w:szCs w:val="24"/>
          <w:lang w:val="zh-CN"/>
        </w:rPr>
      </w:pPr>
      <w:r>
        <w:rPr>
          <w:rFonts w:hint="eastAsia" w:ascii="宋体" w:hAnsi="宋体" w:cs="宋体"/>
          <w:sz w:val="24"/>
          <w:szCs w:val="24"/>
          <w:lang w:val="zh-CN"/>
        </w:rPr>
        <w:t>1.提供</w:t>
      </w:r>
      <w:r>
        <w:rPr>
          <w:rFonts w:hint="eastAsia" w:ascii="宋体" w:hAnsi="宋体" w:cs="宋体"/>
          <w:sz w:val="24"/>
          <w:szCs w:val="24"/>
        </w:rPr>
        <w:t>19</w:t>
      </w:r>
      <w:r>
        <w:rPr>
          <w:rFonts w:hint="eastAsia" w:ascii="宋体" w:hAnsi="宋体" w:cs="宋体"/>
          <w:sz w:val="24"/>
          <w:szCs w:val="24"/>
          <w:lang w:val="zh-CN"/>
        </w:rPr>
        <w:t>条数字电路，连接南通市人力资源和社会保障信息中心与各市县机构。</w:t>
      </w:r>
    </w:p>
    <w:p w14:paraId="573AF2C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数字电路明细：</w:t>
      </w:r>
    </w:p>
    <w:tbl>
      <w:tblPr>
        <w:tblStyle w:val="3"/>
        <w:tblpPr w:leftFromText="180" w:rightFromText="180" w:vertAnchor="text" w:horzAnchor="page" w:tblpX="975" w:tblpY="480"/>
        <w:tblOverlap w:val="never"/>
        <w:tblW w:w="10158" w:type="dxa"/>
        <w:tblInd w:w="0" w:type="dxa"/>
        <w:tblLayout w:type="fixed"/>
        <w:tblCellMar>
          <w:top w:w="0" w:type="dxa"/>
          <w:left w:w="108" w:type="dxa"/>
          <w:bottom w:w="0" w:type="dxa"/>
          <w:right w:w="108" w:type="dxa"/>
        </w:tblCellMar>
      </w:tblPr>
      <w:tblGrid>
        <w:gridCol w:w="492"/>
        <w:gridCol w:w="2876"/>
        <w:gridCol w:w="2858"/>
        <w:gridCol w:w="1966"/>
        <w:gridCol w:w="1966"/>
      </w:tblGrid>
      <w:tr w14:paraId="00306DAD">
        <w:tblPrEx>
          <w:tblCellMar>
            <w:top w:w="0" w:type="dxa"/>
            <w:left w:w="108" w:type="dxa"/>
            <w:bottom w:w="0" w:type="dxa"/>
            <w:right w:w="108" w:type="dxa"/>
          </w:tblCellMar>
        </w:tblPrEx>
        <w:trPr>
          <w:trHeight w:val="285" w:hRule="atLeast"/>
        </w:trPr>
        <w:tc>
          <w:tcPr>
            <w:tcW w:w="492" w:type="dxa"/>
            <w:tcBorders>
              <w:top w:val="single" w:color="000000" w:sz="4" w:space="0"/>
              <w:left w:val="single" w:color="000000" w:sz="4" w:space="0"/>
              <w:bottom w:val="single" w:color="000000" w:sz="4" w:space="0"/>
              <w:right w:val="single" w:color="000000" w:sz="4" w:space="0"/>
            </w:tcBorders>
            <w:noWrap/>
            <w:vAlign w:val="center"/>
          </w:tcPr>
          <w:p w14:paraId="42F5388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2876" w:type="dxa"/>
            <w:tcBorders>
              <w:top w:val="single" w:color="000000" w:sz="4" w:space="0"/>
              <w:left w:val="single" w:color="000000" w:sz="4" w:space="0"/>
              <w:bottom w:val="single" w:color="000000" w:sz="4" w:space="0"/>
              <w:right w:val="single" w:color="000000" w:sz="4" w:space="0"/>
            </w:tcBorders>
            <w:noWrap w:val="0"/>
            <w:vAlign w:val="center"/>
          </w:tcPr>
          <w:p w14:paraId="563FD54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线路A端地址</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3358C40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线路B端地址</w:t>
            </w:r>
          </w:p>
        </w:tc>
        <w:tc>
          <w:tcPr>
            <w:tcW w:w="1966" w:type="dxa"/>
            <w:tcBorders>
              <w:top w:val="single" w:color="000000" w:sz="4" w:space="0"/>
              <w:left w:val="single" w:color="000000" w:sz="4" w:space="0"/>
              <w:bottom w:val="single" w:color="000000" w:sz="4" w:space="0"/>
              <w:right w:val="single" w:color="000000" w:sz="4" w:space="0"/>
            </w:tcBorders>
            <w:noWrap/>
            <w:vAlign w:val="center"/>
          </w:tcPr>
          <w:p w14:paraId="277F419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线路类型</w:t>
            </w:r>
          </w:p>
        </w:tc>
        <w:tc>
          <w:tcPr>
            <w:tcW w:w="1966" w:type="dxa"/>
            <w:tcBorders>
              <w:top w:val="single" w:color="000000" w:sz="4" w:space="0"/>
              <w:left w:val="single" w:color="000000" w:sz="4" w:space="0"/>
              <w:bottom w:val="single" w:color="000000" w:sz="4" w:space="0"/>
              <w:right w:val="single" w:color="000000" w:sz="4" w:space="0"/>
            </w:tcBorders>
            <w:noWrap/>
            <w:vAlign w:val="center"/>
          </w:tcPr>
          <w:p w14:paraId="053BC017">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限价（元/月）</w:t>
            </w:r>
          </w:p>
        </w:tc>
      </w:tr>
      <w:tr w14:paraId="596F4534">
        <w:tblPrEx>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noWrap/>
            <w:vAlign w:val="center"/>
          </w:tcPr>
          <w:p w14:paraId="380426E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2876" w:type="dxa"/>
            <w:tcBorders>
              <w:top w:val="single" w:color="000000" w:sz="4" w:space="0"/>
              <w:left w:val="single" w:color="000000" w:sz="4" w:space="0"/>
              <w:bottom w:val="single" w:color="000000" w:sz="4" w:space="0"/>
              <w:right w:val="single" w:color="000000" w:sz="4" w:space="0"/>
            </w:tcBorders>
            <w:noWrap w:val="0"/>
            <w:vAlign w:val="center"/>
          </w:tcPr>
          <w:p w14:paraId="1AE9B8F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南通市崇川区工农路131号易家桥电信局南楼3层</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015061D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南通市崇川区工农南路150号政务中心主楼3层</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1AB6AF4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10M数字电路</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015D9B4C">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360</w:t>
            </w:r>
          </w:p>
        </w:tc>
      </w:tr>
      <w:tr w14:paraId="5A7A6FA3">
        <w:tblPrEx>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noWrap/>
            <w:vAlign w:val="center"/>
          </w:tcPr>
          <w:p w14:paraId="2F39C83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2876" w:type="dxa"/>
            <w:tcBorders>
              <w:top w:val="single" w:color="000000" w:sz="4" w:space="0"/>
              <w:left w:val="single" w:color="000000" w:sz="4" w:space="0"/>
              <w:bottom w:val="single" w:color="000000" w:sz="4" w:space="0"/>
              <w:right w:val="single" w:color="000000" w:sz="4" w:space="0"/>
            </w:tcBorders>
            <w:noWrap w:val="0"/>
            <w:vAlign w:val="center"/>
          </w:tcPr>
          <w:p w14:paraId="468DF20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南通市崇川区工农南路150号政务中心主楼3层</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065BDA3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南通市崇川区工农路131号易家桥电信局南楼3层</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70284F6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10M数字电路</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2DCE2EC1">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360</w:t>
            </w:r>
          </w:p>
        </w:tc>
      </w:tr>
      <w:tr w14:paraId="461459E1">
        <w:tblPrEx>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noWrap/>
            <w:vAlign w:val="center"/>
          </w:tcPr>
          <w:p w14:paraId="39D02C8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2876" w:type="dxa"/>
            <w:tcBorders>
              <w:top w:val="single" w:color="000000" w:sz="4" w:space="0"/>
              <w:left w:val="single" w:color="000000" w:sz="4" w:space="0"/>
              <w:bottom w:val="single" w:color="000000" w:sz="4" w:space="0"/>
              <w:right w:val="single" w:color="000000" w:sz="4" w:space="0"/>
            </w:tcBorders>
            <w:noWrap w:val="0"/>
            <w:vAlign w:val="center"/>
          </w:tcPr>
          <w:p w14:paraId="7C0D73E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南通市崇川区工农南路150号政务中心主楼3层机房</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33F4D35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南通市开发区江成路1088号苏通科技产业园(江成路)1幢</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69ECFEF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20M数字电路</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6AA275C5">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1000</w:t>
            </w:r>
          </w:p>
        </w:tc>
      </w:tr>
      <w:tr w14:paraId="317C3E75">
        <w:tblPrEx>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noWrap/>
            <w:vAlign w:val="center"/>
          </w:tcPr>
          <w:p w14:paraId="0FA0AFB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2876" w:type="dxa"/>
            <w:tcBorders>
              <w:top w:val="single" w:color="000000" w:sz="4" w:space="0"/>
              <w:left w:val="single" w:color="000000" w:sz="4" w:space="0"/>
              <w:bottom w:val="single" w:color="000000" w:sz="4" w:space="0"/>
              <w:right w:val="single" w:color="000000" w:sz="4" w:space="0"/>
            </w:tcBorders>
            <w:noWrap w:val="0"/>
            <w:vAlign w:val="center"/>
          </w:tcPr>
          <w:p w14:paraId="4B52300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南通市崇川区工农南路150号政务中心主楼3层机房</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711430C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南通市开发区振兴东路296号南通工贸技师学院综合楼1层</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5B952DD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20M数字电路</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70E6F673">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1000</w:t>
            </w:r>
          </w:p>
        </w:tc>
      </w:tr>
      <w:tr w14:paraId="5B19B8B4">
        <w:tblPrEx>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noWrap/>
            <w:vAlign w:val="center"/>
          </w:tcPr>
          <w:p w14:paraId="2AA1072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2876" w:type="dxa"/>
            <w:tcBorders>
              <w:top w:val="single" w:color="000000" w:sz="4" w:space="0"/>
              <w:left w:val="single" w:color="000000" w:sz="4" w:space="0"/>
              <w:bottom w:val="single" w:color="000000" w:sz="4" w:space="0"/>
              <w:right w:val="single" w:color="000000" w:sz="4" w:space="0"/>
            </w:tcBorders>
            <w:noWrap w:val="0"/>
            <w:vAlign w:val="center"/>
          </w:tcPr>
          <w:p w14:paraId="02BF8B6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南通市崇川区工农南路150号政务中心主楼3层机房</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7FF5F21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南通市如皋市如城镇解放路199号如皋市人民政府B座5层</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755505E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20M数字电路</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1FD5C24E">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1000</w:t>
            </w:r>
          </w:p>
        </w:tc>
      </w:tr>
      <w:tr w14:paraId="07EA6A29">
        <w:tblPrEx>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noWrap/>
            <w:vAlign w:val="center"/>
          </w:tcPr>
          <w:p w14:paraId="3D64A9A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2876" w:type="dxa"/>
            <w:tcBorders>
              <w:top w:val="single" w:color="000000" w:sz="4" w:space="0"/>
              <w:left w:val="single" w:color="000000" w:sz="4" w:space="0"/>
              <w:bottom w:val="single" w:color="000000" w:sz="4" w:space="0"/>
              <w:right w:val="single" w:color="000000" w:sz="4" w:space="0"/>
            </w:tcBorders>
            <w:noWrap w:val="0"/>
            <w:vAlign w:val="center"/>
          </w:tcPr>
          <w:p w14:paraId="33A6B89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南通市崇川区工农南路150号政务中心主楼3层机房</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56F717B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南通市海门市海门镇北京中路600号行政中心4层</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5FA4D4B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20M数字电路</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6AF68A4E">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1000</w:t>
            </w:r>
          </w:p>
        </w:tc>
      </w:tr>
      <w:tr w14:paraId="6D5F52F7">
        <w:tblPrEx>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noWrap/>
            <w:vAlign w:val="center"/>
          </w:tcPr>
          <w:p w14:paraId="7FF62A7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2876" w:type="dxa"/>
            <w:tcBorders>
              <w:top w:val="single" w:color="000000" w:sz="4" w:space="0"/>
              <w:left w:val="single" w:color="000000" w:sz="4" w:space="0"/>
              <w:bottom w:val="single" w:color="000000" w:sz="4" w:space="0"/>
              <w:right w:val="single" w:color="000000" w:sz="4" w:space="0"/>
            </w:tcBorders>
            <w:noWrap w:val="0"/>
            <w:vAlign w:val="center"/>
          </w:tcPr>
          <w:p w14:paraId="3E20017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南通市崇川区工农南路150号政务中心主楼3层机房</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22FCFCE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南通市海安市海安镇长江东路10号人力资源和社会保障局新大楼4层</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440BC2A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20M数字电路</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598B7E88">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1000</w:t>
            </w:r>
          </w:p>
        </w:tc>
      </w:tr>
      <w:tr w14:paraId="0E5E3EF5">
        <w:tblPrEx>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noWrap/>
            <w:vAlign w:val="center"/>
          </w:tcPr>
          <w:p w14:paraId="61E3C7A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2876" w:type="dxa"/>
            <w:tcBorders>
              <w:top w:val="single" w:color="000000" w:sz="4" w:space="0"/>
              <w:left w:val="single" w:color="000000" w:sz="4" w:space="0"/>
              <w:bottom w:val="single" w:color="000000" w:sz="4" w:space="0"/>
              <w:right w:val="single" w:color="000000" w:sz="4" w:space="0"/>
            </w:tcBorders>
            <w:noWrap w:val="0"/>
            <w:vAlign w:val="center"/>
          </w:tcPr>
          <w:p w14:paraId="323F2B2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南通市崇川区工农南路150号政务中心主楼3层机房</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4B0419D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南通市开发区宏兴路9号能达大厦东裙楼2层</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24EB4DB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50M数字电路</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6656AA41">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1400</w:t>
            </w:r>
          </w:p>
        </w:tc>
      </w:tr>
      <w:tr w14:paraId="5ECE200B">
        <w:tblPrEx>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noWrap/>
            <w:vAlign w:val="center"/>
          </w:tcPr>
          <w:p w14:paraId="24D61C7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2876" w:type="dxa"/>
            <w:tcBorders>
              <w:top w:val="single" w:color="000000" w:sz="4" w:space="0"/>
              <w:left w:val="single" w:color="000000" w:sz="4" w:space="0"/>
              <w:bottom w:val="single" w:color="000000" w:sz="4" w:space="0"/>
              <w:right w:val="single" w:color="000000" w:sz="4" w:space="0"/>
            </w:tcBorders>
            <w:noWrap w:val="0"/>
            <w:vAlign w:val="center"/>
          </w:tcPr>
          <w:p w14:paraId="78E98A0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南通市崇川区工农南路150号政务中心主楼3层机房</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1C8480B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南通市崇川区城港路58号政府楼1层</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585CF8E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50M数字电路</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72BACC69">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1400</w:t>
            </w:r>
          </w:p>
        </w:tc>
      </w:tr>
      <w:tr w14:paraId="0F6EA4CD">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noWrap/>
            <w:vAlign w:val="center"/>
          </w:tcPr>
          <w:p w14:paraId="5CABC60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2876" w:type="dxa"/>
            <w:tcBorders>
              <w:top w:val="single" w:color="000000" w:sz="4" w:space="0"/>
              <w:left w:val="single" w:color="000000" w:sz="4" w:space="0"/>
              <w:bottom w:val="single" w:color="000000" w:sz="4" w:space="0"/>
              <w:right w:val="single" w:color="000000" w:sz="4" w:space="0"/>
            </w:tcBorders>
            <w:noWrap w:val="0"/>
            <w:vAlign w:val="center"/>
          </w:tcPr>
          <w:p w14:paraId="3084708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南通市崇川区工农南路150号政务中心主楼3层机房</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40772CA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南通市通州市金沙镇碧华路197号南通市通州区政务服务中心政务中心1层</w:t>
            </w:r>
          </w:p>
        </w:tc>
        <w:tc>
          <w:tcPr>
            <w:tcW w:w="1966" w:type="dxa"/>
            <w:tcBorders>
              <w:top w:val="single" w:color="000000" w:sz="4" w:space="0"/>
              <w:left w:val="single" w:color="000000" w:sz="4" w:space="0"/>
              <w:bottom w:val="single" w:color="000000" w:sz="4" w:space="0"/>
              <w:right w:val="single" w:color="000000" w:sz="4" w:space="0"/>
            </w:tcBorders>
            <w:noWrap/>
            <w:vAlign w:val="center"/>
          </w:tcPr>
          <w:p w14:paraId="7C5D26D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50M数字电路</w:t>
            </w:r>
          </w:p>
        </w:tc>
        <w:tc>
          <w:tcPr>
            <w:tcW w:w="1966" w:type="dxa"/>
            <w:tcBorders>
              <w:top w:val="single" w:color="000000" w:sz="4" w:space="0"/>
              <w:left w:val="single" w:color="000000" w:sz="4" w:space="0"/>
              <w:bottom w:val="single" w:color="000000" w:sz="4" w:space="0"/>
              <w:right w:val="single" w:color="000000" w:sz="4" w:space="0"/>
            </w:tcBorders>
            <w:noWrap/>
            <w:vAlign w:val="center"/>
          </w:tcPr>
          <w:p w14:paraId="100F5DB4">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1400</w:t>
            </w:r>
          </w:p>
        </w:tc>
      </w:tr>
      <w:tr w14:paraId="004CD749">
        <w:tblPrEx>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noWrap/>
            <w:vAlign w:val="center"/>
          </w:tcPr>
          <w:p w14:paraId="743AD05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w:t>
            </w:r>
          </w:p>
        </w:tc>
        <w:tc>
          <w:tcPr>
            <w:tcW w:w="2876" w:type="dxa"/>
            <w:tcBorders>
              <w:top w:val="single" w:color="000000" w:sz="4" w:space="0"/>
              <w:left w:val="single" w:color="000000" w:sz="4" w:space="0"/>
              <w:bottom w:val="single" w:color="000000" w:sz="4" w:space="0"/>
              <w:right w:val="single" w:color="000000" w:sz="4" w:space="0"/>
            </w:tcBorders>
            <w:noWrap w:val="0"/>
            <w:vAlign w:val="center"/>
          </w:tcPr>
          <w:p w14:paraId="5F1BA95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南通市崇川区工农南路150号政务中心主楼3层机房</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361541A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南通市如东县经济开发区北区泰山路16号政务中心人社局合署大楼3层</w:t>
            </w:r>
          </w:p>
        </w:tc>
        <w:tc>
          <w:tcPr>
            <w:tcW w:w="1966" w:type="dxa"/>
            <w:tcBorders>
              <w:top w:val="single" w:color="000000" w:sz="4" w:space="0"/>
              <w:left w:val="single" w:color="000000" w:sz="4" w:space="0"/>
              <w:bottom w:val="single" w:color="000000" w:sz="4" w:space="0"/>
              <w:right w:val="single" w:color="000000" w:sz="4" w:space="0"/>
            </w:tcBorders>
            <w:noWrap/>
            <w:vAlign w:val="center"/>
          </w:tcPr>
          <w:p w14:paraId="7ED943C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50M数字电路</w:t>
            </w:r>
          </w:p>
        </w:tc>
        <w:tc>
          <w:tcPr>
            <w:tcW w:w="1966" w:type="dxa"/>
            <w:tcBorders>
              <w:top w:val="single" w:color="000000" w:sz="4" w:space="0"/>
              <w:left w:val="single" w:color="000000" w:sz="4" w:space="0"/>
              <w:bottom w:val="single" w:color="000000" w:sz="4" w:space="0"/>
              <w:right w:val="single" w:color="000000" w:sz="4" w:space="0"/>
            </w:tcBorders>
            <w:noWrap/>
            <w:vAlign w:val="center"/>
          </w:tcPr>
          <w:p w14:paraId="475BEB4D">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1400</w:t>
            </w:r>
          </w:p>
        </w:tc>
      </w:tr>
      <w:tr w14:paraId="3D53D822">
        <w:tblPrEx>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noWrap/>
            <w:vAlign w:val="center"/>
          </w:tcPr>
          <w:p w14:paraId="1262DDB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2876" w:type="dxa"/>
            <w:tcBorders>
              <w:top w:val="single" w:color="000000" w:sz="4" w:space="0"/>
              <w:left w:val="single" w:color="000000" w:sz="4" w:space="0"/>
              <w:bottom w:val="single" w:color="000000" w:sz="4" w:space="0"/>
              <w:right w:val="single" w:color="000000" w:sz="4" w:space="0"/>
            </w:tcBorders>
            <w:noWrap w:val="0"/>
            <w:vAlign w:val="center"/>
          </w:tcPr>
          <w:p w14:paraId="75E91F2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南通市崇川区工农南路150号政务中心主楼3层机房</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264060B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南通市如东县经济开发区北区泰山路南通市人力资源和社会保障信息中心</w:t>
            </w:r>
          </w:p>
        </w:tc>
        <w:tc>
          <w:tcPr>
            <w:tcW w:w="1966" w:type="dxa"/>
            <w:tcBorders>
              <w:top w:val="single" w:color="000000" w:sz="4" w:space="0"/>
              <w:left w:val="single" w:color="000000" w:sz="4" w:space="0"/>
              <w:bottom w:val="single" w:color="000000" w:sz="4" w:space="0"/>
              <w:right w:val="single" w:color="000000" w:sz="4" w:space="0"/>
            </w:tcBorders>
            <w:noWrap/>
            <w:vAlign w:val="center"/>
          </w:tcPr>
          <w:p w14:paraId="008DA27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100M数字电路</w:t>
            </w:r>
          </w:p>
        </w:tc>
        <w:tc>
          <w:tcPr>
            <w:tcW w:w="1966" w:type="dxa"/>
            <w:tcBorders>
              <w:top w:val="single" w:color="000000" w:sz="4" w:space="0"/>
              <w:left w:val="single" w:color="000000" w:sz="4" w:space="0"/>
              <w:bottom w:val="single" w:color="000000" w:sz="4" w:space="0"/>
              <w:right w:val="single" w:color="000000" w:sz="4" w:space="0"/>
            </w:tcBorders>
            <w:noWrap/>
            <w:vAlign w:val="center"/>
          </w:tcPr>
          <w:p w14:paraId="1A60F54F">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2800</w:t>
            </w:r>
          </w:p>
        </w:tc>
      </w:tr>
      <w:tr w14:paraId="1F5FEAA2">
        <w:tblPrEx>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noWrap/>
            <w:vAlign w:val="center"/>
          </w:tcPr>
          <w:p w14:paraId="69411F1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w:t>
            </w:r>
          </w:p>
        </w:tc>
        <w:tc>
          <w:tcPr>
            <w:tcW w:w="2876" w:type="dxa"/>
            <w:tcBorders>
              <w:top w:val="single" w:color="000000" w:sz="4" w:space="0"/>
              <w:left w:val="single" w:color="000000" w:sz="4" w:space="0"/>
              <w:bottom w:val="single" w:color="000000" w:sz="4" w:space="0"/>
              <w:right w:val="single" w:color="000000" w:sz="4" w:space="0"/>
            </w:tcBorders>
            <w:noWrap w:val="0"/>
            <w:vAlign w:val="center"/>
          </w:tcPr>
          <w:p w14:paraId="5D3A742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南通市崇川区工农南路150号政务中心主楼3层机房</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0DA79A7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南通市如皋市如城镇惠政东路188号19层人社机房</w:t>
            </w:r>
          </w:p>
        </w:tc>
        <w:tc>
          <w:tcPr>
            <w:tcW w:w="1966" w:type="dxa"/>
            <w:tcBorders>
              <w:top w:val="single" w:color="000000" w:sz="4" w:space="0"/>
              <w:left w:val="single" w:color="000000" w:sz="4" w:space="0"/>
              <w:bottom w:val="single" w:color="000000" w:sz="4" w:space="0"/>
              <w:right w:val="single" w:color="000000" w:sz="4" w:space="0"/>
            </w:tcBorders>
            <w:noWrap/>
            <w:vAlign w:val="center"/>
          </w:tcPr>
          <w:p w14:paraId="274A56F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100M数字电路</w:t>
            </w:r>
          </w:p>
        </w:tc>
        <w:tc>
          <w:tcPr>
            <w:tcW w:w="1966" w:type="dxa"/>
            <w:tcBorders>
              <w:top w:val="single" w:color="000000" w:sz="4" w:space="0"/>
              <w:left w:val="single" w:color="000000" w:sz="4" w:space="0"/>
              <w:bottom w:val="single" w:color="000000" w:sz="4" w:space="0"/>
              <w:right w:val="single" w:color="000000" w:sz="4" w:space="0"/>
            </w:tcBorders>
            <w:noWrap/>
            <w:vAlign w:val="center"/>
          </w:tcPr>
          <w:p w14:paraId="0B19B323">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2800</w:t>
            </w:r>
          </w:p>
        </w:tc>
      </w:tr>
      <w:tr w14:paraId="1D92C842">
        <w:tblPrEx>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noWrap/>
            <w:vAlign w:val="center"/>
          </w:tcPr>
          <w:p w14:paraId="617325C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w:t>
            </w:r>
          </w:p>
        </w:tc>
        <w:tc>
          <w:tcPr>
            <w:tcW w:w="2876" w:type="dxa"/>
            <w:tcBorders>
              <w:top w:val="single" w:color="000000" w:sz="4" w:space="0"/>
              <w:left w:val="single" w:color="000000" w:sz="4" w:space="0"/>
              <w:bottom w:val="single" w:color="000000" w:sz="4" w:space="0"/>
              <w:right w:val="single" w:color="000000" w:sz="4" w:space="0"/>
            </w:tcBorders>
            <w:noWrap w:val="0"/>
            <w:vAlign w:val="center"/>
          </w:tcPr>
          <w:p w14:paraId="50FEB29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南通市崇川区工农南路150号政务中心主楼3层机房</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6382BE9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南通市海安市长江东路10号人力资源和社会保障局3层机房</w:t>
            </w:r>
          </w:p>
        </w:tc>
        <w:tc>
          <w:tcPr>
            <w:tcW w:w="1966" w:type="dxa"/>
            <w:tcBorders>
              <w:top w:val="single" w:color="000000" w:sz="4" w:space="0"/>
              <w:left w:val="single" w:color="000000" w:sz="4" w:space="0"/>
              <w:bottom w:val="single" w:color="000000" w:sz="4" w:space="0"/>
              <w:right w:val="single" w:color="000000" w:sz="4" w:space="0"/>
            </w:tcBorders>
            <w:noWrap/>
            <w:vAlign w:val="center"/>
          </w:tcPr>
          <w:p w14:paraId="65E1FCD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100M数字电路</w:t>
            </w:r>
          </w:p>
        </w:tc>
        <w:tc>
          <w:tcPr>
            <w:tcW w:w="1966" w:type="dxa"/>
            <w:tcBorders>
              <w:top w:val="single" w:color="000000" w:sz="4" w:space="0"/>
              <w:left w:val="single" w:color="000000" w:sz="4" w:space="0"/>
              <w:bottom w:val="single" w:color="000000" w:sz="4" w:space="0"/>
              <w:right w:val="single" w:color="000000" w:sz="4" w:space="0"/>
            </w:tcBorders>
            <w:noWrap/>
            <w:vAlign w:val="center"/>
          </w:tcPr>
          <w:p w14:paraId="249E5D4E">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2800</w:t>
            </w:r>
          </w:p>
        </w:tc>
      </w:tr>
      <w:tr w14:paraId="7CCEA27D">
        <w:tblPrEx>
          <w:tblCellMar>
            <w:top w:w="0" w:type="dxa"/>
            <w:left w:w="108" w:type="dxa"/>
            <w:bottom w:w="0" w:type="dxa"/>
            <w:right w:w="108" w:type="dxa"/>
          </w:tblCellMar>
        </w:tblPrEx>
        <w:trPr>
          <w:trHeight w:val="285" w:hRule="atLeast"/>
        </w:trPr>
        <w:tc>
          <w:tcPr>
            <w:tcW w:w="492" w:type="dxa"/>
            <w:tcBorders>
              <w:top w:val="single" w:color="000000" w:sz="4" w:space="0"/>
              <w:left w:val="single" w:color="000000" w:sz="4" w:space="0"/>
              <w:bottom w:val="single" w:color="000000" w:sz="4" w:space="0"/>
              <w:right w:val="single" w:color="000000" w:sz="4" w:space="0"/>
            </w:tcBorders>
            <w:noWrap/>
            <w:vAlign w:val="center"/>
          </w:tcPr>
          <w:p w14:paraId="66BACAB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w:t>
            </w:r>
          </w:p>
        </w:tc>
        <w:tc>
          <w:tcPr>
            <w:tcW w:w="2876" w:type="dxa"/>
            <w:tcBorders>
              <w:top w:val="single" w:color="000000" w:sz="4" w:space="0"/>
              <w:left w:val="single" w:color="000000" w:sz="4" w:space="0"/>
              <w:bottom w:val="single" w:color="000000" w:sz="4" w:space="0"/>
              <w:right w:val="single" w:color="000000" w:sz="4" w:space="0"/>
            </w:tcBorders>
            <w:noWrap w:val="0"/>
            <w:vAlign w:val="center"/>
          </w:tcPr>
          <w:p w14:paraId="7612989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南通市崇川区工农南路150号政务中心主楼3层机房</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241DF67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南通市启东市汇龙镇惠阳南路人才市场2层机房</w:t>
            </w:r>
          </w:p>
        </w:tc>
        <w:tc>
          <w:tcPr>
            <w:tcW w:w="1966" w:type="dxa"/>
            <w:tcBorders>
              <w:top w:val="single" w:color="000000" w:sz="4" w:space="0"/>
              <w:left w:val="single" w:color="000000" w:sz="4" w:space="0"/>
              <w:bottom w:val="single" w:color="000000" w:sz="4" w:space="0"/>
              <w:right w:val="single" w:color="000000" w:sz="4" w:space="0"/>
            </w:tcBorders>
            <w:noWrap/>
            <w:vAlign w:val="center"/>
          </w:tcPr>
          <w:p w14:paraId="575C80E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100M数字电路</w:t>
            </w:r>
          </w:p>
        </w:tc>
        <w:tc>
          <w:tcPr>
            <w:tcW w:w="1966" w:type="dxa"/>
            <w:tcBorders>
              <w:top w:val="single" w:color="000000" w:sz="4" w:space="0"/>
              <w:left w:val="single" w:color="000000" w:sz="4" w:space="0"/>
              <w:bottom w:val="single" w:color="000000" w:sz="4" w:space="0"/>
              <w:right w:val="single" w:color="000000" w:sz="4" w:space="0"/>
            </w:tcBorders>
            <w:noWrap/>
            <w:vAlign w:val="center"/>
          </w:tcPr>
          <w:p w14:paraId="63EFE44C">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2800</w:t>
            </w:r>
          </w:p>
        </w:tc>
      </w:tr>
      <w:tr w14:paraId="384621E8">
        <w:tblPrEx>
          <w:tblCellMar>
            <w:top w:w="0" w:type="dxa"/>
            <w:left w:w="108" w:type="dxa"/>
            <w:bottom w:w="0" w:type="dxa"/>
            <w:right w:w="108" w:type="dxa"/>
          </w:tblCellMar>
        </w:tblPrEx>
        <w:trPr>
          <w:trHeight w:val="285" w:hRule="atLeast"/>
        </w:trPr>
        <w:tc>
          <w:tcPr>
            <w:tcW w:w="492" w:type="dxa"/>
            <w:tcBorders>
              <w:top w:val="single" w:color="000000" w:sz="4" w:space="0"/>
              <w:left w:val="single" w:color="000000" w:sz="4" w:space="0"/>
              <w:bottom w:val="single" w:color="000000" w:sz="4" w:space="0"/>
              <w:right w:val="single" w:color="000000" w:sz="4" w:space="0"/>
            </w:tcBorders>
            <w:noWrap/>
            <w:vAlign w:val="center"/>
          </w:tcPr>
          <w:p w14:paraId="13B6E6D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w:t>
            </w:r>
          </w:p>
        </w:tc>
        <w:tc>
          <w:tcPr>
            <w:tcW w:w="2876" w:type="dxa"/>
            <w:tcBorders>
              <w:top w:val="single" w:color="000000" w:sz="4" w:space="0"/>
              <w:left w:val="single" w:color="000000" w:sz="4" w:space="0"/>
              <w:bottom w:val="single" w:color="000000" w:sz="4" w:space="0"/>
              <w:right w:val="single" w:color="000000" w:sz="4" w:space="0"/>
            </w:tcBorders>
            <w:noWrap w:val="0"/>
            <w:vAlign w:val="center"/>
          </w:tcPr>
          <w:p w14:paraId="75B9780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南通市崇川区工农南路150号政务中心主楼3层机房</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71A5EB7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南通市通州区金沙镇朝霞路88号行政中心1号楼15层</w:t>
            </w:r>
          </w:p>
        </w:tc>
        <w:tc>
          <w:tcPr>
            <w:tcW w:w="1966" w:type="dxa"/>
            <w:tcBorders>
              <w:top w:val="single" w:color="000000" w:sz="4" w:space="0"/>
              <w:left w:val="single" w:color="000000" w:sz="4" w:space="0"/>
              <w:bottom w:val="single" w:color="000000" w:sz="4" w:space="0"/>
              <w:right w:val="single" w:color="000000" w:sz="4" w:space="0"/>
            </w:tcBorders>
            <w:noWrap/>
            <w:vAlign w:val="center"/>
          </w:tcPr>
          <w:p w14:paraId="21DDE27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100M数字电路</w:t>
            </w:r>
          </w:p>
        </w:tc>
        <w:tc>
          <w:tcPr>
            <w:tcW w:w="1966" w:type="dxa"/>
            <w:tcBorders>
              <w:top w:val="single" w:color="000000" w:sz="4" w:space="0"/>
              <w:left w:val="single" w:color="000000" w:sz="4" w:space="0"/>
              <w:bottom w:val="single" w:color="000000" w:sz="4" w:space="0"/>
              <w:right w:val="single" w:color="000000" w:sz="4" w:space="0"/>
            </w:tcBorders>
            <w:noWrap/>
            <w:vAlign w:val="center"/>
          </w:tcPr>
          <w:p w14:paraId="1A50B65F">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2800</w:t>
            </w:r>
          </w:p>
        </w:tc>
      </w:tr>
      <w:tr w14:paraId="28BD77D8">
        <w:tblPrEx>
          <w:tblCellMar>
            <w:top w:w="0" w:type="dxa"/>
            <w:left w:w="108" w:type="dxa"/>
            <w:bottom w:w="0" w:type="dxa"/>
            <w:right w:w="108" w:type="dxa"/>
          </w:tblCellMar>
        </w:tblPrEx>
        <w:trPr>
          <w:trHeight w:val="285" w:hRule="atLeast"/>
        </w:trPr>
        <w:tc>
          <w:tcPr>
            <w:tcW w:w="492" w:type="dxa"/>
            <w:tcBorders>
              <w:top w:val="single" w:color="000000" w:sz="4" w:space="0"/>
              <w:left w:val="single" w:color="000000" w:sz="4" w:space="0"/>
              <w:bottom w:val="single" w:color="000000" w:sz="4" w:space="0"/>
              <w:right w:val="single" w:color="000000" w:sz="4" w:space="0"/>
            </w:tcBorders>
            <w:noWrap/>
            <w:vAlign w:val="center"/>
          </w:tcPr>
          <w:p w14:paraId="258BD43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w:t>
            </w:r>
          </w:p>
        </w:tc>
        <w:tc>
          <w:tcPr>
            <w:tcW w:w="2876" w:type="dxa"/>
            <w:tcBorders>
              <w:top w:val="single" w:color="000000" w:sz="4" w:space="0"/>
              <w:left w:val="single" w:color="000000" w:sz="4" w:space="0"/>
              <w:bottom w:val="single" w:color="000000" w:sz="4" w:space="0"/>
              <w:right w:val="single" w:color="000000" w:sz="4" w:space="0"/>
            </w:tcBorders>
            <w:noWrap/>
            <w:vAlign w:val="center"/>
          </w:tcPr>
          <w:p w14:paraId="10E2843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南通市崇川区工农南路150号政务中心主楼3层机房</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1BF8C7F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南通市通州区滨海工业园区滨海大道通州湾展示馆2层机房</w:t>
            </w:r>
          </w:p>
        </w:tc>
        <w:tc>
          <w:tcPr>
            <w:tcW w:w="1966" w:type="dxa"/>
            <w:tcBorders>
              <w:top w:val="single" w:color="000000" w:sz="4" w:space="0"/>
              <w:left w:val="single" w:color="000000" w:sz="4" w:space="0"/>
              <w:bottom w:val="single" w:color="000000" w:sz="4" w:space="0"/>
              <w:right w:val="single" w:color="000000" w:sz="4" w:space="0"/>
            </w:tcBorders>
            <w:noWrap/>
            <w:vAlign w:val="center"/>
          </w:tcPr>
          <w:p w14:paraId="4F8A97B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100M数字电路</w:t>
            </w:r>
          </w:p>
        </w:tc>
        <w:tc>
          <w:tcPr>
            <w:tcW w:w="1966" w:type="dxa"/>
            <w:tcBorders>
              <w:top w:val="single" w:color="000000" w:sz="4" w:space="0"/>
              <w:left w:val="single" w:color="000000" w:sz="4" w:space="0"/>
              <w:bottom w:val="single" w:color="000000" w:sz="4" w:space="0"/>
              <w:right w:val="single" w:color="000000" w:sz="4" w:space="0"/>
            </w:tcBorders>
            <w:noWrap/>
            <w:vAlign w:val="center"/>
          </w:tcPr>
          <w:p w14:paraId="4F1C06E4">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2800</w:t>
            </w:r>
          </w:p>
        </w:tc>
      </w:tr>
      <w:tr w14:paraId="30342438">
        <w:tblPrEx>
          <w:tblCellMar>
            <w:top w:w="0" w:type="dxa"/>
            <w:left w:w="108" w:type="dxa"/>
            <w:bottom w:w="0" w:type="dxa"/>
            <w:right w:w="108" w:type="dxa"/>
          </w:tblCellMar>
        </w:tblPrEx>
        <w:trPr>
          <w:trHeight w:val="285" w:hRule="atLeast"/>
        </w:trPr>
        <w:tc>
          <w:tcPr>
            <w:tcW w:w="492" w:type="dxa"/>
            <w:tcBorders>
              <w:top w:val="single" w:color="000000" w:sz="4" w:space="0"/>
              <w:left w:val="single" w:color="000000" w:sz="4" w:space="0"/>
              <w:bottom w:val="single" w:color="000000" w:sz="4" w:space="0"/>
              <w:right w:val="single" w:color="000000" w:sz="4" w:space="0"/>
            </w:tcBorders>
            <w:noWrap/>
            <w:vAlign w:val="center"/>
          </w:tcPr>
          <w:p w14:paraId="4570C7E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2876" w:type="dxa"/>
            <w:tcBorders>
              <w:top w:val="single" w:color="000000" w:sz="4" w:space="0"/>
              <w:left w:val="single" w:color="000000" w:sz="4" w:space="0"/>
              <w:bottom w:val="single" w:color="000000" w:sz="4" w:space="0"/>
              <w:right w:val="single" w:color="000000" w:sz="4" w:space="0"/>
            </w:tcBorders>
            <w:noWrap/>
            <w:vAlign w:val="center"/>
          </w:tcPr>
          <w:p w14:paraId="7F753D7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南通市崇川区工农南路150号政务中心主楼3层机房</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4B1F8AE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南通市海门区光明路30号</w:t>
            </w:r>
          </w:p>
        </w:tc>
        <w:tc>
          <w:tcPr>
            <w:tcW w:w="1966" w:type="dxa"/>
            <w:tcBorders>
              <w:top w:val="single" w:color="000000" w:sz="4" w:space="0"/>
              <w:left w:val="single" w:color="000000" w:sz="4" w:space="0"/>
              <w:bottom w:val="single" w:color="000000" w:sz="4" w:space="0"/>
              <w:right w:val="single" w:color="000000" w:sz="4" w:space="0"/>
            </w:tcBorders>
            <w:noWrap/>
            <w:vAlign w:val="center"/>
          </w:tcPr>
          <w:p w14:paraId="2A5A6EC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100M数字电路</w:t>
            </w:r>
          </w:p>
        </w:tc>
        <w:tc>
          <w:tcPr>
            <w:tcW w:w="1966" w:type="dxa"/>
            <w:tcBorders>
              <w:top w:val="single" w:color="000000" w:sz="4" w:space="0"/>
              <w:left w:val="single" w:color="000000" w:sz="4" w:space="0"/>
              <w:bottom w:val="single" w:color="000000" w:sz="4" w:space="0"/>
              <w:right w:val="single" w:color="000000" w:sz="4" w:space="0"/>
            </w:tcBorders>
            <w:noWrap/>
            <w:vAlign w:val="center"/>
          </w:tcPr>
          <w:p w14:paraId="07D1D229">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2800</w:t>
            </w:r>
          </w:p>
        </w:tc>
      </w:tr>
      <w:tr w14:paraId="004141A1">
        <w:tblPrEx>
          <w:tblCellMar>
            <w:top w:w="0" w:type="dxa"/>
            <w:left w:w="108" w:type="dxa"/>
            <w:bottom w:w="0" w:type="dxa"/>
            <w:right w:w="108" w:type="dxa"/>
          </w:tblCellMar>
        </w:tblPrEx>
        <w:trPr>
          <w:trHeight w:val="796" w:hRule="atLeast"/>
        </w:trPr>
        <w:tc>
          <w:tcPr>
            <w:tcW w:w="492" w:type="dxa"/>
            <w:tcBorders>
              <w:top w:val="single" w:color="000000" w:sz="4" w:space="0"/>
              <w:left w:val="single" w:color="000000" w:sz="4" w:space="0"/>
              <w:bottom w:val="single" w:color="auto" w:sz="4" w:space="0"/>
              <w:right w:val="single" w:color="000000" w:sz="4" w:space="0"/>
            </w:tcBorders>
            <w:noWrap/>
            <w:vAlign w:val="center"/>
          </w:tcPr>
          <w:p w14:paraId="22D436F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w:t>
            </w:r>
          </w:p>
        </w:tc>
        <w:tc>
          <w:tcPr>
            <w:tcW w:w="2876" w:type="dxa"/>
            <w:tcBorders>
              <w:top w:val="single" w:color="000000" w:sz="4" w:space="0"/>
              <w:left w:val="single" w:color="000000" w:sz="4" w:space="0"/>
              <w:bottom w:val="single" w:color="auto" w:sz="4" w:space="0"/>
              <w:right w:val="single" w:color="000000" w:sz="4" w:space="0"/>
            </w:tcBorders>
            <w:noWrap w:val="0"/>
            <w:vAlign w:val="center"/>
          </w:tcPr>
          <w:p w14:paraId="2D900B5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南通市崇川区工农南路150号政务中心主楼3层劳动局机房</w:t>
            </w:r>
          </w:p>
        </w:tc>
        <w:tc>
          <w:tcPr>
            <w:tcW w:w="2858" w:type="dxa"/>
            <w:tcBorders>
              <w:top w:val="single" w:color="000000" w:sz="4" w:space="0"/>
              <w:left w:val="single" w:color="000000" w:sz="4" w:space="0"/>
              <w:bottom w:val="single" w:color="auto" w:sz="4" w:space="0"/>
              <w:right w:val="single" w:color="000000" w:sz="4" w:space="0"/>
            </w:tcBorders>
            <w:noWrap w:val="0"/>
            <w:vAlign w:val="center"/>
          </w:tcPr>
          <w:p w14:paraId="0D843C1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南通市崇川区环城南路11号电信机房大楼7层IDC机房</w:t>
            </w:r>
          </w:p>
        </w:tc>
        <w:tc>
          <w:tcPr>
            <w:tcW w:w="1966" w:type="dxa"/>
            <w:tcBorders>
              <w:top w:val="single" w:color="000000" w:sz="4" w:space="0"/>
              <w:left w:val="single" w:color="000000" w:sz="4" w:space="0"/>
              <w:bottom w:val="single" w:color="auto" w:sz="4" w:space="0"/>
              <w:right w:val="single" w:color="000000" w:sz="4" w:space="0"/>
            </w:tcBorders>
            <w:noWrap w:val="0"/>
            <w:vAlign w:val="center"/>
          </w:tcPr>
          <w:p w14:paraId="51A502E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1000M数字电路</w:t>
            </w:r>
          </w:p>
        </w:tc>
        <w:tc>
          <w:tcPr>
            <w:tcW w:w="1966" w:type="dxa"/>
            <w:tcBorders>
              <w:top w:val="single" w:color="000000" w:sz="4" w:space="0"/>
              <w:left w:val="single" w:color="000000" w:sz="4" w:space="0"/>
              <w:bottom w:val="single" w:color="auto" w:sz="4" w:space="0"/>
              <w:right w:val="single" w:color="000000" w:sz="4" w:space="0"/>
            </w:tcBorders>
            <w:noWrap w:val="0"/>
            <w:vAlign w:val="center"/>
          </w:tcPr>
          <w:p w14:paraId="20331952">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3800</w:t>
            </w:r>
          </w:p>
        </w:tc>
      </w:tr>
    </w:tbl>
    <w:p w14:paraId="10E3317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sz w:val="24"/>
          <w:szCs w:val="24"/>
          <w:lang w:val="zh-CN"/>
        </w:rPr>
      </w:pPr>
      <w:r>
        <w:rPr>
          <w:rFonts w:hint="eastAsia" w:ascii="宋体" w:hAnsi="宋体" w:cs="宋体"/>
          <w:sz w:val="24"/>
          <w:szCs w:val="24"/>
          <w:lang w:val="zh-CN"/>
        </w:rPr>
        <w:t>（二）</w:t>
      </w:r>
      <w:r>
        <w:rPr>
          <w:rFonts w:hint="eastAsia" w:ascii="宋体" w:hAnsi="宋体" w:cs="宋体"/>
          <w:sz w:val="24"/>
          <w:szCs w:val="24"/>
        </w:rPr>
        <w:t>IP虚拟网</w:t>
      </w:r>
      <w:r>
        <w:rPr>
          <w:rFonts w:hint="eastAsia" w:ascii="宋体" w:hAnsi="宋体" w:cs="宋体"/>
          <w:sz w:val="24"/>
          <w:szCs w:val="24"/>
          <w:lang w:val="zh-CN"/>
        </w:rPr>
        <w:t>专线</w:t>
      </w:r>
    </w:p>
    <w:p w14:paraId="416FCB1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lang w:val="zh-CN"/>
        </w:rPr>
        <w:t>1.提供一条</w:t>
      </w:r>
      <w:r>
        <w:rPr>
          <w:rFonts w:hint="eastAsia" w:ascii="宋体" w:hAnsi="宋体" w:cs="宋体"/>
          <w:sz w:val="24"/>
          <w:szCs w:val="24"/>
        </w:rPr>
        <w:t>IP虚拟网</w:t>
      </w:r>
      <w:r>
        <w:rPr>
          <w:rFonts w:hint="eastAsia" w:ascii="宋体" w:hAnsi="宋体" w:cs="宋体"/>
          <w:sz w:val="24"/>
          <w:szCs w:val="24"/>
          <w:lang w:val="zh-CN"/>
        </w:rPr>
        <w:t>专线，</w:t>
      </w:r>
      <w:r>
        <w:rPr>
          <w:rFonts w:hint="eastAsia" w:ascii="宋体" w:hAnsi="宋体" w:cs="宋体"/>
          <w:sz w:val="24"/>
          <w:szCs w:val="24"/>
        </w:rPr>
        <w:t>地点：南通市崇川区工农南路150号政务中心主楼3层</w:t>
      </w:r>
      <w:r>
        <w:rPr>
          <w:rFonts w:hint="eastAsia" w:ascii="宋体" w:hAnsi="宋体" w:cs="宋体"/>
          <w:sz w:val="24"/>
          <w:szCs w:val="24"/>
          <w:lang w:val="zh-CN"/>
        </w:rPr>
        <w:t>，</w:t>
      </w:r>
      <w:r>
        <w:rPr>
          <w:rFonts w:hint="eastAsia" w:ascii="宋体" w:hAnsi="宋体" w:cs="宋体"/>
          <w:b/>
          <w:bCs/>
          <w:sz w:val="24"/>
          <w:szCs w:val="24"/>
        </w:rPr>
        <w:t>单价最高</w:t>
      </w:r>
      <w:r>
        <w:rPr>
          <w:rFonts w:hint="eastAsia" w:ascii="宋体" w:hAnsi="宋体" w:cs="宋体"/>
          <w:b/>
          <w:bCs/>
          <w:sz w:val="24"/>
          <w:szCs w:val="24"/>
          <w:lang w:val="zh-CN"/>
        </w:rPr>
        <w:t>限价600元/月</w:t>
      </w:r>
      <w:r>
        <w:rPr>
          <w:rFonts w:hint="eastAsia" w:ascii="宋体" w:hAnsi="宋体" w:cs="宋体"/>
          <w:sz w:val="24"/>
          <w:szCs w:val="24"/>
          <w:lang w:val="zh-CN"/>
        </w:rPr>
        <w:t>，用于</w:t>
      </w:r>
      <w:r>
        <w:rPr>
          <w:rFonts w:hint="eastAsia" w:ascii="宋体" w:hAnsi="宋体" w:cs="宋体"/>
          <w:sz w:val="24"/>
          <w:szCs w:val="24"/>
        </w:rPr>
        <w:t>接入人社内网；</w:t>
      </w:r>
    </w:p>
    <w:p w14:paraId="76AA61C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lang w:val="zh-CN"/>
        </w:rPr>
        <w:t>2.</w:t>
      </w:r>
      <w:r>
        <w:rPr>
          <w:rFonts w:hint="eastAsia" w:ascii="宋体" w:hAnsi="宋体" w:cs="宋体"/>
          <w:sz w:val="24"/>
          <w:szCs w:val="24"/>
        </w:rPr>
        <w:t>专人服务VPDN接入工作，负责VPDN设置、调试等工作；</w:t>
      </w:r>
    </w:p>
    <w:p w14:paraId="4D027A4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sz w:val="24"/>
          <w:szCs w:val="24"/>
          <w:lang w:val="zh-CN"/>
        </w:rPr>
      </w:pPr>
      <w:r>
        <w:rPr>
          <w:rFonts w:hint="eastAsia" w:ascii="宋体" w:hAnsi="宋体" w:cs="宋体"/>
          <w:sz w:val="24"/>
          <w:szCs w:val="24"/>
          <w:lang w:val="zh-CN"/>
        </w:rPr>
        <w:t>3.提供专线接入设备，并负责设备的安装、调试与维护，确保与现有网络设备兼容。</w:t>
      </w:r>
    </w:p>
    <w:p w14:paraId="07E7C47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sz w:val="24"/>
          <w:szCs w:val="24"/>
          <w:lang w:val="zh-CN"/>
        </w:rPr>
      </w:pPr>
      <w:r>
        <w:rPr>
          <w:rFonts w:hint="eastAsia" w:ascii="宋体" w:hAnsi="宋体" w:cs="宋体"/>
          <w:sz w:val="24"/>
          <w:szCs w:val="24"/>
          <w:lang w:val="zh-CN"/>
        </w:rPr>
        <w:t>（三）网络服务质量保障</w:t>
      </w:r>
    </w:p>
    <w:p w14:paraId="265EC49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zh-CN"/>
        </w:rPr>
        <w:t>1.</w:t>
      </w:r>
      <w:r>
        <w:rPr>
          <w:rFonts w:hint="eastAsia" w:ascii="宋体" w:hAnsi="宋体" w:cs="宋体"/>
          <w:sz w:val="24"/>
          <w:szCs w:val="24"/>
        </w:rPr>
        <w:t>要求网络具有较强的稳定性、高效性和时效性，专线通路可用率平均达到99%（不可抗力除外）。</w:t>
      </w:r>
    </w:p>
    <w:p w14:paraId="2C52E59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w:t>
      </w:r>
      <w:r>
        <w:rPr>
          <w:rFonts w:hint="eastAsia" w:ascii="宋体" w:hAnsi="宋体" w:cs="宋体"/>
          <w:sz w:val="24"/>
          <w:szCs w:val="24"/>
        </w:rPr>
        <w:t>必须具有良好的扩展性和可升级性，确保满足将来因业务发展而产生的升级扩展需求。</w:t>
      </w:r>
    </w:p>
    <w:p w14:paraId="34F0D98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sz w:val="24"/>
          <w:szCs w:val="24"/>
          <w:lang w:val="zh-CN"/>
        </w:rPr>
      </w:pPr>
      <w:r>
        <w:rPr>
          <w:rFonts w:hint="eastAsia" w:ascii="宋体" w:hAnsi="宋体" w:cs="宋体"/>
          <w:sz w:val="24"/>
          <w:szCs w:val="24"/>
          <w:lang w:val="zh-CN"/>
        </w:rPr>
        <w:t>3.建立应急响应机制，供应商需保证传输网络畅通，当接到采购方报障时，保证提供以下服务:</w:t>
      </w:r>
    </w:p>
    <w:p w14:paraId="4540201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sz w:val="24"/>
          <w:szCs w:val="24"/>
          <w:lang w:val="zh-CN"/>
        </w:rPr>
      </w:pPr>
      <w:r>
        <w:rPr>
          <w:rFonts w:hint="eastAsia" w:ascii="宋体" w:hAnsi="宋体" w:cs="宋体"/>
          <w:sz w:val="24"/>
          <w:szCs w:val="24"/>
          <w:lang w:val="zh-CN"/>
        </w:rPr>
        <w:t>对网络故障的响应时间：60分钟之内；</w:t>
      </w:r>
    </w:p>
    <w:p w14:paraId="1F55B1A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sz w:val="24"/>
          <w:szCs w:val="24"/>
          <w:lang w:val="zh-CN"/>
        </w:rPr>
      </w:pPr>
      <w:r>
        <w:rPr>
          <w:rFonts w:hint="eastAsia" w:ascii="宋体" w:hAnsi="宋体" w:cs="宋体"/>
          <w:sz w:val="24"/>
          <w:szCs w:val="24"/>
          <w:lang w:val="zh-CN"/>
        </w:rPr>
        <w:t>市局机房接入点故障3小时内恢复，其他网点接入点故障4小时内恢复。设备或网络线路出现重大故障时，应在6小时内修复</w:t>
      </w:r>
    </w:p>
    <w:p w14:paraId="240706A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.定期巡检，及时发现故障和隐患。</w:t>
      </w:r>
    </w:p>
    <w:p w14:paraId="2988908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.积极配合各类对</w:t>
      </w:r>
      <w:r>
        <w:rPr>
          <w:rFonts w:hint="eastAsia" w:ascii="宋体" w:hAnsi="宋体" w:cs="宋体"/>
          <w:sz w:val="24"/>
          <w:szCs w:val="24"/>
        </w:rPr>
        <w:t>人社</w:t>
      </w:r>
      <w:r>
        <w:rPr>
          <w:rFonts w:hint="eastAsia" w:ascii="宋体" w:hAnsi="宋体" w:cs="宋体"/>
          <w:sz w:val="24"/>
          <w:szCs w:val="24"/>
          <w:lang w:val="zh-CN"/>
        </w:rPr>
        <w:t>系统的业务考核和检查。</w:t>
      </w:r>
    </w:p>
    <w:p w14:paraId="423E86A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6.全天候（24小时*7天）实时电话响应。</w:t>
      </w:r>
    </w:p>
    <w:p w14:paraId="67C934C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7.供应商必须提供目前市场上技术较先进、较成熟的原装、全新产品，并且符合国家以及该产品的出厂标准。</w:t>
      </w:r>
    </w:p>
    <w:p w14:paraId="54E6536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8.供应商应提供7x24小时呼叫中心热线响应服务，提供7*24小时的网管监控和线路故障服务，设有专业的各级售后服务维护队伍(含各市县区)，所有用户故障中告由供应商提供专职客户经理统一受理，由客户经理负责协调相关技术人员，全程跟踪故障的响应、处理和解决，并在故障中告后5个工作日内以书面形式反馈。</w:t>
      </w:r>
    </w:p>
    <w:p w14:paraId="19CCDFD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（四）项目实施与维护</w:t>
      </w:r>
    </w:p>
    <w:p w14:paraId="58CD3D0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1.供应商负责线路的铺设与设备安装调试，项目实施周期不超过10天。</w:t>
      </w:r>
    </w:p>
    <w:p w14:paraId="08277F6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2.提供为期壹年的维护服务，维护期内免费更换故障设备与线路维修。</w:t>
      </w:r>
    </w:p>
    <w:p w14:paraId="20A8F96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sz w:val="24"/>
          <w:szCs w:val="24"/>
          <w:lang w:val="zh-CN"/>
        </w:rPr>
      </w:pPr>
      <w:r>
        <w:rPr>
          <w:rFonts w:hint="eastAsia" w:ascii="宋体" w:hAnsi="宋体" w:cs="宋体"/>
          <w:sz w:val="24"/>
          <w:szCs w:val="24"/>
        </w:rPr>
        <w:t>3.定期对网络进行优化升级，以适应业务发展需求</w:t>
      </w:r>
      <w:r>
        <w:rPr>
          <w:rFonts w:hint="eastAsia" w:ascii="宋体" w:hAnsi="宋体" w:cs="宋体"/>
          <w:sz w:val="24"/>
          <w:szCs w:val="24"/>
          <w:lang w:val="zh-CN"/>
        </w:rPr>
        <w:t>。</w:t>
      </w:r>
    </w:p>
    <w:p w14:paraId="0C8E2D01">
      <w:pPr>
        <w:pStyle w:val="2"/>
        <w:keepNext w:val="0"/>
        <w:keepLines w:val="0"/>
        <w:pageBreakBefore w:val="0"/>
        <w:widowControl w:val="0"/>
        <w:kinsoku/>
        <w:wordWrap/>
        <w:overflowPunct/>
        <w:topLinePunct w:val="0"/>
        <w:autoSpaceDE w:val="0"/>
        <w:autoSpaceDN w:val="0"/>
        <w:bidi w:val="0"/>
        <w:adjustRightInd w:val="0"/>
        <w:snapToGrid/>
        <w:spacing w:before="0" w:after="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四、服务地点：</w:t>
      </w:r>
      <w:r>
        <w:rPr>
          <w:rFonts w:hint="eastAsia" w:ascii="宋体" w:hAnsi="宋体" w:eastAsia="宋体" w:cs="宋体"/>
          <w:b w:val="0"/>
          <w:bCs w:val="0"/>
          <w:sz w:val="24"/>
          <w:szCs w:val="24"/>
        </w:rPr>
        <w:t>采购方指定地点</w:t>
      </w:r>
      <w:r>
        <w:rPr>
          <w:rFonts w:hint="eastAsia" w:ascii="宋体" w:hAnsi="宋体" w:eastAsia="宋体" w:cs="宋体"/>
          <w:sz w:val="24"/>
          <w:szCs w:val="24"/>
        </w:rPr>
        <w:t>。</w:t>
      </w:r>
    </w:p>
    <w:p w14:paraId="3010305D">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五、</w:t>
      </w:r>
      <w:r>
        <w:rPr>
          <w:rFonts w:hint="eastAsia"/>
          <w:b/>
          <w:bCs/>
          <w:sz w:val="24"/>
          <w:szCs w:val="24"/>
        </w:rPr>
        <w:t>服务期限：</w:t>
      </w:r>
      <w:r>
        <w:rPr>
          <w:rFonts w:hint="eastAsia" w:ascii="宋体" w:hAnsi="宋体" w:cs="宋体"/>
          <w:sz w:val="24"/>
          <w:szCs w:val="24"/>
        </w:rPr>
        <w:t>一年</w:t>
      </w:r>
      <w:r>
        <w:rPr>
          <w:rFonts w:hint="eastAsia"/>
          <w:sz w:val="24"/>
          <w:szCs w:val="24"/>
        </w:rPr>
        <w:t>。</w:t>
      </w:r>
    </w:p>
    <w:p w14:paraId="1524972F">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hint="eastAsia" w:asciiTheme="minorHAnsi" w:hAnsiTheme="minorHAnsi" w:eastAsiaTheme="minorEastAsia" w:cstheme="minorBidi"/>
          <w:kern w:val="2"/>
          <w:sz w:val="21"/>
          <w:szCs w:val="24"/>
          <w:lang w:val="en-US" w:eastAsia="zh-CN" w:bidi="ar-SA"/>
        </w:rPr>
      </w:pPr>
      <w:r>
        <w:rPr>
          <w:rFonts w:hint="eastAsia" w:ascii="宋体" w:hAnsi="宋体" w:cs="宋体"/>
          <w:b/>
          <w:bCs/>
          <w:sz w:val="24"/>
          <w:szCs w:val="24"/>
          <w:highlight w:val="none"/>
        </w:rPr>
        <w:t>六、付款时间和条件：</w:t>
      </w:r>
      <w:r>
        <w:rPr>
          <w:rFonts w:hint="eastAsia" w:ascii="宋体" w:hAnsi="宋体" w:cs="宋体"/>
          <w:sz w:val="24"/>
          <w:szCs w:val="24"/>
          <w:highlight w:val="none"/>
        </w:rPr>
        <w:t>本项目按月支付线路费用。合同开始履行后，采购人次月向供应商支付上月线路费用。</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760D6"/>
    <w:rsid w:val="42376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2025-01-10T01:30:00Z</dcterms:created>
  <dc:creator>Admin</dc:creator>
  <cp:lastModifiedBy>Admin</cp:lastModifiedBy>
  <dcterms:modified xsi:type="dcterms:W3CDTF">2025-01-10T01:31:56Z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ICV">
    <vt:lpwstr>1CF8585BA99342C18101ADE6A6DF8E4C_11</vt:lpwstr>
  </property>
</Properties>
</file>