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2024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</w:t>
      </w:r>
    </w:p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u w:val="none"/>
        </w:rPr>
        <w:t>南通市劳动保障监察支队</w:t>
      </w:r>
    </w:p>
    <w:p>
      <w:pPr>
        <w:pStyle w:val="7"/>
        <w:widowControl w:val="0"/>
        <w:tabs>
          <w:tab w:val="left" w:pos="1609"/>
        </w:tabs>
        <w:suppressAutoHyphens/>
        <w:bidi w:val="0"/>
        <w:spacing w:before="12" w:after="0" w:line="300" w:lineRule="auto"/>
        <w:ind w:left="340" w:right="567" w:firstLine="0"/>
        <w:jc w:val="center"/>
        <w:rPr>
          <w:rFonts w:hint="eastAsia" w:ascii="宋体" w:hAnsi="宋体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单位</w:t>
      </w:r>
      <w:r>
        <w:rPr>
          <w:rFonts w:ascii="仿宋" w:hAnsi="仿宋" w:eastAsia="仿宋" w:cs="仿宋"/>
          <w:b/>
          <w:sz w:val="44"/>
        </w:rPr>
        <w:t>预算表</w:t>
      </w:r>
    </w:p>
    <w:tbl>
      <w:tblPr>
        <w:tblStyle w:val="5"/>
        <w:tblW w:w="11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29" w:type="dxa"/>
            <w:gridSpan w:val="5"/>
            <w:vAlign w:val="center"/>
          </w:tcPr>
          <w:p>
            <w:pPr>
              <w:pageBreakBefore/>
              <w:widowControl w:val="0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329" w:type="dxa"/>
            <w:gridSpan w:val="5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48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南通市劳动保障监察支队</w:t>
            </w:r>
          </w:p>
        </w:tc>
        <w:tc>
          <w:tcPr>
            <w:tcW w:w="18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715.64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570.84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144.80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715.64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715.64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zh-CN"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715.64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715.64</w:t>
            </w:r>
          </w:p>
        </w:tc>
      </w:tr>
    </w:tbl>
    <w:p>
      <w:pPr>
        <w:widowControl w:val="0"/>
        <w:suppressAutoHyphens/>
        <w:bidi w:val="0"/>
        <w:spacing w:before="66" w:after="0"/>
        <w:ind w:right="0"/>
        <w:jc w:val="left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sectPr>
          <w:footerReference r:id="rId4" w:type="default"/>
          <w:pgSz w:w="11906" w:h="16838"/>
          <w:pgMar w:top="1580" w:right="700" w:bottom="770" w:left="69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670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其他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715.64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715.64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715.64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南通市劳动保障监察支队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715.64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715.64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715.64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>
      <w:pPr>
        <w:widowControl w:val="0"/>
        <w:suppressAutoHyphens/>
        <w:bidi w:val="0"/>
        <w:spacing w:before="66" w:after="0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5" w:type="default"/>
          <w:pgSz w:w="16838" w:h="11906" w:orient="landscape"/>
          <w:pgMar w:top="720" w:right="57" w:bottom="720" w:left="5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公开03表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 w:hRule="atLeast"/>
        </w:trPr>
        <w:tc>
          <w:tcPr>
            <w:tcW w:w="12030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事业单位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exact"/>
        </w:trPr>
        <w:tc>
          <w:tcPr>
            <w:tcW w:w="4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</w:rPr>
              <w:t>合计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663.03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bidi w:val="0"/>
        <w:spacing w:before="59" w:after="0"/>
        <w:ind w:left="57" w:right="0" w:firstLine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6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公开04表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财政拨款收支总表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1890" w:type="dxa"/>
            <w:gridSpan w:val="3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南通市劳动保障监察支队</w:t>
            </w:r>
          </w:p>
        </w:tc>
        <w:tc>
          <w:tcPr>
            <w:tcW w:w="3899" w:type="dxa"/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支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 w:hRule="atLeas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sz w:val="22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exac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</w:tr>
    </w:tbl>
    <w:p>
      <w:pPr>
        <w:ind w:left="-220" w:leftChars="-100" w:firstLine="0" w:firstLineChars="0"/>
        <w:rPr>
          <w:rFonts w:hint="eastAsia" w:ascii="仿宋" w:hAnsi="仿宋" w:eastAsia="仿宋" w:cs="仿宋"/>
          <w:b/>
          <w:bCs/>
        </w:rPr>
        <w:sectPr>
          <w:footerReference r:id="rId7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公开05表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 w:hRule="atLeast"/>
        </w:trPr>
        <w:tc>
          <w:tcPr>
            <w:tcW w:w="13552" w:type="dxa"/>
            <w:gridSpan w:val="6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16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 w:hRule="atLeast"/>
        </w:trPr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13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605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20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663.03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605.76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460.96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460.96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460.96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55"/>
        </w:tabs>
        <w:suppressAutoHyphens/>
        <w:bidi w:val="0"/>
        <w:spacing w:before="0" w:after="0"/>
        <w:ind w:right="0" w:rightChars="0"/>
        <w:jc w:val="both"/>
        <w:rPr>
          <w:rFonts w:hint="eastAsia" w:ascii="仿宋" w:hAnsi="仿宋" w:eastAsia="仿宋" w:cs="仿宋"/>
          <w:b/>
          <w:bCs/>
        </w:rPr>
        <w:sectPr>
          <w:footerReference r:id="rId8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rPr>
          <w:rFonts w:hint="eastAsia" w:ascii="仿宋" w:hAnsi="仿宋" w:eastAsia="仿宋" w:cs="仿宋"/>
          <w:sz w:val="20"/>
        </w:rPr>
      </w:pPr>
    </w:p>
    <w:tbl>
      <w:tblPr>
        <w:tblStyle w:val="5"/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公开06表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8760" w:type="dxa"/>
            <w:gridSpan w:val="4"/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南通市劳动保障监察支队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本年财政拨款基本支出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7" w:hRule="atLeast"/>
        </w:trPr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54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4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合计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663.03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605.76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590.69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590.69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69.93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69.93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169.28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169.28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88.72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35.62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17.81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8.35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66.71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66.71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117.45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117.45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10.56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公务用车运行维护费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11.40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11.40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0" w:after="0" w:line="255" w:lineRule="exact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9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 w:hRule="atLeast"/>
        </w:trPr>
        <w:tc>
          <w:tcPr>
            <w:tcW w:w="13566" w:type="dxa"/>
            <w:gridSpan w:val="6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792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07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8" w:hRule="exact"/>
        </w:trPr>
        <w:tc>
          <w:tcPr>
            <w:tcW w:w="609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9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715.64</w:t>
            </w: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663.03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605.76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460.96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460.96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570.84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518.23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460.96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144.80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78.09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0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954" w:type="dxa"/>
            <w:gridSpan w:val="5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公开08表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9" w:hRule="atLeast"/>
        </w:trPr>
        <w:tc>
          <w:tcPr>
            <w:tcW w:w="10954" w:type="dxa"/>
            <w:gridSpan w:val="5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" w:hRule="atLeast"/>
        </w:trPr>
        <w:tc>
          <w:tcPr>
            <w:tcW w:w="9281" w:type="dxa"/>
            <w:gridSpan w:val="4"/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本年一般公共预算基本支出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6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" w:hRule="exact"/>
        </w:trPr>
        <w:tc>
          <w:tcPr>
            <w:tcW w:w="489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663.03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605.76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590.69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590.69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69.93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69.93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169.28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169.28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88.72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88.72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35.62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35.62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17.81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17.81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8.35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8.35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1.79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66.71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66.71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117.45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117.45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57.27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9.54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0.50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6.65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10.56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10.56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公务用车运行维护费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11.40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11.40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9.76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1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909" w:type="dxa"/>
            <w:gridSpan w:val="8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公开09表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 w:hRule="atLeast"/>
        </w:trPr>
        <w:tc>
          <w:tcPr>
            <w:tcW w:w="15909" w:type="dxa"/>
            <w:gridSpan w:val="8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" w:hRule="atLeast"/>
        </w:trPr>
        <w:tc>
          <w:tcPr>
            <w:tcW w:w="12069" w:type="dxa"/>
            <w:gridSpan w:val="6"/>
            <w:tcBorders>
              <w:bottom w:val="single" w:color="auto" w:sz="4" w:space="0"/>
            </w:tcBorders>
          </w:tcPr>
          <w:p>
            <w:pPr>
              <w:pStyle w:val="8"/>
              <w:widowControl w:val="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3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公务用车购置及运行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2.79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2.50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1.44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7.86</w:t>
            </w:r>
          </w:p>
        </w:tc>
      </w:tr>
    </w:tbl>
    <w:p>
      <w:pPr>
        <w:widowControl w:val="0"/>
        <w:suppressAutoHyphens/>
        <w:bidi w:val="0"/>
        <w:spacing w:before="0" w:after="0"/>
        <w:ind w:left="227" w:right="0" w:firstLine="221" w:firstLineChars="10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2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本年政府性基金预算支出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" w:hRule="atLeast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本</w:t>
      </w:r>
      <w:r>
        <w:rPr>
          <w:rFonts w:ascii="仿宋" w:hAnsi="仿宋" w:eastAsia="仿宋" w:cs="仿宋"/>
          <w:b/>
          <w:sz w:val="22"/>
        </w:rPr>
        <w:t>单位无政府性基金预算，也没有使用政府性基金安排的支出，故本表无数据。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footerReference r:id="rId13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公开11表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zh-CN" w:eastAsia="zh-CN" w:bidi="zh-CN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功能分类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ind w:firstLine="442" w:firstLineChars="20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ascii="仿宋" w:hAnsi="仿宋" w:eastAsia="仿宋" w:cs="仿宋"/>
          <w:b/>
          <w:sz w:val="22"/>
        </w:rPr>
        <w:t>注：本单位无</w:t>
      </w:r>
      <w:r>
        <w:rPr>
          <w:rFonts w:hint="eastAsia" w:ascii="仿宋" w:hAnsi="仿宋" w:eastAsia="仿宋" w:cs="仿宋"/>
          <w:b/>
          <w:bCs/>
          <w:sz w:val="22"/>
          <w:szCs w:val="22"/>
          <w:lang w:val="zh-CN" w:eastAsia="zh-CN"/>
        </w:rPr>
        <w:t>国有资本经营预算支出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235" w:type="dxa"/>
            <w:gridSpan w:val="4"/>
          </w:tcPr>
          <w:p>
            <w:pPr>
              <w:pStyle w:val="8"/>
              <w:widowControl w:val="0"/>
              <w:tabs>
                <w:tab w:val="left" w:pos="610"/>
              </w:tabs>
              <w:spacing w:before="28" w:after="0"/>
              <w:ind w:left="8" w:firstLine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0235" w:type="dxa"/>
            <w:gridSpan w:val="4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7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机关运行经费支出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9.54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印刷费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邮电费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差旅费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30215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会议费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1.44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2.56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公务接待费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30228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工会经费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6.65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福利费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10.56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30231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公务用车运行维护费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30239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其他交通费用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11.40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30299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5.33</w:t>
            </w:r>
          </w:p>
        </w:tc>
      </w:tr>
    </w:tbl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right="-220" w:rightChars="-100" w:firstLine="0" w:firstLineChars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widowControl w:val="0"/>
        <w:suppressAutoHyphens/>
        <w:bidi w:val="0"/>
        <w:spacing w:before="78" w:after="0" w:line="290" w:lineRule="auto"/>
        <w:ind w:left="227" w:right="57" w:firstLine="0"/>
        <w:jc w:val="both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4" w:type="default"/>
          <w:pgSz w:w="11906" w:h="16838"/>
          <w:pgMar w:top="1100" w:right="906" w:bottom="770" w:left="13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5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单位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南通市劳动保障监察支队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17.19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8.89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南通市劳动保障监察支队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8.89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台式计算机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便携式计算机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高拍仪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装订机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劳动监察综合管理专项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0.75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南通市劳动保障监察支队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财产保险服务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车辆维修和保养服务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劳动监察综合管理专项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劳动监察综合管理专项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</w:tbl>
    <w:p>
      <w:pPr>
        <w:bidi w:val="0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5" w:type="default"/>
          <w:pgSz w:w="16838" w:h="11906" w:orient="landscape"/>
          <w:pgMar w:top="1320" w:right="771" w:bottom="1320" w:left="77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  <w:bookmarkStart w:id="0" w:name="_GoBack"/>
      <w:bookmarkEnd w:id="0"/>
    </w:p>
    <w:p/>
    <w:sectPr>
      <w:pgSz w:w="11906" w:h="16838"/>
      <w:pgMar w:top="1580" w:right="820" w:bottom="770" w:left="822" w:header="170" w:footer="2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uFb6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nJ9tssBAACdAwAADgAAAGRycy9lMm9Eb2MueG1srVPNjtMwEL4j8Q6W&#10;79RpWaE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pyfbb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/mAMsBAACdAwAADgAAAGRycy9lMm9Eb2MueG1srVPNjtMwEL4j8Q6W&#10;79Rp0aI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AB/5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B9vO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36fm8oBAACcAwAADgAAAGRycy9lMm9Eb2MueG1srVNLbtswEN0X6B0I&#10;7mPKRhA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gNJZYbHPjp96/Tn3+nvz/J&#10;vLjOCnUeSkx88Jga+w+ux71JyiU/oDMR75tg0hcpEYyjvsezvrKPRKRHy8VyWWBIYGy6IA67PPcB&#10;4kfpDElGRQMOMOvKD58hDqlTSqpm3b3SOg9R2ycOxEwedukxWbHf9mPjW1cfkU+Hs6+oxVWnRH+y&#10;KG1ak8kIk7GdjL0PatfmPUr1wN/t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36fm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KPXn8oBAACcAwAADgAAAGRycy9lMm9Eb2MueG1srVPNjtMwEL4j8Q6W&#10;79RpD2wV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KPXn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/N7n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f7gKsoBAACcAwAADgAAAGRycy9lMm9Eb2MueG1srVPNjtMwEL4j8Q6W&#10;79RpD6gb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f7gK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U+CAckBAACd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BY3ASVx3OLEL9+/XX78uvz8SpbV&#10;yyJRH6DGzIeAuWl44wdMz9JlP6AzMx9UtPmLnAjGEe18FVgOiYj8aL1arysMCYzNF8Rht+chQnor&#10;vSXZaGjECRZh+ek9pDF1TsnVnL/XxpQpGveXAzGzh916zFYa9sPU+N63Z+TT4/Ab6nDXKTHvHGqL&#10;/aXZiLOxn41jiPrQlUXK9SC8PiZsovSWK4ywU2GcWmE3bVheiz/vJev2V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hT4IByQEAAJ0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tCG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FLFt8sBAACdAwAADgAAAGRycy9lMm9Eb2MueG1srVNLbtswEN0XyB0I&#10;7mPKKlA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BjehpMRygxM/f/92/vHr/PMr&#10;WRZvyyRR76HCzCePuXG4cwOmz35AZ2I+tMGkL3IiGEeBTxeB5RCJSI9W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PRSx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5fXgH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Y2Q4Njk4NTU3MTk0NmM0NzllNTY3M2MxNjhlYTkifQ=="/>
  </w:docVars>
  <w:rsids>
    <w:rsidRoot w:val="00000000"/>
    <w:rsid w:val="37F7385D"/>
    <w:rsid w:val="545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autoRedefine/>
    <w:qFormat/>
    <w:uiPriority w:val="1"/>
    <w:pPr>
      <w:jc w:val="center"/>
      <w:outlineLvl w:val="3"/>
    </w:pPr>
    <w:rPr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List Paragraph"/>
    <w:basedOn w:val="1"/>
    <w:autoRedefine/>
    <w:qFormat/>
    <w:uiPriority w:val="1"/>
    <w:pPr>
      <w:ind w:left="2039" w:hanging="782"/>
    </w:p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2024-03-22T03:40:00Z</dcterms:created>
  <dc:creator>usera</dc:creator>
  <cp:lastModifiedBy>应小球</cp:lastModifiedBy>
  <dcterms:modified xsi:type="dcterms:W3CDTF">2024-03-22T03:46:33Z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31B7BE786E8B49668F7023F4CA79A77F_12</vt:lpwstr>
  </property>
</Properties>
</file>