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9" w:type="dxa"/>
        <w:jc w:val="center"/>
        <w:tblLayout w:type="fixed"/>
        <w:tblLook w:val="04A0"/>
      </w:tblPr>
      <w:tblGrid>
        <w:gridCol w:w="3908"/>
        <w:gridCol w:w="1869"/>
        <w:gridCol w:w="3704"/>
        <w:gridCol w:w="67"/>
        <w:gridCol w:w="1781"/>
      </w:tblGrid>
      <w:tr w:rsidR="005547A0" w:rsidTr="00F97184">
        <w:trPr>
          <w:trHeight w:val="116"/>
          <w:jc w:val="center"/>
        </w:trPr>
        <w:tc>
          <w:tcPr>
            <w:tcW w:w="11329" w:type="dxa"/>
            <w:gridSpan w:val="5"/>
            <w:vAlign w:val="center"/>
          </w:tcPr>
          <w:p w:rsidR="005547A0" w:rsidRDefault="005547A0" w:rsidP="00F97184">
            <w:pPr>
              <w:pageBreakBefore/>
              <w:jc w:val="both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公开01表</w:t>
            </w:r>
          </w:p>
        </w:tc>
      </w:tr>
      <w:tr w:rsidR="005547A0" w:rsidTr="00F97184">
        <w:trPr>
          <w:trHeight w:val="348"/>
          <w:jc w:val="center"/>
        </w:trPr>
        <w:tc>
          <w:tcPr>
            <w:tcW w:w="11329" w:type="dxa"/>
            <w:gridSpan w:val="5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:rsidR="005547A0" w:rsidTr="00F97184">
        <w:trPr>
          <w:trHeight w:val="333"/>
          <w:jc w:val="center"/>
        </w:trPr>
        <w:tc>
          <w:tcPr>
            <w:tcW w:w="9481" w:type="dxa"/>
            <w:gridSpan w:val="3"/>
            <w:tcBorders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南通市社会保险基金管理中心</w:t>
            </w:r>
          </w:p>
        </w:tc>
        <w:tc>
          <w:tcPr>
            <w:tcW w:w="1848" w:type="dxa"/>
            <w:gridSpan w:val="2"/>
            <w:tcBorders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单位：万元</w:t>
            </w:r>
          </w:p>
        </w:tc>
      </w:tr>
      <w:tr w:rsidR="005547A0" w:rsidTr="00F97184">
        <w:trPr>
          <w:trHeight w:val="204"/>
          <w:jc w:val="center"/>
        </w:trPr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支出</w:t>
            </w:r>
          </w:p>
        </w:tc>
      </w:tr>
      <w:tr w:rsidR="005547A0" w:rsidTr="00F97184">
        <w:trPr>
          <w:trHeight w:val="319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预算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预算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数</w:t>
            </w: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3,516.42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2,673.69</w:t>
            </w: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842.73</w:t>
            </w: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val="287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keepNext/>
              <w:keepLines/>
              <w:jc w:val="right"/>
              <w:rPr>
                <w:rFonts w:ascii="仿宋" w:eastAsia="仿宋" w:hAnsi="仿宋" w:cs="仿宋"/>
                <w:color w:val="000000"/>
                <w:lang w:eastAsia="ar-SA"/>
              </w:rPr>
            </w:pPr>
          </w:p>
        </w:tc>
      </w:tr>
      <w:tr w:rsidR="005547A0" w:rsidTr="00F97184">
        <w:trPr>
          <w:trHeight w:hRule="exact" w:val="299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3,516.42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3,516.42</w:t>
            </w:r>
          </w:p>
        </w:tc>
      </w:tr>
      <w:tr w:rsidR="005547A0" w:rsidTr="00F97184">
        <w:trPr>
          <w:trHeight w:val="192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上年结转结余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年终结转结余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</w:p>
        </w:tc>
      </w:tr>
      <w:tr w:rsidR="005547A0" w:rsidTr="00F97184">
        <w:trPr>
          <w:cantSplit/>
          <w:trHeight w:hRule="exact" w:val="289"/>
          <w:jc w:val="center"/>
        </w:trPr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lang w:val="en-US"/>
              </w:rPr>
              <w:t>收入</w:t>
            </w:r>
            <w:r>
              <w:rPr>
                <w:rFonts w:ascii="仿宋" w:eastAsia="仿宋" w:hAnsi="仿宋" w:cs="仿宋" w:hint="eastAsia"/>
                <w:b/>
                <w:color w:val="000000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 w:eastAsia="ar-SA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3,516.42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lang w:eastAsia="ar-SA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支出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  <w:b/>
                <w:bCs/>
                <w:color w:val="000000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lang w:val="en-US"/>
              </w:rPr>
              <w:t>3,516.42</w:t>
            </w:r>
          </w:p>
        </w:tc>
      </w:tr>
    </w:tbl>
    <w:p w:rsidR="005547A0" w:rsidRDefault="005547A0" w:rsidP="005547A0">
      <w:pPr>
        <w:spacing w:before="66"/>
        <w:rPr>
          <w:rFonts w:ascii="仿宋" w:eastAsia="仿宋" w:hAnsi="仿宋" w:cs="仿宋"/>
          <w:b/>
          <w:bCs/>
          <w:color w:val="000000"/>
        </w:rPr>
        <w:sectPr w:rsidR="005547A0">
          <w:footerReference w:type="default" r:id="rId6"/>
          <w:pgSz w:w="11906" w:h="16838"/>
          <w:pgMar w:top="1580" w:right="700" w:bottom="770" w:left="697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6703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:rsidR="005547A0" w:rsidTr="00F97184"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公开02表</w:t>
            </w:r>
          </w:p>
        </w:tc>
      </w:tr>
      <w:tr w:rsidR="005547A0" w:rsidTr="00F97184"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收入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表</w:t>
            </w:r>
          </w:p>
        </w:tc>
      </w:tr>
      <w:tr w:rsidR="005547A0" w:rsidTr="00F97184">
        <w:tc>
          <w:tcPr>
            <w:tcW w:w="119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jc w:val="bot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上年结转结余</w:t>
            </w:r>
          </w:p>
        </w:tc>
      </w:tr>
      <w:tr w:rsidR="005547A0" w:rsidTr="00F97184">
        <w:trPr>
          <w:trHeight w:val="484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事业</w:t>
            </w:r>
          </w:p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事业单位经营收入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上级补助收入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附属单位上缴收入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其他</w:t>
            </w:r>
          </w:p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  <w:lang w:val="en-US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单位</w:t>
            </w:r>
          </w:p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  <w:lang w:val="en-US"/>
              </w:rPr>
              <w:t>资金</w:t>
            </w:r>
          </w:p>
        </w:tc>
      </w:tr>
      <w:tr w:rsidR="005547A0" w:rsidTr="00F97184">
        <w:trPr>
          <w:trHeight w:val="304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center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合计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3,516.42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3,516.42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val="en-US"/>
              </w:rPr>
              <w:t>3,516.42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val="en-US"/>
              </w:rPr>
            </w:pPr>
          </w:p>
        </w:tc>
      </w:tr>
      <w:tr w:rsidR="005547A0" w:rsidTr="00F97184">
        <w:trPr>
          <w:trHeight w:val="3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 xml:space="preserve">  066004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南通市社会保险基金管理中心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3,516.42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3,516.42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ascii="仿宋" w:eastAsia="仿宋" w:hAnsi="仿宋" w:cs="仿宋" w:hint="eastAsia"/>
                <w:color w:val="000000"/>
                <w:sz w:val="15"/>
                <w:szCs w:val="15"/>
                <w:lang w:eastAsia="ar-SA"/>
              </w:rPr>
              <w:t>3,516.42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pacing w:line="34" w:lineRule="atLeast"/>
              <w:ind w:right="45"/>
              <w:jc w:val="right"/>
              <w:rPr>
                <w:rFonts w:ascii="仿宋" w:eastAsia="仿宋" w:hAnsi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:rsidR="005547A0" w:rsidRDefault="005547A0" w:rsidP="005547A0">
      <w:pPr>
        <w:spacing w:before="66"/>
        <w:rPr>
          <w:rFonts w:ascii="仿宋" w:eastAsia="仿宋" w:hAnsi="仿宋" w:cs="仿宋"/>
          <w:b/>
          <w:bCs/>
        </w:rPr>
        <w:sectPr w:rsidR="005547A0">
          <w:footerReference w:type="default" r:id="rId7"/>
          <w:pgSz w:w="16838" w:h="11906" w:orient="landscape"/>
          <w:pgMar w:top="720" w:right="57" w:bottom="720" w:left="57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:rsidR="005547A0" w:rsidTr="00F97184">
        <w:trPr>
          <w:trHeight w:val="341"/>
        </w:trPr>
        <w:tc>
          <w:tcPr>
            <w:tcW w:w="15347" w:type="dxa"/>
            <w:gridSpan w:val="8"/>
            <w:vAlign w:val="center"/>
          </w:tcPr>
          <w:p w:rsidR="005547A0" w:rsidRDefault="005547A0" w:rsidP="00F97184">
            <w:pPr>
              <w:pStyle w:val="4"/>
              <w:spacing w:after="34" w:line="34" w:lineRule="atLeast"/>
              <w:jc w:val="left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公开03表</w:t>
            </w:r>
          </w:p>
        </w:tc>
      </w:tr>
      <w:tr w:rsidR="005547A0" w:rsidTr="00F97184">
        <w:trPr>
          <w:trHeight w:val="321"/>
        </w:trPr>
        <w:tc>
          <w:tcPr>
            <w:tcW w:w="15347" w:type="dxa"/>
            <w:gridSpan w:val="8"/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支出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表</w:t>
            </w:r>
          </w:p>
        </w:tc>
      </w:tr>
      <w:tr w:rsidR="005547A0" w:rsidTr="00F97184">
        <w:trPr>
          <w:trHeight w:val="218"/>
        </w:trPr>
        <w:tc>
          <w:tcPr>
            <w:tcW w:w="12030" w:type="dxa"/>
            <w:gridSpan w:val="6"/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3317" w:type="dxa"/>
            <w:gridSpan w:val="2"/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53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事业单位</w:t>
            </w:r>
          </w:p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经营支出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上缴上级支出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对附属单位补助支出</w:t>
            </w:r>
          </w:p>
        </w:tc>
      </w:tr>
      <w:tr w:rsidR="005547A0" w:rsidTr="00F97184">
        <w:trPr>
          <w:trHeight w:hRule="exact" w:val="375"/>
        </w:trPr>
        <w:tc>
          <w:tcPr>
            <w:tcW w:w="4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合计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3,372.35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社会保障和就业支出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20801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2080101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行政运行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住房保障支出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22102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住房改革支出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16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提租补贴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spacing w:before="59"/>
        <w:ind w:left="57"/>
        <w:rPr>
          <w:rFonts w:ascii="仿宋" w:eastAsia="仿宋" w:hAnsi="仿宋" w:cs="仿宋"/>
          <w:b/>
          <w:bCs/>
        </w:rPr>
        <w:sectPr w:rsidR="005547A0">
          <w:footerReference w:type="default" r:id="rId8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987"/>
        <w:gridCol w:w="3960"/>
        <w:gridCol w:w="3943"/>
        <w:gridCol w:w="3899"/>
      </w:tblGrid>
      <w:tr w:rsidR="005547A0" w:rsidTr="00F97184">
        <w:trPr>
          <w:trHeight w:val="319"/>
        </w:trPr>
        <w:tc>
          <w:tcPr>
            <w:tcW w:w="15789" w:type="dxa"/>
            <w:gridSpan w:val="4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公开04表</w:t>
            </w:r>
          </w:p>
        </w:tc>
      </w:tr>
      <w:tr w:rsidR="005547A0" w:rsidTr="00F97184">
        <w:trPr>
          <w:trHeight w:val="319"/>
        </w:trPr>
        <w:tc>
          <w:tcPr>
            <w:tcW w:w="15789" w:type="dxa"/>
            <w:gridSpan w:val="4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财政拨款收支总表</w:t>
            </w:r>
          </w:p>
        </w:tc>
      </w:tr>
      <w:tr w:rsidR="005547A0" w:rsidTr="00F97184">
        <w:trPr>
          <w:trHeight w:val="319"/>
        </w:trPr>
        <w:tc>
          <w:tcPr>
            <w:tcW w:w="11890" w:type="dxa"/>
            <w:gridSpan w:val="3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3899" w:type="dxa"/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196"/>
        </w:trPr>
        <w:tc>
          <w:tcPr>
            <w:tcW w:w="7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收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  <w:t>入</w:t>
            </w:r>
          </w:p>
        </w:tc>
        <w:tc>
          <w:tcPr>
            <w:tcW w:w="7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支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  <w:t>出</w:t>
            </w:r>
          </w:p>
        </w:tc>
      </w:tr>
      <w:tr w:rsidR="005547A0" w:rsidTr="00F97184">
        <w:trPr>
          <w:trHeight w:val="468"/>
        </w:trPr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</w:rPr>
              <w:t>项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  <w:t>目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预算数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项目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预算数</w:t>
            </w: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一、本年收入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一、本年支出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（二）外交支出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（三）国防支出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二、上年结转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（四）公共安全支出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（五）教育支出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（六）科学技术支出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（十）卫生健康支出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（十一）节能环保支出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（十二）城乡社区支出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（十三）农林水支出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（十四）交通运输支出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（十七）金融支出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（二十）住房保障支出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（二十四）预备费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（二十五）其他支出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（二十六）转移性支出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（三十）抗</w:t>
            </w:r>
            <w:proofErr w:type="gramStart"/>
            <w:r>
              <w:rPr>
                <w:rFonts w:ascii="仿宋" w:eastAsia="仿宋" w:hAnsi="仿宋" w:cs="仿宋" w:hint="eastAsia"/>
              </w:rPr>
              <w:t>疫</w:t>
            </w:r>
            <w:proofErr w:type="gramEnd"/>
            <w:r>
              <w:rPr>
                <w:rFonts w:ascii="仿宋" w:eastAsia="仿宋" w:hAnsi="仿宋" w:cs="仿宋" w:hint="eastAsia"/>
              </w:rPr>
              <w:t>特别国债安排的支出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trHeight w:val="24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二、年终结转结余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</w:tr>
      <w:tr w:rsidR="005547A0" w:rsidTr="00F97184">
        <w:trPr>
          <w:cantSplit/>
          <w:trHeight w:hRule="exact" w:val="296"/>
        </w:trPr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收入</w:t>
            </w:r>
            <w:r>
              <w:rPr>
                <w:rFonts w:ascii="仿宋" w:eastAsia="仿宋" w:hAnsi="仿宋" w:cs="仿宋" w:hint="eastAsia"/>
                <w:b/>
                <w:bCs/>
              </w:rPr>
              <w:t>总计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-US"/>
              </w:rPr>
              <w:t>支出</w:t>
            </w:r>
            <w:r>
              <w:rPr>
                <w:rFonts w:ascii="仿宋" w:eastAsia="仿宋" w:hAnsi="仿宋" w:cs="仿宋" w:hint="eastAsia"/>
                <w:b/>
                <w:bCs/>
              </w:rPr>
              <w:t>总计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</w:tr>
    </w:tbl>
    <w:p w:rsidR="005547A0" w:rsidRDefault="005547A0" w:rsidP="005547A0">
      <w:pPr>
        <w:ind w:leftChars="-100" w:left="-220"/>
        <w:rPr>
          <w:rFonts w:ascii="仿宋" w:eastAsia="仿宋" w:hAnsi="仿宋" w:cs="仿宋"/>
          <w:b/>
          <w:bCs/>
        </w:rPr>
        <w:sectPr w:rsidR="005547A0">
          <w:footerReference w:type="default" r:id="rId9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:rsidR="005547A0" w:rsidTr="00F97184">
        <w:trPr>
          <w:trHeight w:val="321"/>
        </w:trPr>
        <w:tc>
          <w:tcPr>
            <w:tcW w:w="15216" w:type="dxa"/>
            <w:gridSpan w:val="7"/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公开05表</w:t>
            </w:r>
          </w:p>
        </w:tc>
      </w:tr>
      <w:tr w:rsidR="005547A0" w:rsidTr="00F97184">
        <w:trPr>
          <w:trHeight w:val="321"/>
        </w:trPr>
        <w:tc>
          <w:tcPr>
            <w:tcW w:w="15216" w:type="dxa"/>
            <w:gridSpan w:val="7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:rsidR="005547A0" w:rsidTr="00F97184">
        <w:trPr>
          <w:trHeight w:val="309"/>
        </w:trPr>
        <w:tc>
          <w:tcPr>
            <w:tcW w:w="13552" w:type="dxa"/>
            <w:gridSpan w:val="6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1664" w:type="dxa"/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319"/>
        </w:trPr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5547A0" w:rsidTr="00F97184">
        <w:trPr>
          <w:trHeight w:val="296"/>
        </w:trPr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213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4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spacing w:after="34"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widowControl/>
              <w:spacing w:after="34"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小计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widowControl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人员经费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widowControl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公用经费</w:t>
            </w:r>
          </w:p>
        </w:tc>
        <w:tc>
          <w:tcPr>
            <w:tcW w:w="16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A0" w:rsidRDefault="005547A0" w:rsidP="00F97184">
            <w:pPr>
              <w:spacing w:after="34" w:line="34" w:lineRule="atLeas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trHeight w:hRule="exact" w:val="350"/>
        </w:trPr>
        <w:tc>
          <w:tcPr>
            <w:tcW w:w="605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3,372.35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3,103.19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208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社会保障和就业支出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2,260.46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20801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2,260.46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2080101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行政运行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2,260.46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住房保障支出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22102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住房改革支出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96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提租补贴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spacing w:after="34" w:line="34" w:lineRule="atLeast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tabs>
          <w:tab w:val="left" w:pos="55"/>
        </w:tabs>
        <w:jc w:val="both"/>
        <w:rPr>
          <w:rFonts w:ascii="仿宋" w:eastAsia="仿宋" w:hAnsi="仿宋" w:cs="仿宋"/>
          <w:b/>
          <w:bCs/>
        </w:rPr>
        <w:sectPr w:rsidR="005547A0">
          <w:footerReference w:type="default" r:id="rId10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p w:rsidR="005547A0" w:rsidRDefault="005547A0" w:rsidP="005547A0">
      <w:pPr>
        <w:rPr>
          <w:rFonts w:ascii="仿宋" w:eastAsia="仿宋" w:hAnsi="仿宋" w:cs="仿宋"/>
          <w:sz w:val="20"/>
        </w:rPr>
      </w:pPr>
    </w:p>
    <w:tbl>
      <w:tblPr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1"/>
        <w:gridCol w:w="3542"/>
        <w:gridCol w:w="2047"/>
        <w:gridCol w:w="2040"/>
        <w:gridCol w:w="2057"/>
      </w:tblGrid>
      <w:tr w:rsidR="005547A0" w:rsidTr="00F97184">
        <w:trPr>
          <w:trHeight w:val="319"/>
        </w:trPr>
        <w:tc>
          <w:tcPr>
            <w:tcW w:w="10817" w:type="dxa"/>
            <w:gridSpan w:val="5"/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t>公开06表</w:t>
            </w:r>
          </w:p>
        </w:tc>
      </w:tr>
      <w:tr w:rsidR="005547A0" w:rsidTr="00F97184">
        <w:trPr>
          <w:trHeight w:val="319"/>
        </w:trPr>
        <w:tc>
          <w:tcPr>
            <w:tcW w:w="10817" w:type="dxa"/>
            <w:gridSpan w:val="5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:rsidR="005547A0" w:rsidTr="00F97184">
        <w:trPr>
          <w:trHeight w:val="319"/>
        </w:trPr>
        <w:tc>
          <w:tcPr>
            <w:tcW w:w="8760" w:type="dxa"/>
            <w:gridSpan w:val="4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2057" w:type="dxa"/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24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本年财政拨款基本支出</w:t>
            </w:r>
          </w:p>
        </w:tc>
      </w:tr>
      <w:tr w:rsidR="005547A0" w:rsidTr="00F97184">
        <w:trPr>
          <w:trHeight w:val="267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人员经费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公用经费</w:t>
            </w:r>
          </w:p>
        </w:tc>
      </w:tr>
      <w:tr w:rsidR="005547A0" w:rsidTr="00F97184">
        <w:trPr>
          <w:trHeight w:hRule="exact" w:val="350"/>
        </w:trPr>
        <w:tc>
          <w:tcPr>
            <w:tcW w:w="4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合计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3,372.35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3,103.19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工资福利支出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2,887.81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2,887.81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基本工资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395.81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395.81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津贴补贴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979.22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979.22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奖金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493.02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493.02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188.47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188.47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职业年金缴费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94.24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94.24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职工基本医疗保险缴费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79.96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79.96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公务员医疗补助缴费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44.42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44.42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其他社会保障缴费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1.78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30199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其他工资福利支出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380.98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380.98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商品和服务支出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办公费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16.86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印刷费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5.00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邮电费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16.00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差旅费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20.00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维修（护）费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3.00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30215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7.02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13.12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13.12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30217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30228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工会经费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29.87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30239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其他交通费用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64.72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64.72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30299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其他商品和服务支出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88.89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88.89</w:t>
            </w: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对个人和家庭的补助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215.38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215.38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30302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退休费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143.78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143.78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30399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71.60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spacing w:line="255" w:lineRule="exact"/>
        <w:rPr>
          <w:rFonts w:ascii="仿宋" w:eastAsia="仿宋" w:hAnsi="仿宋" w:cs="仿宋"/>
          <w:b/>
          <w:bCs/>
        </w:rPr>
        <w:sectPr w:rsidR="005547A0">
          <w:footerReference w:type="default" r:id="rId11"/>
          <w:pgSz w:w="11906" w:h="16838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:rsidR="005547A0" w:rsidTr="00F97184">
        <w:trPr>
          <w:trHeight w:val="321"/>
        </w:trPr>
        <w:tc>
          <w:tcPr>
            <w:tcW w:w="15216" w:type="dxa"/>
            <w:gridSpan w:val="7"/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</w:t>
            </w:r>
            <w:r>
              <w:rPr>
                <w:rFonts w:ascii="仿宋" w:eastAsia="仿宋" w:hAnsi="仿宋" w:cs="仿宋" w:hint="eastAsia"/>
                <w:lang w:val="en-US"/>
              </w:rPr>
              <w:t>7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5547A0" w:rsidTr="00F97184">
        <w:trPr>
          <w:trHeight w:val="321"/>
        </w:trPr>
        <w:tc>
          <w:tcPr>
            <w:tcW w:w="15216" w:type="dxa"/>
            <w:gridSpan w:val="7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一般公共预算支出表</w:t>
            </w:r>
          </w:p>
        </w:tc>
      </w:tr>
      <w:tr w:rsidR="005547A0" w:rsidTr="00F97184">
        <w:trPr>
          <w:trHeight w:val="288"/>
        </w:trPr>
        <w:tc>
          <w:tcPr>
            <w:tcW w:w="13566" w:type="dxa"/>
            <w:gridSpan w:val="6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1650" w:type="dxa"/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319"/>
        </w:trPr>
        <w:tc>
          <w:tcPr>
            <w:tcW w:w="17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5547A0" w:rsidTr="00F97184">
        <w:trPr>
          <w:trHeight w:val="341"/>
        </w:trPr>
        <w:tc>
          <w:tcPr>
            <w:tcW w:w="179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307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6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widowControl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小计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人员经费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公用经费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trHeight w:hRule="exact" w:val="378"/>
        </w:trPr>
        <w:tc>
          <w:tcPr>
            <w:tcW w:w="60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960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3,516.42</w:t>
            </w:r>
          </w:p>
        </w:tc>
        <w:tc>
          <w:tcPr>
            <w:tcW w:w="1693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3,372.35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3,103.19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208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社会保障和就业支出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2,260.46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20801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2,260.46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2080101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行政运行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2,673.69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2,529.62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2,260.46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144.07</w:t>
            </w: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住房保障支出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22102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住房改革支出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842.73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9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提租补贴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612.82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spacing w:before="25"/>
        <w:rPr>
          <w:rFonts w:ascii="仿宋" w:eastAsia="仿宋" w:hAnsi="仿宋" w:cs="仿宋"/>
          <w:b/>
          <w:bCs/>
        </w:rPr>
        <w:sectPr w:rsidR="005547A0">
          <w:footerReference w:type="default" r:id="rId12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27"/>
        <w:gridCol w:w="3667"/>
        <w:gridCol w:w="2413"/>
        <w:gridCol w:w="1974"/>
        <w:gridCol w:w="1673"/>
      </w:tblGrid>
      <w:tr w:rsidR="005547A0" w:rsidTr="00F97184">
        <w:trPr>
          <w:trHeight w:val="319"/>
        </w:trPr>
        <w:tc>
          <w:tcPr>
            <w:tcW w:w="10954" w:type="dxa"/>
            <w:gridSpan w:val="5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公开08表</w:t>
            </w:r>
          </w:p>
        </w:tc>
      </w:tr>
      <w:tr w:rsidR="005547A0" w:rsidTr="00F97184">
        <w:trPr>
          <w:trHeight w:val="189"/>
        </w:trPr>
        <w:tc>
          <w:tcPr>
            <w:tcW w:w="10954" w:type="dxa"/>
            <w:gridSpan w:val="5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:rsidR="005547A0" w:rsidTr="00F97184">
        <w:trPr>
          <w:trHeight w:val="138"/>
        </w:trPr>
        <w:tc>
          <w:tcPr>
            <w:tcW w:w="9281" w:type="dxa"/>
            <w:gridSpan w:val="4"/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1673" w:type="dxa"/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180"/>
        </w:trPr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本年一般公共预算基本支出</w:t>
            </w:r>
          </w:p>
        </w:tc>
      </w:tr>
      <w:tr w:rsidR="005547A0" w:rsidTr="00F97184">
        <w:trPr>
          <w:trHeight w:val="190"/>
        </w:trPr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人员经费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公用经费</w:t>
            </w:r>
          </w:p>
        </w:tc>
      </w:tr>
      <w:tr w:rsidR="005547A0" w:rsidTr="00F97184">
        <w:trPr>
          <w:trHeight w:hRule="exact" w:val="382"/>
        </w:trPr>
        <w:tc>
          <w:tcPr>
            <w:tcW w:w="48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3,372.35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3,103.19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工资福利支出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2,887.81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2,887.81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基本工资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395.81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395.81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津贴补贴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979.22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979.22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奖金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493.02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493.02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188.47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188.47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30109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职业年金缴费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94.24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94.24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职工基本医疗保险缴费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79.96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79.96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公务员医疗补助缴费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44.42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44.42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其他社会保障缴费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1.78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1.78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住房公积金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229.91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30199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其他工资福利支出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380.98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380.98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商品和服务支出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办公费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16.86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16.86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印刷费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5.00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邮电费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16.00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差旅费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20.00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维修（护）费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3.00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7.02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7.02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13.12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13.12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30228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工会经费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29.87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29.87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30239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其他交通费用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64.72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64.72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30299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其他商品和服务支出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88.89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88.89</w:t>
            </w: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对个人和家庭的补助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215.38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215.38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30302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退休费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143.78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143.78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0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30399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71.60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71.60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spacing w:before="25"/>
        <w:rPr>
          <w:rFonts w:ascii="仿宋" w:eastAsia="仿宋" w:hAnsi="仿宋" w:cs="仿宋"/>
          <w:b/>
          <w:bCs/>
        </w:rPr>
        <w:sectPr w:rsidR="005547A0">
          <w:footerReference w:type="default" r:id="rId13"/>
          <w:pgSz w:w="11906" w:h="16838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:rsidR="005547A0" w:rsidTr="00F97184">
        <w:trPr>
          <w:trHeight w:val="321"/>
        </w:trPr>
        <w:tc>
          <w:tcPr>
            <w:tcW w:w="15909" w:type="dxa"/>
            <w:gridSpan w:val="8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公开09表</w:t>
            </w:r>
          </w:p>
        </w:tc>
      </w:tr>
      <w:tr w:rsidR="005547A0" w:rsidTr="00F97184">
        <w:trPr>
          <w:trHeight w:val="207"/>
        </w:trPr>
        <w:tc>
          <w:tcPr>
            <w:tcW w:w="15909" w:type="dxa"/>
            <w:gridSpan w:val="8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:rsidR="005547A0" w:rsidTr="00F97184">
        <w:trPr>
          <w:trHeight w:val="103"/>
        </w:trPr>
        <w:tc>
          <w:tcPr>
            <w:tcW w:w="12069" w:type="dxa"/>
            <w:gridSpan w:val="6"/>
            <w:tcBorders>
              <w:bottom w:val="single" w:sz="4" w:space="0" w:color="auto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297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公务用车购置及运行</w:t>
            </w:r>
            <w:r>
              <w:rPr>
                <w:rFonts w:ascii="仿宋" w:eastAsia="仿宋" w:hAnsi="仿宋" w:cs="仿宋" w:hint="eastAsia"/>
                <w:lang w:val="en-US"/>
              </w:rPr>
              <w:t>维护</w:t>
            </w:r>
            <w:r>
              <w:rPr>
                <w:rFonts w:ascii="仿宋" w:eastAsia="仿宋" w:hAnsi="仿宋" w:cs="仿宋" w:hint="eastAsia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</w:tr>
      <w:tr w:rsidR="005547A0" w:rsidTr="00F97184">
        <w:trPr>
          <w:trHeight w:hRule="exact" w:val="728"/>
        </w:trPr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小计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公务用车购置费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公务用车运行</w:t>
            </w:r>
            <w:r>
              <w:rPr>
                <w:rFonts w:ascii="仿宋" w:eastAsia="仿宋" w:hAnsi="仿宋" w:cs="仿宋" w:hint="eastAsia"/>
                <w:lang w:val="en-US"/>
              </w:rPr>
              <w:t>维护</w:t>
            </w:r>
            <w:r>
              <w:rPr>
                <w:rFonts w:ascii="仿宋" w:eastAsia="仿宋" w:hAnsi="仿宋" w:cs="仿宋" w:hint="eastAsia"/>
              </w:rPr>
              <w:t>费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A0" w:rsidRDefault="005547A0" w:rsidP="00F97184">
            <w:pPr>
              <w:rPr>
                <w:rFonts w:ascii="仿宋" w:eastAsia="仿宋" w:hAnsi="仿宋" w:cs="仿宋"/>
                <w:sz w:val="2"/>
                <w:szCs w:val="2"/>
              </w:rPr>
            </w:pPr>
          </w:p>
        </w:tc>
      </w:tr>
      <w:tr w:rsidR="005547A0" w:rsidTr="00F97184">
        <w:trPr>
          <w:cantSplit/>
          <w:trHeight w:val="165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0.00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8.92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14.46</w:t>
            </w:r>
          </w:p>
        </w:tc>
      </w:tr>
    </w:tbl>
    <w:p w:rsidR="005547A0" w:rsidRDefault="005547A0" w:rsidP="005547A0">
      <w:pPr>
        <w:ind w:left="227" w:firstLineChars="100" w:firstLine="221"/>
        <w:rPr>
          <w:rFonts w:ascii="仿宋" w:eastAsia="仿宋" w:hAnsi="仿宋" w:cs="仿宋"/>
          <w:b/>
          <w:bCs/>
        </w:rPr>
        <w:sectPr w:rsidR="005547A0">
          <w:footerReference w:type="default" r:id="rId14"/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18"/>
        <w:gridCol w:w="2834"/>
        <w:gridCol w:w="1783"/>
        <w:gridCol w:w="2092"/>
        <w:gridCol w:w="2485"/>
      </w:tblGrid>
      <w:tr w:rsidR="005547A0" w:rsidTr="00F97184">
        <w:trPr>
          <w:trHeight w:val="213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</w:t>
            </w:r>
            <w:r>
              <w:rPr>
                <w:rFonts w:ascii="仿宋" w:eastAsia="仿宋" w:hAnsi="仿宋" w:cs="仿宋" w:hint="eastAsia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5547A0" w:rsidTr="00F97184">
        <w:trPr>
          <w:trHeight w:val="213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:rsidR="005547A0" w:rsidTr="00F97184">
        <w:trPr>
          <w:trHeight w:val="213"/>
        </w:trPr>
        <w:tc>
          <w:tcPr>
            <w:tcW w:w="8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187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本年政府性基金预算支出</w:t>
            </w:r>
          </w:p>
        </w:tc>
      </w:tr>
      <w:tr w:rsidR="005547A0" w:rsidTr="00F97184">
        <w:trPr>
          <w:trHeight w:val="139"/>
        </w:trPr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基本支出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5547A0" w:rsidTr="00F97184">
        <w:trPr>
          <w:trHeight w:val="46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cantSplit/>
          <w:trHeight w:val="25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rPr>
                <w:rFonts w:ascii="仿宋" w:eastAsia="仿宋" w:hAnsi="仿宋" w:cs="仿宋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jc w:val="right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spacing w:before="25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 w:hint="eastAsia"/>
          <w:b/>
          <w:bCs/>
        </w:rPr>
        <w:t>注：</w:t>
      </w:r>
      <w:r>
        <w:rPr>
          <w:rFonts w:ascii="仿宋" w:eastAsia="仿宋" w:hAnsi="仿宋" w:cs="仿宋" w:hint="eastAsia"/>
          <w:b/>
          <w:bCs/>
          <w:lang w:val="en-US"/>
        </w:rPr>
        <w:t>本</w:t>
      </w:r>
      <w:r>
        <w:rPr>
          <w:rFonts w:ascii="仿宋" w:eastAsia="仿宋" w:hAnsi="仿宋" w:cs="仿宋"/>
          <w:b/>
        </w:rPr>
        <w:t>单位无政府性基金预算，也没有使用政府性基金安排的支出，故本表无数据。</w:t>
      </w:r>
    </w:p>
    <w:p w:rsidR="005547A0" w:rsidRDefault="005547A0" w:rsidP="005547A0">
      <w:pPr>
        <w:spacing w:before="25"/>
        <w:rPr>
          <w:rFonts w:ascii="仿宋" w:eastAsia="仿宋" w:hAnsi="仿宋" w:cs="仿宋"/>
          <w:b/>
          <w:bCs/>
          <w:lang w:val="en-US"/>
        </w:rPr>
        <w:sectPr w:rsidR="005547A0">
          <w:footerReference w:type="default" r:id="rId15"/>
          <w:pgSz w:w="11906" w:h="16838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4695" w:type="dxa"/>
        <w:jc w:val="center"/>
        <w:tblLayout w:type="fixed"/>
        <w:tblLook w:val="04A0"/>
      </w:tblPr>
      <w:tblGrid>
        <w:gridCol w:w="1596"/>
        <w:gridCol w:w="3803"/>
        <w:gridCol w:w="3111"/>
        <w:gridCol w:w="3094"/>
        <w:gridCol w:w="3091"/>
      </w:tblGrid>
      <w:tr w:rsidR="005547A0" w:rsidTr="00F97184">
        <w:trPr>
          <w:trHeight w:val="447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公开11表</w:t>
            </w:r>
          </w:p>
        </w:tc>
      </w:tr>
      <w:tr w:rsidR="005547A0" w:rsidTr="00F97184">
        <w:trPr>
          <w:trHeight w:val="960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国有资本经营预算支出预算表</w:t>
            </w:r>
          </w:p>
        </w:tc>
      </w:tr>
      <w:tr w:rsidR="005547A0" w:rsidTr="00F97184">
        <w:trPr>
          <w:trHeight w:val="319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47A0" w:rsidRDefault="005547A0" w:rsidP="00F97184">
            <w:pPr>
              <w:widowControl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143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项目支出</w:t>
            </w:r>
          </w:p>
        </w:tc>
      </w:tr>
      <w:tr w:rsidR="005547A0" w:rsidTr="00F97184">
        <w:trPr>
          <w:trHeight w:val="201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功能分类</w:t>
            </w:r>
          </w:p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widowControl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widowControl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widowControl/>
              <w:spacing w:line="34" w:lineRule="atLeas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trHeight w:val="90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栏次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</w:tr>
      <w:tr w:rsidR="005547A0" w:rsidTr="00F97184">
        <w:trPr>
          <w:trHeight w:val="246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合计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trHeight w:val="9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trHeight w:val="90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7A0" w:rsidRDefault="005547A0" w:rsidP="00F97184">
            <w:pPr>
              <w:widowControl/>
              <w:spacing w:line="34" w:lineRule="atLeast"/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5547A0" w:rsidRDefault="005547A0" w:rsidP="005547A0">
      <w:pPr>
        <w:spacing w:before="25"/>
        <w:ind w:firstLineChars="200" w:firstLine="442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/>
          <w:b/>
        </w:rPr>
        <w:t>注：本单位无</w:t>
      </w:r>
      <w:r>
        <w:rPr>
          <w:rFonts w:ascii="仿宋" w:eastAsia="仿宋" w:hAnsi="仿宋" w:cs="仿宋" w:hint="eastAsia"/>
          <w:b/>
          <w:bCs/>
        </w:rPr>
        <w:t>国有资本经营预算支出</w:t>
      </w:r>
      <w:r>
        <w:rPr>
          <w:rFonts w:ascii="仿宋" w:eastAsia="仿宋" w:hAnsi="仿宋" w:cs="仿宋" w:hint="eastAsia"/>
          <w:b/>
          <w:bCs/>
          <w:lang w:val="en-US"/>
        </w:rPr>
        <w:t>，故本表无数据。</w:t>
      </w:r>
    </w:p>
    <w:p w:rsidR="005547A0" w:rsidRDefault="005547A0" w:rsidP="005547A0">
      <w:pPr>
        <w:spacing w:before="25"/>
        <w:rPr>
          <w:rFonts w:ascii="仿宋" w:eastAsia="仿宋" w:hAnsi="仿宋" w:cs="仿宋"/>
          <w:b/>
          <w:bCs/>
          <w:lang w:val="en-US"/>
        </w:rPr>
        <w:sectPr w:rsidR="005547A0">
          <w:pgSz w:w="16838" w:h="11906" w:orient="landscape"/>
          <w:pgMar w:top="720" w:right="720" w:bottom="720" w:left="7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88"/>
        <w:gridCol w:w="2876"/>
        <w:gridCol w:w="1920"/>
        <w:gridCol w:w="2351"/>
      </w:tblGrid>
      <w:tr w:rsidR="005547A0" w:rsidTr="00F97184">
        <w:trPr>
          <w:trHeight w:val="319"/>
        </w:trPr>
        <w:tc>
          <w:tcPr>
            <w:tcW w:w="10235" w:type="dxa"/>
            <w:gridSpan w:val="4"/>
          </w:tcPr>
          <w:p w:rsidR="005547A0" w:rsidRDefault="005547A0" w:rsidP="00F97184">
            <w:pPr>
              <w:pStyle w:val="TableParagraph"/>
              <w:tabs>
                <w:tab w:val="left" w:pos="610"/>
              </w:tabs>
              <w:spacing w:before="28"/>
              <w:ind w:left="8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公开1</w:t>
            </w:r>
            <w:r>
              <w:rPr>
                <w:rFonts w:ascii="仿宋" w:eastAsia="仿宋" w:hAnsi="仿宋" w:cs="仿宋" w:hint="eastAsia"/>
                <w:lang w:val="en-US"/>
              </w:rPr>
              <w:t>2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5547A0" w:rsidTr="00F97184">
        <w:trPr>
          <w:trHeight w:val="90"/>
        </w:trPr>
        <w:tc>
          <w:tcPr>
            <w:tcW w:w="10235" w:type="dxa"/>
            <w:gridSpan w:val="4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:rsidR="005547A0" w:rsidTr="00F97184">
        <w:trPr>
          <w:trHeight w:val="90"/>
        </w:trPr>
        <w:tc>
          <w:tcPr>
            <w:tcW w:w="7884" w:type="dxa"/>
            <w:gridSpan w:val="3"/>
            <w:tcBorders>
              <w:bottom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sz w:val="27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rPr>
          <w:trHeight w:val="36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科目编码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47A0" w:rsidRDefault="005547A0" w:rsidP="00F97184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机关运行经费支出</w:t>
            </w:r>
          </w:p>
        </w:tc>
      </w:tr>
      <w:tr w:rsidR="005547A0" w:rsidTr="00F97184">
        <w:trPr>
          <w:cantSplit/>
          <w:trHeight w:val="227"/>
        </w:trPr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商品和服务支出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269.16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办公费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16.86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印刷费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5.00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30207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邮电费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16.00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差旅费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20.00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维修（护）费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3.00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会议费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7.02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培训费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13.12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30217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公务接待费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4.68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30228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工会经费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29.87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30239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其他交通费用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64.72</w:t>
            </w:r>
          </w:p>
        </w:tc>
      </w:tr>
      <w:tr w:rsidR="005547A0" w:rsidTr="00F97184">
        <w:trPr>
          <w:cantSplit/>
          <w:trHeight w:val="227"/>
        </w:trPr>
        <w:tc>
          <w:tcPr>
            <w:tcW w:w="3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30299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其他商品和服务支出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88.89</w:t>
            </w:r>
          </w:p>
        </w:tc>
      </w:tr>
    </w:tbl>
    <w:p w:rsidR="005547A0" w:rsidRDefault="005547A0" w:rsidP="005547A0">
      <w:pPr>
        <w:tabs>
          <w:tab w:val="left" w:pos="-440"/>
        </w:tabs>
        <w:spacing w:before="25"/>
        <w:ind w:left="-440" w:rightChars="-100" w:right="-220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 w:hint="eastAsia"/>
          <w:b/>
          <w:bCs/>
          <w:lang w:val="en-US"/>
        </w:rPr>
        <w:t>注：1.</w:t>
      </w:r>
      <w:r>
        <w:rPr>
          <w:rFonts w:ascii="仿宋" w:eastAsia="仿宋" w:hAnsi="仿宋" w:cs="仿宋" w:hint="eastAsia"/>
          <w:b/>
          <w:bCs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:rsidR="005547A0" w:rsidRDefault="005547A0" w:rsidP="005547A0">
      <w:pPr>
        <w:spacing w:before="78" w:line="290" w:lineRule="auto"/>
        <w:ind w:left="227" w:right="57"/>
        <w:jc w:val="both"/>
        <w:rPr>
          <w:rFonts w:ascii="仿宋" w:eastAsia="仿宋" w:hAnsi="仿宋" w:cs="仿宋"/>
          <w:b/>
          <w:bCs/>
        </w:rPr>
        <w:sectPr w:rsidR="005547A0">
          <w:footerReference w:type="default" r:id="rId16"/>
          <w:pgSz w:w="11906" w:h="16838"/>
          <w:pgMar w:top="1100" w:right="906" w:bottom="770" w:left="1320" w:header="170" w:footer="280" w:gutter="0"/>
          <w:pgNumType w:fmt="numberInDash"/>
          <w:cols w:space="720"/>
          <w:formProt w:val="0"/>
          <w:docGrid w:linePitch="100"/>
        </w:sectPr>
      </w:pPr>
    </w:p>
    <w:tbl>
      <w:tblPr>
        <w:tblW w:w="1527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:rsidR="005547A0" w:rsidTr="00F97184"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b/>
                <w:bCs/>
                <w:sz w:val="44"/>
                <w:szCs w:val="44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公开1</w:t>
            </w:r>
            <w:r>
              <w:rPr>
                <w:rFonts w:ascii="仿宋" w:eastAsia="仿宋" w:hAnsi="仿宋" w:cs="仿宋" w:hint="eastAsia"/>
                <w:lang w:val="en-US"/>
              </w:rPr>
              <w:t>3</w:t>
            </w:r>
            <w:r>
              <w:rPr>
                <w:rFonts w:ascii="仿宋" w:eastAsia="仿宋" w:hAnsi="仿宋" w:cs="仿宋" w:hint="eastAsia"/>
              </w:rPr>
              <w:t>表</w:t>
            </w:r>
          </w:p>
        </w:tc>
      </w:tr>
      <w:tr w:rsidR="005547A0" w:rsidTr="00F97184"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  <w:lang w:val="en-US"/>
              </w:rPr>
              <w:t>政府采购支出表</w:t>
            </w:r>
          </w:p>
        </w:tc>
      </w:tr>
      <w:tr w:rsidR="005547A0" w:rsidTr="00F97184"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单位</w:t>
            </w:r>
            <w:r>
              <w:rPr>
                <w:rFonts w:ascii="仿宋" w:eastAsia="仿宋" w:hAnsi="仿宋" w:cs="仿宋"/>
                <w:color w:val="000000"/>
              </w:rPr>
              <w:t>：</w:t>
            </w:r>
            <w:r>
              <w:rPr>
                <w:rFonts w:ascii="仿宋" w:eastAsia="仿宋" w:hAnsi="仿宋" w:cs="仿宋" w:hint="eastAsia"/>
              </w:rPr>
              <w:t>南通市社会保险基金管理中心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单位：万元</w:t>
            </w:r>
          </w:p>
        </w:tc>
      </w:tr>
      <w:tr w:rsidR="005547A0" w:rsidTr="00F97184"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总计</w:t>
            </w:r>
          </w:p>
        </w:tc>
      </w:tr>
      <w:tr w:rsidR="005547A0" w:rsidTr="00F97184">
        <w:trPr>
          <w:trHeight w:val="258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一般公共预算资金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政府性基金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其他资金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上年结转和结余资金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</w:tr>
      <w:tr w:rsidR="005547A0" w:rsidTr="00F97184">
        <w:trPr>
          <w:trHeight w:val="90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合计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pStyle w:val="TableParagraph"/>
              <w:snapToGrid w:val="0"/>
              <w:spacing w:line="34" w:lineRule="atLeast"/>
              <w:rPr>
                <w:rFonts w:ascii="仿宋" w:eastAsia="仿宋" w:hAnsi="仿宋" w:cs="仿宋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8.00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8.00</w:t>
            </w:r>
          </w:p>
        </w:tc>
      </w:tr>
      <w:tr w:rsidR="005547A0" w:rsidTr="00F97184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货物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5.00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5.00</w:t>
            </w:r>
          </w:p>
        </w:tc>
      </w:tr>
      <w:tr w:rsidR="005547A0" w:rsidTr="00F97184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南通市社会保险基金管理中心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5.00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5.00</w:t>
            </w:r>
          </w:p>
        </w:tc>
      </w:tr>
      <w:tr w:rsidR="005547A0" w:rsidTr="00F97184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养老保险费征收专项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办公费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复印纸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5.00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5.00</w:t>
            </w:r>
          </w:p>
        </w:tc>
      </w:tr>
      <w:tr w:rsidR="005547A0" w:rsidTr="00F97184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服务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3.00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3.00</w:t>
            </w:r>
          </w:p>
        </w:tc>
      </w:tr>
      <w:tr w:rsidR="005547A0" w:rsidTr="00F97184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南通市社会保险基金管理中心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3.00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3.00</w:t>
            </w:r>
          </w:p>
        </w:tc>
      </w:tr>
      <w:tr w:rsidR="005547A0" w:rsidTr="00F97184">
        <w:trPr>
          <w:trHeight w:val="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养老保险费征收专项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印刷费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其他印刷服务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3.00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47A0" w:rsidRDefault="005547A0" w:rsidP="00F97184">
            <w:pPr>
              <w:snapToGrid w:val="0"/>
              <w:spacing w:line="34" w:lineRule="atLeast"/>
              <w:ind w:right="57"/>
              <w:jc w:val="right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3.00</w:t>
            </w:r>
          </w:p>
        </w:tc>
      </w:tr>
    </w:tbl>
    <w:p w:rsidR="00DC2649" w:rsidRDefault="006F7587" w:rsidP="005547A0">
      <w:pPr>
        <w:pStyle w:val="4"/>
        <w:tabs>
          <w:tab w:val="left" w:pos="3077"/>
        </w:tabs>
        <w:spacing w:line="616" w:lineRule="exact"/>
        <w:jc w:val="left"/>
      </w:pPr>
    </w:p>
    <w:sectPr w:rsidR="00DC2649" w:rsidSect="005547A0">
      <w:footerReference w:type="default" r:id="rId17"/>
      <w:pgSz w:w="16838" w:h="11906" w:orient="landscape"/>
      <w:pgMar w:top="1321" w:right="771" w:bottom="1321" w:left="77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87" w:rsidRDefault="006F7587" w:rsidP="005547A0">
      <w:r>
        <w:separator/>
      </w:r>
    </w:p>
  </w:endnote>
  <w:endnote w:type="continuationSeparator" w:id="0">
    <w:p w:rsidR="006F7587" w:rsidRDefault="006F7587" w:rsidP="0055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iberation Sans">
    <w:altName w:val="宋体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0;margin-top:0;width:2in;height:2in;z-index:251669504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- 12 -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0;margin-top:0;width:2in;height:2in;z-index:251670528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- 13 -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0;margin-top:0;width:2in;height:2in;z-index:251671552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14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3360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0;margin-top:0;width:2in;height:2in;z-index:251664384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- 6 -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0;margin-top:0;width:2in;height:2in;z-index:251665408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0;margin-top:0;width:2in;height:2in;z-index:251666432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0;margin-top:0;width:2in;height:2in;z-index:251667456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- 9 -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8" w:rsidRDefault="006F7587">
    <w:pPr>
      <w:pStyle w:val="a5"/>
      <w:jc w:val="center"/>
    </w:pPr>
    <w:r w:rsidRPr="00A705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0;margin-top:0;width:2in;height:2in;z-index:251668480;mso-wrap-style:none;mso-position-horizontal:center;mso-position-horizontal-relative:margin" filled="f" stroked="f">
          <v:textbox style="mso-fit-shape-to-text:t" inset="0,0,0,0">
            <w:txbxContent>
              <w:p w:rsidR="00A70598" w:rsidRDefault="006F7587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547A0">
                  <w:rPr>
                    <w:noProof/>
                  </w:rPr>
                  <w:t>- 10 -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87" w:rsidRDefault="006F7587" w:rsidP="005547A0">
      <w:r>
        <w:separator/>
      </w:r>
    </w:p>
  </w:footnote>
  <w:footnote w:type="continuationSeparator" w:id="0">
    <w:p w:rsidR="006F7587" w:rsidRDefault="006F7587" w:rsidP="00554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7A0"/>
    <w:rsid w:val="005547A0"/>
    <w:rsid w:val="006F7587"/>
    <w:rsid w:val="007A7324"/>
    <w:rsid w:val="008361BD"/>
    <w:rsid w:val="00B3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47A0"/>
    <w:pPr>
      <w:widowControl w:val="0"/>
      <w:suppressAutoHyphens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5547A0"/>
    <w:pPr>
      <w:ind w:left="-40"/>
      <w:outlineLvl w:val="0"/>
    </w:pPr>
    <w:rPr>
      <w:sz w:val="52"/>
      <w:szCs w:val="52"/>
    </w:rPr>
  </w:style>
  <w:style w:type="paragraph" w:styleId="2">
    <w:name w:val="heading 2"/>
    <w:basedOn w:val="a"/>
    <w:next w:val="a"/>
    <w:link w:val="2Char"/>
    <w:uiPriority w:val="1"/>
    <w:qFormat/>
    <w:rsid w:val="005547A0"/>
    <w:pPr>
      <w:ind w:right="18"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link w:val="3Char"/>
    <w:uiPriority w:val="1"/>
    <w:qFormat/>
    <w:rsid w:val="005547A0"/>
    <w:pPr>
      <w:ind w:left="1"/>
      <w:jc w:val="center"/>
      <w:outlineLvl w:val="2"/>
    </w:pPr>
    <w:rPr>
      <w:sz w:val="40"/>
      <w:szCs w:val="40"/>
    </w:rPr>
  </w:style>
  <w:style w:type="paragraph" w:styleId="4">
    <w:name w:val="heading 4"/>
    <w:basedOn w:val="a"/>
    <w:next w:val="a"/>
    <w:link w:val="4Char"/>
    <w:uiPriority w:val="1"/>
    <w:qFormat/>
    <w:rsid w:val="005547A0"/>
    <w:pPr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Char"/>
    <w:uiPriority w:val="1"/>
    <w:qFormat/>
    <w:rsid w:val="005547A0"/>
    <w:pPr>
      <w:ind w:left="112"/>
      <w:outlineLvl w:val="4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5547A0"/>
    <w:rPr>
      <w:rFonts w:ascii="Arial Unicode MS" w:eastAsia="Arial Unicode MS" w:hAnsi="Arial Unicode MS" w:cs="Arial Unicode MS"/>
      <w:kern w:val="0"/>
      <w:sz w:val="52"/>
      <w:szCs w:val="52"/>
      <w:lang w:val="zh-CN" w:bidi="zh-CN"/>
    </w:rPr>
  </w:style>
  <w:style w:type="character" w:customStyle="1" w:styleId="2Char">
    <w:name w:val="标题 2 Char"/>
    <w:basedOn w:val="a0"/>
    <w:link w:val="2"/>
    <w:uiPriority w:val="1"/>
    <w:rsid w:val="005547A0"/>
    <w:rPr>
      <w:rFonts w:ascii="Arial Unicode MS" w:eastAsia="Arial Unicode MS" w:hAnsi="Arial Unicode MS" w:cs="Arial Unicode MS"/>
      <w:kern w:val="0"/>
      <w:sz w:val="44"/>
      <w:szCs w:val="44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5547A0"/>
    <w:rPr>
      <w:rFonts w:ascii="Arial Unicode MS" w:eastAsia="Arial Unicode MS" w:hAnsi="Arial Unicode MS" w:cs="Arial Unicode MS"/>
      <w:kern w:val="0"/>
      <w:sz w:val="40"/>
      <w:szCs w:val="40"/>
      <w:lang w:val="zh-CN" w:bidi="zh-CN"/>
    </w:rPr>
  </w:style>
  <w:style w:type="character" w:customStyle="1" w:styleId="4Char">
    <w:name w:val="标题 4 Char"/>
    <w:basedOn w:val="a0"/>
    <w:link w:val="4"/>
    <w:uiPriority w:val="1"/>
    <w:rsid w:val="005547A0"/>
    <w:rPr>
      <w:rFonts w:ascii="Arial Unicode MS" w:eastAsia="Arial Unicode MS" w:hAnsi="Arial Unicode MS" w:cs="Arial Unicode MS"/>
      <w:kern w:val="0"/>
      <w:sz w:val="36"/>
      <w:szCs w:val="36"/>
      <w:lang w:val="zh-CN" w:bidi="zh-CN"/>
    </w:rPr>
  </w:style>
  <w:style w:type="character" w:customStyle="1" w:styleId="5Char">
    <w:name w:val="标题 5 Char"/>
    <w:basedOn w:val="a0"/>
    <w:link w:val="5"/>
    <w:uiPriority w:val="1"/>
    <w:rsid w:val="005547A0"/>
    <w:rPr>
      <w:rFonts w:ascii="Arial Unicode MS" w:eastAsia="Arial Unicode MS" w:hAnsi="Arial Unicode MS" w:cs="Arial Unicode MS"/>
      <w:kern w:val="0"/>
      <w:sz w:val="33"/>
      <w:szCs w:val="33"/>
      <w:lang w:val="zh-CN" w:bidi="zh-CN"/>
    </w:rPr>
  </w:style>
  <w:style w:type="paragraph" w:styleId="a3">
    <w:name w:val="caption"/>
    <w:basedOn w:val="a"/>
    <w:next w:val="a"/>
    <w:qFormat/>
    <w:rsid w:val="005547A0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5547A0"/>
    <w:rPr>
      <w:sz w:val="32"/>
      <w:szCs w:val="32"/>
    </w:rPr>
  </w:style>
  <w:style w:type="character" w:customStyle="1" w:styleId="Char">
    <w:name w:val="正文文本 Char"/>
    <w:basedOn w:val="a0"/>
    <w:link w:val="a4"/>
    <w:uiPriority w:val="1"/>
    <w:rsid w:val="005547A0"/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  <w:style w:type="paragraph" w:styleId="a5">
    <w:name w:val="footer"/>
    <w:basedOn w:val="a"/>
    <w:link w:val="Char0"/>
    <w:qFormat/>
    <w:rsid w:val="00554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47A0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  <w:style w:type="paragraph" w:styleId="a6">
    <w:name w:val="header"/>
    <w:basedOn w:val="a"/>
    <w:link w:val="Char1"/>
    <w:qFormat/>
    <w:rsid w:val="005547A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547A0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  <w:style w:type="paragraph" w:styleId="a7">
    <w:name w:val="List"/>
    <w:basedOn w:val="a4"/>
    <w:qFormat/>
    <w:rsid w:val="005547A0"/>
  </w:style>
  <w:style w:type="table" w:styleId="a8">
    <w:name w:val="Table Grid"/>
    <w:basedOn w:val="a1"/>
    <w:qFormat/>
    <w:rsid w:val="005547A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编号符号"/>
    <w:qFormat/>
    <w:rsid w:val="005547A0"/>
  </w:style>
  <w:style w:type="character" w:customStyle="1" w:styleId="aa">
    <w:name w:val="页眉 字符"/>
    <w:basedOn w:val="a0"/>
    <w:qFormat/>
    <w:rsid w:val="005547A0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ab">
    <w:name w:val="页脚 字符"/>
    <w:basedOn w:val="a0"/>
    <w:qFormat/>
    <w:rsid w:val="005547A0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customStyle="1" w:styleId="ac">
    <w:name w:val="标题样式"/>
    <w:basedOn w:val="a"/>
    <w:next w:val="a4"/>
    <w:qFormat/>
    <w:rsid w:val="005547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ad">
    <w:name w:val="索引"/>
    <w:basedOn w:val="a"/>
    <w:qFormat/>
    <w:rsid w:val="005547A0"/>
    <w:pPr>
      <w:suppressLineNumbers/>
    </w:pPr>
  </w:style>
  <w:style w:type="paragraph" w:customStyle="1" w:styleId="ae">
    <w:name w:val="页眉与页脚"/>
    <w:basedOn w:val="a"/>
    <w:qFormat/>
    <w:rsid w:val="005547A0"/>
  </w:style>
  <w:style w:type="paragraph" w:customStyle="1" w:styleId="10">
    <w:name w:val="列出段落1"/>
    <w:basedOn w:val="a"/>
    <w:uiPriority w:val="1"/>
    <w:qFormat/>
    <w:rsid w:val="005547A0"/>
    <w:pPr>
      <w:ind w:left="2039" w:hanging="782"/>
    </w:pPr>
  </w:style>
  <w:style w:type="paragraph" w:customStyle="1" w:styleId="TableParagraph">
    <w:name w:val="Table Paragraph"/>
    <w:basedOn w:val="a"/>
    <w:uiPriority w:val="1"/>
    <w:qFormat/>
    <w:rsid w:val="005547A0"/>
    <w:rPr>
      <w:rFonts w:ascii="宋体" w:eastAsia="宋体" w:hAnsi="宋体" w:cs="宋体"/>
    </w:rPr>
  </w:style>
  <w:style w:type="paragraph" w:customStyle="1" w:styleId="af">
    <w:name w:val="表格内容"/>
    <w:basedOn w:val="a"/>
    <w:qFormat/>
    <w:rsid w:val="005547A0"/>
    <w:pPr>
      <w:suppressLineNumbers/>
    </w:pPr>
  </w:style>
  <w:style w:type="paragraph" w:customStyle="1" w:styleId="af0">
    <w:name w:val="表格标题"/>
    <w:basedOn w:val="af"/>
    <w:qFormat/>
    <w:rsid w:val="005547A0"/>
    <w:pPr>
      <w:jc w:val="center"/>
    </w:pPr>
    <w:rPr>
      <w:b/>
      <w:bCs/>
    </w:rPr>
  </w:style>
  <w:style w:type="paragraph" w:customStyle="1" w:styleId="af1">
    <w:name w:val="预格式化的文本"/>
    <w:basedOn w:val="a"/>
    <w:qFormat/>
    <w:rsid w:val="005547A0"/>
    <w:rPr>
      <w:rFonts w:ascii="Liberation Mono" w:eastAsia="新宋体" w:hAnsi="Liberation Mono" w:cs="Liberation Mono"/>
      <w:sz w:val="20"/>
      <w:szCs w:val="20"/>
    </w:rPr>
  </w:style>
  <w:style w:type="table" w:customStyle="1" w:styleId="TableNormal">
    <w:name w:val="Table Normal"/>
    <w:uiPriority w:val="2"/>
    <w:unhideWhenUsed/>
    <w:qFormat/>
    <w:rsid w:val="005547A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Char2"/>
    <w:rsid w:val="005547A0"/>
    <w:rPr>
      <w:sz w:val="18"/>
      <w:szCs w:val="18"/>
    </w:rPr>
  </w:style>
  <w:style w:type="character" w:customStyle="1" w:styleId="Char2">
    <w:name w:val="批注框文本 Char"/>
    <w:basedOn w:val="a0"/>
    <w:link w:val="af2"/>
    <w:rsid w:val="005547A0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2026-02-11T07:21:00Z</dcterms:created>
  <dcterms:modified xsi:type="dcterms:W3CDTF">2026-02-11T07:25:00Z</dcterms:modified>
</cp:coreProperties>
</file>