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b/>
          <w:color w:val="auto"/>
          <w:spacing w:val="20"/>
          <w:sz w:val="40"/>
          <w:szCs w:val="40"/>
          <w:highlight w:val="none"/>
        </w:rPr>
      </w:pPr>
    </w:p>
    <w:p>
      <w:pPr>
        <w:jc w:val="center"/>
        <w:rPr>
          <w:rFonts w:hint="eastAsia" w:ascii="仿宋" w:hAnsi="仿宋" w:eastAsia="仿宋" w:cs="仿宋"/>
          <w:b/>
          <w:color w:val="auto"/>
          <w:spacing w:val="20"/>
          <w:sz w:val="52"/>
          <w:szCs w:val="52"/>
          <w:highlight w:val="none"/>
          <w:lang w:eastAsia="zh-CN"/>
        </w:rPr>
      </w:pPr>
      <w:r>
        <w:rPr>
          <w:rFonts w:hint="eastAsia" w:ascii="仿宋" w:hAnsi="仿宋" w:eastAsia="仿宋" w:cs="仿宋"/>
          <w:b/>
          <w:color w:val="auto"/>
          <w:spacing w:val="20"/>
          <w:sz w:val="44"/>
          <w:szCs w:val="44"/>
          <w:highlight w:val="none"/>
          <w:lang w:eastAsia="zh-CN"/>
        </w:rPr>
        <w:t>南通市人力资源服务中心工作制服采购项目</w:t>
      </w:r>
    </w:p>
    <w:p>
      <w:pPr>
        <w:spacing w:line="360" w:lineRule="auto"/>
        <w:rPr>
          <w:rFonts w:ascii="仿宋" w:hAnsi="仿宋" w:eastAsia="仿宋" w:cs="仿宋"/>
          <w:b/>
          <w:color w:val="auto"/>
          <w:spacing w:val="20"/>
          <w:sz w:val="72"/>
          <w:szCs w:val="72"/>
          <w:highlight w:val="none"/>
        </w:rPr>
      </w:pPr>
    </w:p>
    <w:p>
      <w:pPr>
        <w:spacing w:line="360" w:lineRule="auto"/>
        <w:jc w:val="center"/>
        <w:rPr>
          <w:rFonts w:ascii="仿宋" w:hAnsi="仿宋" w:eastAsia="仿宋" w:cs="仿宋"/>
          <w:b/>
          <w:color w:val="auto"/>
          <w:spacing w:val="20"/>
          <w:sz w:val="72"/>
          <w:szCs w:val="72"/>
          <w:highlight w:val="none"/>
        </w:rPr>
      </w:pPr>
      <w:r>
        <w:rPr>
          <w:rFonts w:hint="eastAsia" w:ascii="仿宋" w:hAnsi="仿宋" w:eastAsia="仿宋" w:cs="仿宋"/>
          <w:b/>
          <w:color w:val="auto"/>
          <w:spacing w:val="20"/>
          <w:sz w:val="72"/>
          <w:szCs w:val="72"/>
          <w:highlight w:val="none"/>
        </w:rPr>
        <w:t>比选文件</w:t>
      </w:r>
    </w:p>
    <w:p>
      <w:pPr>
        <w:spacing w:line="360" w:lineRule="auto"/>
        <w:jc w:val="center"/>
        <w:rPr>
          <w:rFonts w:hint="eastAsia" w:ascii="仿宋" w:hAnsi="仿宋" w:eastAsia="楷体" w:cs="仿宋"/>
          <w:color w:val="auto"/>
          <w:sz w:val="44"/>
          <w:szCs w:val="44"/>
          <w:highlight w:val="none"/>
          <w:lang w:eastAsia="zh-CN"/>
        </w:rPr>
      </w:pPr>
      <w:r>
        <w:rPr>
          <w:rFonts w:hint="eastAsia" w:ascii="楷体" w:hAnsi="楷体" w:eastAsia="楷体"/>
          <w:color w:val="auto"/>
          <w:sz w:val="36"/>
          <w:szCs w:val="36"/>
          <w:highlight w:val="none"/>
        </w:rPr>
        <w:t>项目编号：</w:t>
      </w:r>
      <w:r>
        <w:rPr>
          <w:rFonts w:hint="eastAsia" w:ascii="楷体" w:hAnsi="楷体" w:eastAsia="楷体"/>
          <w:color w:val="auto"/>
          <w:sz w:val="36"/>
          <w:szCs w:val="36"/>
          <w:highlight w:val="none"/>
          <w:lang w:eastAsia="zh-CN"/>
        </w:rPr>
        <w:t>ZRNT20230612</w:t>
      </w:r>
    </w:p>
    <w:p>
      <w:pPr>
        <w:jc w:val="center"/>
        <w:rPr>
          <w:rFonts w:ascii="仿宋" w:hAnsi="仿宋" w:eastAsia="仿宋" w:cs="仿宋"/>
          <w:color w:val="auto"/>
          <w:sz w:val="44"/>
          <w:szCs w:val="44"/>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pStyle w:val="9"/>
        <w:rPr>
          <w:color w:val="auto"/>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pStyle w:val="19"/>
        <w:ind w:firstLine="280"/>
        <w:rPr>
          <w:rFonts w:ascii="仿宋" w:hAnsi="仿宋" w:eastAsia="仿宋" w:cs="仿宋"/>
          <w:color w:val="auto"/>
          <w:sz w:val="28"/>
          <w:szCs w:val="28"/>
          <w:highlight w:val="none"/>
        </w:rPr>
      </w:pPr>
    </w:p>
    <w:p>
      <w:pPr>
        <w:pStyle w:val="19"/>
        <w:ind w:firstLine="280"/>
        <w:rPr>
          <w:rFonts w:ascii="仿宋" w:hAnsi="仿宋" w:eastAsia="仿宋" w:cs="仿宋"/>
          <w:color w:val="auto"/>
          <w:sz w:val="28"/>
          <w:szCs w:val="28"/>
          <w:highlight w:val="none"/>
        </w:rPr>
      </w:pPr>
    </w:p>
    <w:p>
      <w:pPr>
        <w:pStyle w:val="33"/>
        <w:ind w:firstLine="0" w:firstLineChars="0"/>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spacing w:line="500" w:lineRule="exact"/>
        <w:jc w:val="center"/>
        <w:rPr>
          <w:rFonts w:ascii="仿宋" w:hAnsi="仿宋" w:eastAsia="仿宋" w:cs="仿宋"/>
          <w:b/>
          <w:color w:val="auto"/>
          <w:spacing w:val="20"/>
          <w:sz w:val="44"/>
          <w:szCs w:val="44"/>
          <w:highlight w:val="none"/>
        </w:rPr>
      </w:pPr>
    </w:p>
    <w:p>
      <w:pPr>
        <w:spacing w:line="500" w:lineRule="exact"/>
        <w:jc w:val="center"/>
        <w:rPr>
          <w:rFonts w:hint="eastAsia" w:ascii="仿宋" w:hAnsi="仿宋" w:eastAsia="仿宋" w:cs="仿宋"/>
          <w:b/>
          <w:color w:val="auto"/>
          <w:spacing w:val="20"/>
          <w:sz w:val="36"/>
          <w:szCs w:val="36"/>
          <w:highlight w:val="none"/>
          <w:lang w:eastAsia="zh-CN"/>
        </w:rPr>
      </w:pPr>
      <w:r>
        <w:rPr>
          <w:rFonts w:hint="eastAsia" w:ascii="仿宋" w:hAnsi="仿宋" w:eastAsia="仿宋" w:cs="仿宋"/>
          <w:b/>
          <w:color w:val="auto"/>
          <w:spacing w:val="20"/>
          <w:sz w:val="36"/>
          <w:szCs w:val="36"/>
          <w:highlight w:val="none"/>
          <w:lang w:eastAsia="zh-CN"/>
        </w:rPr>
        <w:t>南通市人力资源服务中心</w:t>
      </w:r>
    </w:p>
    <w:p>
      <w:pPr>
        <w:spacing w:line="500" w:lineRule="exact"/>
        <w:jc w:val="center"/>
        <w:rPr>
          <w:rFonts w:ascii="仿宋" w:hAnsi="仿宋" w:eastAsia="仿宋" w:cs="仿宋"/>
          <w:b/>
          <w:color w:val="auto"/>
          <w:spacing w:val="20"/>
          <w:sz w:val="36"/>
          <w:szCs w:val="36"/>
          <w:highlight w:val="none"/>
        </w:rPr>
      </w:pPr>
      <w:r>
        <w:rPr>
          <w:rFonts w:hint="eastAsia" w:ascii="仿宋" w:hAnsi="仿宋" w:eastAsia="仿宋" w:cs="仿宋"/>
          <w:b/>
          <w:color w:val="auto"/>
          <w:spacing w:val="20"/>
          <w:sz w:val="36"/>
          <w:szCs w:val="36"/>
          <w:highlight w:val="none"/>
        </w:rPr>
        <w:t>二○二三年</w:t>
      </w:r>
      <w:r>
        <w:rPr>
          <w:rFonts w:hint="eastAsia" w:ascii="仿宋" w:hAnsi="仿宋" w:eastAsia="仿宋" w:cs="仿宋"/>
          <w:b/>
          <w:color w:val="auto"/>
          <w:spacing w:val="20"/>
          <w:sz w:val="36"/>
          <w:szCs w:val="36"/>
          <w:highlight w:val="none"/>
          <w:lang w:val="en-US" w:eastAsia="zh-CN"/>
        </w:rPr>
        <w:t>五</w:t>
      </w:r>
      <w:r>
        <w:rPr>
          <w:rFonts w:hint="eastAsia" w:ascii="仿宋" w:hAnsi="仿宋" w:eastAsia="仿宋" w:cs="仿宋"/>
          <w:b/>
          <w:color w:val="auto"/>
          <w:spacing w:val="20"/>
          <w:sz w:val="36"/>
          <w:szCs w:val="36"/>
          <w:highlight w:val="none"/>
        </w:rPr>
        <w:t>月</w:t>
      </w:r>
    </w:p>
    <w:p>
      <w:pPr>
        <w:spacing w:line="500" w:lineRule="exac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44"/>
          <w:szCs w:val="44"/>
          <w:highlight w:val="none"/>
        </w:rPr>
        <w:t>目      录</w:t>
      </w:r>
    </w:p>
    <w:p>
      <w:pPr>
        <w:spacing w:line="500" w:lineRule="exact"/>
        <w:jc w:val="center"/>
        <w:rPr>
          <w:rFonts w:ascii="仿宋" w:hAnsi="仿宋" w:eastAsia="仿宋" w:cs="仿宋"/>
          <w:b/>
          <w:color w:val="auto"/>
          <w:sz w:val="32"/>
          <w:szCs w:val="32"/>
          <w:highlight w:val="none"/>
        </w:rPr>
      </w:pPr>
    </w:p>
    <w:p>
      <w:pPr>
        <w:tabs>
          <w:tab w:val="left" w:pos="7740"/>
        </w:tabs>
        <w:spacing w:line="500" w:lineRule="exact"/>
        <w:rPr>
          <w:rFonts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第一部分  比选公告</w:t>
      </w:r>
    </w:p>
    <w:p>
      <w:pPr>
        <w:tabs>
          <w:tab w:val="left" w:pos="7740"/>
        </w:tabs>
        <w:spacing w:line="500" w:lineRule="exact"/>
        <w:rPr>
          <w:rFonts w:ascii="仿宋" w:hAnsi="仿宋" w:eastAsia="仿宋" w:cs="仿宋"/>
          <w:b/>
          <w:bCs/>
          <w:color w:val="auto"/>
          <w:sz w:val="32"/>
          <w:szCs w:val="32"/>
          <w:highlight w:val="none"/>
        </w:rPr>
      </w:pPr>
    </w:p>
    <w:p>
      <w:pPr>
        <w:tabs>
          <w:tab w:val="left" w:pos="7740"/>
        </w:tabs>
        <w:spacing w:line="500" w:lineRule="exact"/>
        <w:rPr>
          <w:rFonts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第二部分  比选须知</w:t>
      </w:r>
    </w:p>
    <w:p>
      <w:pPr>
        <w:spacing w:line="500" w:lineRule="exact"/>
        <w:rPr>
          <w:rFonts w:ascii="仿宋" w:hAnsi="仿宋" w:eastAsia="仿宋" w:cs="仿宋"/>
          <w:b/>
          <w:color w:val="auto"/>
          <w:sz w:val="32"/>
          <w:szCs w:val="32"/>
          <w:highlight w:val="none"/>
        </w:rPr>
      </w:pPr>
    </w:p>
    <w:p>
      <w:pPr>
        <w:tabs>
          <w:tab w:val="left" w:pos="7740"/>
        </w:tabs>
        <w:spacing w:line="500" w:lineRule="exact"/>
        <w:rPr>
          <w:rFonts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第三部分  项目需求说明</w:t>
      </w:r>
    </w:p>
    <w:p>
      <w:pPr>
        <w:pStyle w:val="3"/>
        <w:tabs>
          <w:tab w:val="left" w:pos="7740"/>
          <w:tab w:val="left" w:pos="7920"/>
        </w:tabs>
        <w:spacing w:line="500" w:lineRule="exact"/>
        <w:ind w:left="0"/>
        <w:rPr>
          <w:rFonts w:ascii="仿宋" w:hAnsi="仿宋" w:eastAsia="仿宋" w:cs="仿宋"/>
          <w:b/>
          <w:color w:val="auto"/>
          <w:sz w:val="32"/>
          <w:szCs w:val="32"/>
          <w:highlight w:val="none"/>
        </w:rPr>
      </w:pPr>
    </w:p>
    <w:p>
      <w:pPr>
        <w:tabs>
          <w:tab w:val="left" w:pos="7740"/>
        </w:tabs>
        <w:spacing w:line="500" w:lineRule="exact"/>
        <w:rPr>
          <w:rFonts w:ascii="仿宋" w:hAnsi="仿宋" w:eastAsia="仿宋" w:cs="仿宋"/>
          <w:b/>
          <w:color w:val="auto"/>
          <w:spacing w:val="2"/>
          <w:sz w:val="32"/>
          <w:szCs w:val="32"/>
          <w:highlight w:val="none"/>
        </w:rPr>
      </w:pPr>
      <w:r>
        <w:rPr>
          <w:rFonts w:hint="eastAsia" w:ascii="仿宋" w:hAnsi="仿宋" w:eastAsia="仿宋" w:cs="仿宋"/>
          <w:b/>
          <w:color w:val="auto"/>
          <w:sz w:val="32"/>
          <w:szCs w:val="32"/>
          <w:highlight w:val="none"/>
        </w:rPr>
        <w:t xml:space="preserve">第四部分  </w:t>
      </w:r>
      <w:r>
        <w:rPr>
          <w:rFonts w:hint="eastAsia" w:ascii="仿宋" w:hAnsi="仿宋" w:eastAsia="仿宋" w:cs="仿宋"/>
          <w:b/>
          <w:bCs/>
          <w:color w:val="auto"/>
          <w:sz w:val="32"/>
          <w:szCs w:val="32"/>
          <w:highlight w:val="none"/>
        </w:rPr>
        <w:t>开标和评标</w:t>
      </w:r>
    </w:p>
    <w:p>
      <w:pPr>
        <w:spacing w:line="500" w:lineRule="exact"/>
        <w:rPr>
          <w:rFonts w:ascii="仿宋" w:hAnsi="仿宋" w:eastAsia="仿宋" w:cs="仿宋"/>
          <w:b/>
          <w:color w:val="auto"/>
          <w:sz w:val="32"/>
          <w:szCs w:val="32"/>
          <w:highlight w:val="none"/>
        </w:rPr>
      </w:pPr>
    </w:p>
    <w:p>
      <w:pPr>
        <w:tabs>
          <w:tab w:val="left" w:pos="7740"/>
        </w:tabs>
        <w:spacing w:line="500" w:lineRule="exact"/>
        <w:rPr>
          <w:rFonts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第五部分  参选文件组成</w:t>
      </w:r>
    </w:p>
    <w:p>
      <w:pPr>
        <w:spacing w:line="500" w:lineRule="exact"/>
        <w:rPr>
          <w:rFonts w:ascii="仿宋" w:hAnsi="仿宋" w:eastAsia="仿宋" w:cs="仿宋"/>
          <w:b/>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6"/>
          <w:szCs w:val="36"/>
          <w:highlight w:val="none"/>
        </w:rPr>
        <w:t xml:space="preserve">第一部分  </w:t>
      </w:r>
      <w:bookmarkStart w:id="0" w:name="_Hlk90021805"/>
      <w:r>
        <w:rPr>
          <w:rFonts w:hint="eastAsia" w:ascii="仿宋" w:hAnsi="仿宋" w:eastAsia="仿宋" w:cs="仿宋"/>
          <w:b/>
          <w:color w:val="auto"/>
          <w:sz w:val="36"/>
          <w:szCs w:val="36"/>
          <w:highlight w:val="none"/>
        </w:rPr>
        <w:t>比选公告</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南通市人力资源服务中心工作制服采购项目</w:t>
      </w:r>
      <w:r>
        <w:rPr>
          <w:rFonts w:hint="eastAsia" w:ascii="仿宋" w:hAnsi="仿宋" w:eastAsia="仿宋" w:cs="仿宋"/>
          <w:color w:val="auto"/>
          <w:sz w:val="28"/>
          <w:szCs w:val="28"/>
          <w:highlight w:val="none"/>
        </w:rPr>
        <w:t>的潜在供应商应在</w:t>
      </w:r>
      <w:r>
        <w:rPr>
          <w:rFonts w:hint="eastAsia" w:ascii="仿宋" w:hAnsi="仿宋" w:eastAsia="仿宋" w:cs="仿宋"/>
          <w:color w:val="auto"/>
          <w:sz w:val="28"/>
          <w:szCs w:val="28"/>
          <w:highlight w:val="none"/>
          <w:lang w:eastAsia="zh-CN"/>
        </w:rPr>
        <w:t>南通市人力资源和社会保障局网站（http://rsj.nantong.gov.cn）</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none"/>
          <w:u w:val="single"/>
        </w:rPr>
        <w:t>2023</w:t>
      </w:r>
      <w:r>
        <w:rPr>
          <w:rFonts w:hint="eastAsia" w:ascii="仿宋" w:hAnsi="仿宋" w:eastAsia="仿宋" w:cs="仿宋"/>
          <w:bCs/>
          <w:color w:val="auto"/>
          <w:sz w:val="28"/>
          <w:szCs w:val="28"/>
          <w:highlight w:val="none"/>
          <w:u w:val="single"/>
        </w:rPr>
        <w:t>年0</w:t>
      </w:r>
      <w:r>
        <w:rPr>
          <w:rFonts w:hint="eastAsia" w:ascii="仿宋" w:hAnsi="仿宋" w:eastAsia="仿宋" w:cs="仿宋"/>
          <w:bCs/>
          <w:color w:val="auto"/>
          <w:sz w:val="28"/>
          <w:szCs w:val="28"/>
          <w:highlight w:val="none"/>
          <w:u w:val="single"/>
          <w:lang w:val="en-US" w:eastAsia="zh-CN"/>
        </w:rPr>
        <w:t>6</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15</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9</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（北京时间）前提交响应文件</w:t>
      </w:r>
      <w:r>
        <w:rPr>
          <w:rFonts w:hint="eastAsia" w:ascii="仿宋" w:hAnsi="仿宋" w:eastAsia="仿宋" w:cs="仿宋"/>
          <w:color w:val="auto"/>
          <w:sz w:val="28"/>
          <w:szCs w:val="28"/>
          <w:highlight w:val="none"/>
        </w:rPr>
        <w:t>。</w:t>
      </w:r>
    </w:p>
    <w:p>
      <w:pPr>
        <w:snapToGrid w:val="0"/>
        <w:spacing w:line="500" w:lineRule="exact"/>
        <w:ind w:firstLine="555"/>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一、项目基本情况</w:t>
      </w:r>
    </w:p>
    <w:p>
      <w:pPr>
        <w:snapToGrid w:val="0"/>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ZRNT20230612</w:t>
      </w:r>
    </w:p>
    <w:p>
      <w:pPr>
        <w:snapToGrid w:val="0"/>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南通市人力资源服务中心工作制服采购项目</w:t>
      </w:r>
    </w:p>
    <w:p>
      <w:pPr>
        <w:snapToGrid w:val="0"/>
        <w:spacing w:line="500" w:lineRule="exact"/>
        <w:ind w:firstLine="555"/>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预算金额：</w:t>
      </w:r>
      <w:r>
        <w:rPr>
          <w:rFonts w:hint="eastAsia" w:ascii="仿宋" w:hAnsi="仿宋" w:eastAsia="仿宋" w:cs="仿宋"/>
          <w:color w:val="auto"/>
          <w:spacing w:val="7"/>
          <w:sz w:val="28"/>
          <w:szCs w:val="28"/>
          <w:highlight w:val="none"/>
          <w:shd w:val="clear" w:color="auto" w:fill="FFFFFF"/>
          <w:lang w:val="en-US" w:eastAsia="zh-CN"/>
        </w:rPr>
        <w:t>17.76万元/合同期</w:t>
      </w:r>
      <w:r>
        <w:rPr>
          <w:rFonts w:hint="eastAsia" w:ascii="仿宋" w:hAnsi="仿宋" w:eastAsia="仿宋" w:cs="仿宋"/>
          <w:color w:val="auto"/>
          <w:spacing w:val="7"/>
          <w:sz w:val="28"/>
          <w:szCs w:val="28"/>
          <w:highlight w:val="none"/>
          <w:shd w:val="clear" w:color="auto" w:fill="FFFFFF"/>
        </w:rPr>
        <w:t>，投标报价超过预算金额作无效标处理。</w:t>
      </w:r>
    </w:p>
    <w:p>
      <w:pPr>
        <w:snapToGrid w:val="0"/>
        <w:spacing w:line="500" w:lineRule="exact"/>
        <w:ind w:firstLine="55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采购需求：本次采购暂定为</w:t>
      </w:r>
      <w:r>
        <w:rPr>
          <w:rFonts w:hint="eastAsia" w:ascii="仿宋" w:hAnsi="仿宋" w:eastAsia="仿宋" w:cs="仿宋"/>
          <w:color w:val="auto"/>
          <w:sz w:val="28"/>
          <w:szCs w:val="28"/>
          <w:highlight w:val="none"/>
          <w:lang w:val="en-US" w:eastAsia="zh-CN"/>
        </w:rPr>
        <w:t>48</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其中男性</w:t>
      </w:r>
      <w:r>
        <w:rPr>
          <w:rFonts w:hint="eastAsia" w:ascii="仿宋" w:hAnsi="仿宋" w:eastAsia="仿宋" w:cs="仿宋"/>
          <w:color w:val="auto"/>
          <w:sz w:val="28"/>
          <w:szCs w:val="28"/>
          <w:highlight w:val="none"/>
          <w:lang w:val="en-US" w:eastAsia="zh-CN"/>
        </w:rPr>
        <w:t>16人，女性32人。</w:t>
      </w:r>
      <w:r>
        <w:rPr>
          <w:rFonts w:hint="eastAsia" w:ascii="仿宋" w:hAnsi="仿宋" w:eastAsia="仿宋" w:cs="仿宋"/>
          <w:color w:val="auto"/>
          <w:sz w:val="28"/>
          <w:szCs w:val="28"/>
          <w:highlight w:val="none"/>
        </w:rPr>
        <w:t>所有数量以实际量裁、制作为准）。其中，男/女每人:</w:t>
      </w:r>
      <w:r>
        <w:rPr>
          <w:rFonts w:hint="eastAsia" w:ascii="仿宋" w:hAnsi="仿宋" w:eastAsia="仿宋" w:cs="仿宋"/>
          <w:color w:val="auto"/>
          <w:sz w:val="28"/>
          <w:szCs w:val="28"/>
          <w:highlight w:val="none"/>
          <w:lang w:eastAsia="zh-CN"/>
        </w:rPr>
        <w:t>风衣</w:t>
      </w:r>
      <w:r>
        <w:rPr>
          <w:rFonts w:hint="eastAsia" w:ascii="仿宋" w:hAnsi="仿宋" w:eastAsia="仿宋" w:cs="仿宋"/>
          <w:color w:val="auto"/>
          <w:sz w:val="28"/>
          <w:szCs w:val="28"/>
          <w:highlight w:val="none"/>
        </w:rPr>
        <w:t>1件、西服1套（其中男1衣2裤，女1衣1裤1裙）、长袖衬衫2件、短袖衬衫 2 件、配饰1件（男领带1条）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详见采购文件，请仔细研究</w:t>
      </w:r>
      <w:r>
        <w:rPr>
          <w:rFonts w:hint="eastAsia" w:ascii="仿宋" w:hAnsi="仿宋" w:eastAsia="仿宋" w:cs="仿宋"/>
          <w:color w:val="auto"/>
          <w:sz w:val="28"/>
          <w:szCs w:val="28"/>
          <w:highlight w:val="none"/>
        </w:rPr>
        <w:t>。</w:t>
      </w:r>
    </w:p>
    <w:p>
      <w:pPr>
        <w:snapToGrid w:val="0"/>
        <w:spacing w:line="500" w:lineRule="exact"/>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本项目采用N+1的形式，采购人根据供应商履行情况，决定是否续签下一轮合同（每轮合同期为2年）</w:t>
      </w:r>
      <w:r>
        <w:rPr>
          <w:rFonts w:hint="eastAsia" w:ascii="仿宋" w:hAnsi="仿宋" w:eastAsia="仿宋" w:cs="仿宋"/>
          <w:color w:val="auto"/>
          <w:sz w:val="28"/>
          <w:szCs w:val="28"/>
          <w:highlight w:val="none"/>
        </w:rPr>
        <w:t>。</w:t>
      </w:r>
    </w:p>
    <w:p>
      <w:pPr>
        <w:snapToGrid w:val="0"/>
        <w:spacing w:line="500" w:lineRule="exact"/>
        <w:ind w:firstLine="555"/>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二、采购文件内容</w:t>
      </w:r>
    </w:p>
    <w:p>
      <w:pPr>
        <w:snapToGrid w:val="0"/>
        <w:spacing w:line="500" w:lineRule="exact"/>
        <w:ind w:firstLine="55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详见附件，请仔细研究</w:t>
      </w:r>
    </w:p>
    <w:p>
      <w:pPr>
        <w:snapToGrid w:val="0"/>
        <w:spacing w:line="500" w:lineRule="exact"/>
        <w:ind w:firstLine="555"/>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三、供应商资格要求</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1.满足基本要求：具有独立承担民事责任的能力；具有良好的商业信誉和健全的财务会计制度；具有履行合同所必需的设备和专业技术能力；有依法缴纳税收和社会保障资金的良好记录。</w:t>
      </w:r>
    </w:p>
    <w:p>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采购人其它要求：</w:t>
      </w:r>
    </w:p>
    <w:p>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rPr>
        <w:t>提供有效的营业执照副本</w:t>
      </w:r>
      <w:r>
        <w:rPr>
          <w:rFonts w:hint="eastAsia" w:ascii="仿宋" w:hAnsi="仿宋" w:eastAsia="仿宋" w:cs="仿宋"/>
          <w:color w:val="auto"/>
          <w:sz w:val="28"/>
          <w:szCs w:val="28"/>
          <w:highlight w:val="none"/>
          <w:lang w:val="zh-CN"/>
        </w:rPr>
        <w:t>复印件</w:t>
      </w:r>
      <w:r>
        <w:rPr>
          <w:rFonts w:hint="eastAsia" w:ascii="仿宋" w:hAnsi="仿宋" w:eastAsia="仿宋" w:cs="仿宋"/>
          <w:color w:val="auto"/>
          <w:sz w:val="28"/>
          <w:szCs w:val="28"/>
          <w:highlight w:val="none"/>
        </w:rPr>
        <w:t>加盖公章（经营范围必须是包含设计、制作各类制服的生产厂家，证明材料以营业执照为准）</w:t>
      </w:r>
      <w:r>
        <w:rPr>
          <w:rFonts w:hint="eastAsia" w:ascii="仿宋" w:hAnsi="仿宋" w:eastAsia="仿宋" w:cs="仿宋"/>
          <w:color w:val="auto"/>
          <w:sz w:val="28"/>
          <w:szCs w:val="28"/>
          <w:highlight w:val="none"/>
          <w:lang w:val="zh-CN"/>
        </w:rPr>
        <w:t>；</w:t>
      </w:r>
    </w:p>
    <w:p>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）法定代表人参加投标的，必须提供法定代表人身份证明及法定代表人本人身份证复印件；非法定代表人参加投标的，必须提供法定代表人签名或盖章的授权委托书及被授权人的身份证复印件；</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）参加本次采购活动前三年内，在经营活动中没有重大违法记录，提供</w:t>
      </w:r>
      <w:r>
        <w:rPr>
          <w:rFonts w:hint="eastAsia" w:ascii="仿宋" w:hAnsi="仿宋" w:eastAsia="仿宋" w:cs="仿宋"/>
          <w:color w:val="auto"/>
          <w:sz w:val="28"/>
          <w:szCs w:val="28"/>
          <w:highlight w:val="none"/>
          <w:lang w:val="zh-CN"/>
        </w:rPr>
        <w:t>无重大违法记录声明，未被“信用中国”网站列入失信被执行人、重大税收违法案件当事人名单、采购严重失信行为记录名单；</w:t>
      </w:r>
    </w:p>
    <w:p>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）法定代表人为同一个人的两个及两个以上法人，母公司、全资子公司及其控股公司，都不得在同一采购项目相同标段中同时投标，一经发现，将视同围标处理；</w:t>
      </w:r>
    </w:p>
    <w:p>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rPr>
        <w:t>）本项目不接受联合体投标。</w:t>
      </w:r>
    </w:p>
    <w:p>
      <w:pPr>
        <w:snapToGrid w:val="0"/>
        <w:spacing w:line="500" w:lineRule="exact"/>
        <w:ind w:firstLine="555"/>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四、比选公告期限</w:t>
      </w:r>
    </w:p>
    <w:p>
      <w:pPr>
        <w:keepNext w:val="0"/>
        <w:keepLines w:val="0"/>
        <w:pageBreakBefore w:val="0"/>
        <w:widowControl w:val="0"/>
        <w:kinsoku/>
        <w:wordWrap w:val="0"/>
        <w:overflowPunct/>
        <w:topLinePunct w:val="0"/>
        <w:autoSpaceDE/>
        <w:autoSpaceDN/>
        <w:bidi w:val="0"/>
        <w:adjustRightInd/>
        <w:snapToGrid w:val="0"/>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自比选公告在</w:t>
      </w:r>
      <w:r>
        <w:rPr>
          <w:rFonts w:hint="eastAsia" w:ascii="仿宋" w:hAnsi="仿宋" w:eastAsia="仿宋" w:cs="仿宋"/>
          <w:color w:val="auto"/>
          <w:sz w:val="28"/>
          <w:szCs w:val="28"/>
          <w:highlight w:val="none"/>
          <w:lang w:eastAsia="zh-CN"/>
        </w:rPr>
        <w:t>南通市人力资源和社会保障局网站（http://rsj.nantong.gov.cn）</w:t>
      </w:r>
      <w:r>
        <w:rPr>
          <w:rFonts w:hint="eastAsia" w:ascii="仿宋" w:hAnsi="仿宋" w:eastAsia="仿宋" w:cs="仿宋"/>
          <w:color w:val="auto"/>
          <w:sz w:val="28"/>
          <w:szCs w:val="28"/>
          <w:highlight w:val="none"/>
        </w:rPr>
        <w:t>发布之日起</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个工作日。</w:t>
      </w:r>
    </w:p>
    <w:p>
      <w:pPr>
        <w:snapToGrid w:val="0"/>
        <w:spacing w:line="500" w:lineRule="exact"/>
        <w:ind w:firstLine="555"/>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五、采购文件的获取</w:t>
      </w:r>
    </w:p>
    <w:p>
      <w:pPr>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1.获取采购文件：</w:t>
      </w:r>
    </w:p>
    <w:p>
      <w:pPr>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时间：2023年0</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至2023年0</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日；</w:t>
      </w:r>
    </w:p>
    <w:p>
      <w:pPr>
        <w:snapToGrid w:val="0"/>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南通市人力资源和社会保障局网站（http://rsj.nantong.gov.cn）</w:t>
      </w:r>
    </w:p>
    <w:p>
      <w:pPr>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方式：自行下载，或到招标代理机构处获取采购文件。</w:t>
      </w:r>
    </w:p>
    <w:p>
      <w:pPr>
        <w:adjustRightInd w:val="0"/>
        <w:snapToGrid w:val="0"/>
        <w:spacing w:line="460" w:lineRule="exact"/>
        <w:ind w:firstLine="562"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六、报名要求</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u w:val="single"/>
        </w:rPr>
        <w:t>2023年0</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26</w:t>
      </w:r>
      <w:r>
        <w:rPr>
          <w:rFonts w:hint="eastAsia" w:ascii="仿宋" w:hAnsi="仿宋" w:eastAsia="仿宋" w:cs="仿宋"/>
          <w:sz w:val="28"/>
          <w:szCs w:val="28"/>
          <w:u w:val="single"/>
        </w:rPr>
        <w:t>至2023年</w:t>
      </w:r>
      <w:r>
        <w:rPr>
          <w:rFonts w:hint="eastAsia" w:ascii="仿宋" w:hAnsi="仿宋" w:eastAsia="仿宋" w:cs="仿宋"/>
          <w:sz w:val="28"/>
          <w:szCs w:val="28"/>
          <w:u w:val="single"/>
          <w:lang w:val="en-US" w:eastAsia="zh-CN"/>
        </w:rPr>
        <w:t>06</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06</w:t>
      </w:r>
      <w:r>
        <w:rPr>
          <w:rFonts w:hint="eastAsia" w:ascii="仿宋" w:hAnsi="仿宋" w:eastAsia="仿宋" w:cs="仿宋"/>
          <w:sz w:val="28"/>
          <w:szCs w:val="28"/>
          <w:u w:val="single"/>
        </w:rPr>
        <w:t>日17:00，逾期不再接受</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color w:val="333333"/>
          <w:spacing w:val="7"/>
          <w:kern w:val="0"/>
          <w:sz w:val="28"/>
          <w:szCs w:val="28"/>
          <w:u w:val="single"/>
          <w:lang w:val="zh-CN"/>
        </w:rPr>
        <w:t>崇川区崇川路58号，南通产业技术研究院有限公司九号楼十楼</w:t>
      </w:r>
      <w:r>
        <w:rPr>
          <w:rFonts w:hint="eastAsia" w:ascii="仿宋" w:hAnsi="仿宋" w:eastAsia="仿宋" w:cs="仿宋"/>
          <w:color w:val="333333"/>
          <w:spacing w:val="7"/>
          <w:kern w:val="0"/>
          <w:sz w:val="28"/>
          <w:szCs w:val="28"/>
          <w:u w:val="single"/>
        </w:rPr>
        <w:t>1004室；</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489"/>
        <w:textAlignment w:val="auto"/>
        <w:rPr>
          <w:rFonts w:hint="eastAsia" w:ascii="仿宋" w:hAnsi="仿宋" w:eastAsia="仿宋" w:cs="仿宋"/>
          <w:color w:val="333333"/>
          <w:spacing w:val="7"/>
          <w:kern w:val="0"/>
          <w:sz w:val="28"/>
          <w:szCs w:val="28"/>
        </w:rPr>
      </w:pPr>
      <w:r>
        <w:rPr>
          <w:rFonts w:hint="eastAsia" w:ascii="仿宋" w:hAnsi="仿宋" w:eastAsia="仿宋" w:cs="仿宋"/>
          <w:sz w:val="28"/>
          <w:szCs w:val="28"/>
        </w:rPr>
        <w:t>方式：</w:t>
      </w:r>
      <w:r>
        <w:rPr>
          <w:rFonts w:hint="eastAsia" w:ascii="仿宋" w:hAnsi="仿宋" w:eastAsia="仿宋" w:cs="仿宋"/>
          <w:color w:val="333333"/>
          <w:spacing w:val="7"/>
          <w:kern w:val="0"/>
          <w:sz w:val="28"/>
          <w:szCs w:val="28"/>
        </w:rPr>
        <w:t>有意愿参与本项目投标响应的供应商，须在规定时间内携带本单位有效的营业执照复印件加盖公章和法定代表人授权委托书原件至</w:t>
      </w:r>
      <w:r>
        <w:rPr>
          <w:rFonts w:hint="eastAsia" w:ascii="仿宋" w:hAnsi="仿宋" w:eastAsia="仿宋" w:cs="仿宋"/>
          <w:color w:val="333333"/>
          <w:spacing w:val="7"/>
          <w:kern w:val="0"/>
          <w:sz w:val="28"/>
          <w:szCs w:val="28"/>
          <w:u w:val="single"/>
          <w:lang w:val="zh-CN"/>
        </w:rPr>
        <w:t>崇川区崇川路58号，南通产业技术研究院有限公司九号楼十楼</w:t>
      </w:r>
      <w:r>
        <w:rPr>
          <w:rFonts w:hint="eastAsia" w:ascii="仿宋" w:hAnsi="仿宋" w:eastAsia="仿宋" w:cs="仿宋"/>
          <w:color w:val="333333"/>
          <w:spacing w:val="7"/>
          <w:kern w:val="0"/>
          <w:sz w:val="28"/>
          <w:szCs w:val="28"/>
          <w:u w:val="single"/>
        </w:rPr>
        <w:t>1004室</w:t>
      </w:r>
      <w:r>
        <w:rPr>
          <w:rFonts w:hint="eastAsia" w:ascii="仿宋" w:hAnsi="仿宋" w:eastAsia="仿宋" w:cs="仿宋"/>
          <w:color w:val="333333"/>
          <w:spacing w:val="7"/>
          <w:kern w:val="0"/>
          <w:sz w:val="28"/>
          <w:szCs w:val="28"/>
        </w:rPr>
        <w:t>参与报名，未按规定的时间和要求报名的，</w:t>
      </w:r>
      <w:r>
        <w:rPr>
          <w:rFonts w:hint="eastAsia" w:ascii="仿宋" w:hAnsi="仿宋" w:eastAsia="仿宋" w:cs="仿宋"/>
          <w:color w:val="333333"/>
          <w:spacing w:val="7"/>
          <w:kern w:val="0"/>
          <w:sz w:val="28"/>
          <w:szCs w:val="28"/>
          <w:lang w:eastAsia="zh-CN"/>
        </w:rPr>
        <w:t>视为放弃本次投标资格</w:t>
      </w:r>
      <w:r>
        <w:rPr>
          <w:rFonts w:hint="eastAsia" w:ascii="仿宋" w:hAnsi="仿宋" w:eastAsia="仿宋" w:cs="仿宋"/>
          <w:color w:val="333333"/>
          <w:spacing w:val="7"/>
          <w:kern w:val="0"/>
          <w:sz w:val="28"/>
          <w:szCs w:val="28"/>
        </w:rPr>
        <w:t>。</w:t>
      </w:r>
    </w:p>
    <w:p>
      <w:pPr>
        <w:adjustRightInd w:val="0"/>
        <w:snapToGrid w:val="0"/>
        <w:spacing w:line="460" w:lineRule="exact"/>
        <w:ind w:firstLine="562" w:firstLineChars="200"/>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七、提交响应文件截止时间、地点</w:t>
      </w:r>
    </w:p>
    <w:p>
      <w:pPr>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.响应文件提交：</w:t>
      </w:r>
    </w:p>
    <w:p>
      <w:pPr>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截止时间：</w:t>
      </w:r>
      <w:r>
        <w:rPr>
          <w:rFonts w:hint="eastAsia" w:ascii="仿宋" w:hAnsi="仿宋" w:eastAsia="仿宋" w:cs="仿宋"/>
          <w:b/>
          <w:bCs/>
          <w:color w:val="auto"/>
          <w:sz w:val="28"/>
          <w:szCs w:val="28"/>
          <w:highlight w:val="none"/>
          <w:u w:val="single"/>
        </w:rPr>
        <w:t>2023年06月</w:t>
      </w:r>
      <w:r>
        <w:rPr>
          <w:rFonts w:hint="eastAsia" w:ascii="仿宋" w:hAnsi="仿宋" w:eastAsia="仿宋" w:cs="仿宋"/>
          <w:b/>
          <w:bCs/>
          <w:color w:val="auto"/>
          <w:sz w:val="28"/>
          <w:szCs w:val="28"/>
          <w:highlight w:val="none"/>
          <w:u w:val="single"/>
          <w:lang w:val="en-US" w:eastAsia="zh-CN"/>
        </w:rPr>
        <w:t>15</w:t>
      </w:r>
      <w:r>
        <w:rPr>
          <w:rFonts w:hint="eastAsia" w:ascii="仿宋" w:hAnsi="仿宋" w:eastAsia="仿宋" w:cs="仿宋"/>
          <w:b/>
          <w:bCs/>
          <w:color w:val="auto"/>
          <w:sz w:val="28"/>
          <w:szCs w:val="28"/>
          <w:highlight w:val="none"/>
          <w:u w:val="single"/>
        </w:rPr>
        <w:t>日9点30分（北京时间）。</w:t>
      </w:r>
    </w:p>
    <w:p>
      <w:pPr>
        <w:snapToGrid w:val="0"/>
        <w:spacing w:line="500" w:lineRule="exact"/>
        <w:ind w:firstLine="560" w:firstLineChars="200"/>
        <w:jc w:val="left"/>
        <w:rPr>
          <w:rFonts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b/>
          <w:bCs/>
          <w:color w:val="auto"/>
          <w:sz w:val="28"/>
          <w:szCs w:val="28"/>
          <w:highlight w:val="none"/>
          <w:u w:val="single"/>
        </w:rPr>
        <w:t>南通市崇川路58号南通产业技术研究院9号楼10楼1003开标室</w:t>
      </w:r>
      <w:r>
        <w:rPr>
          <w:rFonts w:hint="eastAsia" w:ascii="仿宋" w:hAnsi="仿宋" w:eastAsia="仿宋" w:cs="仿宋"/>
          <w:b/>
          <w:bCs/>
          <w:color w:val="auto"/>
          <w:sz w:val="28"/>
          <w:szCs w:val="28"/>
          <w:highlight w:val="none"/>
          <w:u w:val="single"/>
          <w:lang w:val="zh-CN"/>
        </w:rPr>
        <w:t>，</w:t>
      </w:r>
      <w:r>
        <w:rPr>
          <w:rFonts w:hint="eastAsia" w:ascii="仿宋" w:hAnsi="仿宋" w:eastAsia="仿宋" w:cs="仿宋"/>
          <w:b/>
          <w:bCs/>
          <w:color w:val="auto"/>
          <w:sz w:val="28"/>
          <w:szCs w:val="28"/>
          <w:highlight w:val="none"/>
          <w:u w:val="single"/>
        </w:rPr>
        <w:t>如有变动另行通知。</w:t>
      </w:r>
    </w:p>
    <w:p>
      <w:pPr>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.开启</w:t>
      </w:r>
    </w:p>
    <w:p>
      <w:pPr>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b/>
          <w:bCs/>
          <w:color w:val="auto"/>
          <w:sz w:val="28"/>
          <w:szCs w:val="28"/>
          <w:highlight w:val="none"/>
          <w:u w:val="single"/>
        </w:rPr>
        <w:t>2023年06月</w:t>
      </w:r>
      <w:r>
        <w:rPr>
          <w:rFonts w:hint="eastAsia" w:ascii="仿宋" w:hAnsi="仿宋" w:eastAsia="仿宋" w:cs="仿宋"/>
          <w:b/>
          <w:bCs/>
          <w:color w:val="auto"/>
          <w:sz w:val="28"/>
          <w:szCs w:val="28"/>
          <w:highlight w:val="none"/>
          <w:u w:val="single"/>
          <w:lang w:val="en-US" w:eastAsia="zh-CN"/>
        </w:rPr>
        <w:t>15</w:t>
      </w:r>
      <w:r>
        <w:rPr>
          <w:rFonts w:hint="eastAsia" w:ascii="仿宋" w:hAnsi="仿宋" w:eastAsia="仿宋" w:cs="仿宋"/>
          <w:b/>
          <w:bCs/>
          <w:color w:val="auto"/>
          <w:sz w:val="28"/>
          <w:szCs w:val="28"/>
          <w:highlight w:val="none"/>
          <w:u w:val="single"/>
        </w:rPr>
        <w:t>日9点30分（北京时间）。</w:t>
      </w:r>
    </w:p>
    <w:p>
      <w:pPr>
        <w:snapToGrid w:val="0"/>
        <w:spacing w:line="500" w:lineRule="exact"/>
        <w:ind w:firstLine="560" w:firstLineChars="200"/>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b/>
          <w:bCs/>
          <w:color w:val="auto"/>
          <w:sz w:val="28"/>
          <w:szCs w:val="28"/>
          <w:highlight w:val="none"/>
          <w:u w:val="single"/>
          <w:lang w:val="zh-CN"/>
        </w:rPr>
        <w:t>南通市崇川路58号南通产业技术研究院9号楼10楼1003开标室，</w:t>
      </w:r>
      <w:r>
        <w:rPr>
          <w:rFonts w:hint="eastAsia" w:ascii="仿宋" w:hAnsi="仿宋" w:eastAsia="仿宋" w:cs="仿宋"/>
          <w:b/>
          <w:bCs/>
          <w:color w:val="auto"/>
          <w:sz w:val="28"/>
          <w:szCs w:val="28"/>
          <w:highlight w:val="none"/>
          <w:u w:val="single"/>
        </w:rPr>
        <w:t>如有变动另行通知。</w:t>
      </w:r>
    </w:p>
    <w:p>
      <w:pPr>
        <w:snapToGrid w:val="0"/>
        <w:spacing w:line="500" w:lineRule="exact"/>
        <w:ind w:firstLine="555"/>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、凡对本次采购提出询问，请按以下方式联系</w:t>
      </w:r>
    </w:p>
    <w:p>
      <w:pPr>
        <w:snapToGrid w:val="0"/>
        <w:spacing w:line="460" w:lineRule="exact"/>
        <w:ind w:firstLine="560" w:firstLineChars="200"/>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1.采购人信息</w:t>
      </w:r>
    </w:p>
    <w:p>
      <w:pPr>
        <w:snapToGrid w:val="0"/>
        <w:spacing w:line="460" w:lineRule="exact"/>
        <w:ind w:firstLine="560" w:firstLineChars="200"/>
        <w:jc w:val="left"/>
        <w:rPr>
          <w:rFonts w:hint="eastAsia" w:ascii="仿宋" w:hAnsi="仿宋" w:eastAsia="仿宋" w:cs="仿宋"/>
          <w:color w:val="auto"/>
          <w:sz w:val="28"/>
          <w:szCs w:val="32"/>
          <w:highlight w:val="none"/>
          <w:u w:val="single"/>
          <w:lang w:eastAsia="zh-CN"/>
        </w:rPr>
      </w:pPr>
      <w:r>
        <w:rPr>
          <w:rFonts w:hint="eastAsia" w:ascii="仿宋" w:hAnsi="仿宋" w:eastAsia="仿宋" w:cs="仿宋"/>
          <w:color w:val="auto"/>
          <w:sz w:val="28"/>
          <w:szCs w:val="32"/>
          <w:highlight w:val="none"/>
        </w:rPr>
        <w:t>名称：</w:t>
      </w:r>
      <w:r>
        <w:rPr>
          <w:rFonts w:hint="eastAsia" w:ascii="仿宋" w:hAnsi="仿宋" w:eastAsia="仿宋" w:cs="仿宋"/>
          <w:color w:val="auto"/>
          <w:sz w:val="28"/>
          <w:szCs w:val="32"/>
          <w:highlight w:val="none"/>
          <w:u w:val="single"/>
          <w:lang w:eastAsia="zh-CN"/>
        </w:rPr>
        <w:t>南通市人力资源服务中心</w:t>
      </w:r>
    </w:p>
    <w:p>
      <w:pPr>
        <w:snapToGrid w:val="0"/>
        <w:spacing w:line="460" w:lineRule="exact"/>
        <w:ind w:firstLine="560" w:firstLineChars="200"/>
        <w:jc w:val="left"/>
        <w:rPr>
          <w:rFonts w:hint="default"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rPr>
        <w:t>联系人：</w:t>
      </w:r>
      <w:r>
        <w:rPr>
          <w:rFonts w:hint="eastAsia" w:ascii="仿宋" w:hAnsi="仿宋" w:eastAsia="仿宋" w:cs="仿宋"/>
          <w:color w:val="auto"/>
          <w:sz w:val="28"/>
          <w:szCs w:val="32"/>
          <w:highlight w:val="none"/>
          <w:u w:val="single"/>
          <w:lang w:eastAsia="zh-CN"/>
        </w:rPr>
        <w:t>施女士</w:t>
      </w:r>
      <w:r>
        <w:rPr>
          <w:rFonts w:hint="eastAsia" w:ascii="仿宋" w:hAnsi="仿宋" w:eastAsia="仿宋" w:cs="仿宋"/>
          <w:color w:val="auto"/>
          <w:sz w:val="28"/>
          <w:szCs w:val="32"/>
          <w:highlight w:val="none"/>
          <w:u w:val="single"/>
        </w:rPr>
        <w:t xml:space="preserve"> </w:t>
      </w:r>
    </w:p>
    <w:p>
      <w:pPr>
        <w:snapToGrid w:val="0"/>
        <w:spacing w:line="460" w:lineRule="exact"/>
        <w:ind w:firstLine="560" w:firstLineChars="200"/>
        <w:jc w:val="left"/>
        <w:rPr>
          <w:rFonts w:ascii="仿宋" w:hAnsi="仿宋" w:cs="仿宋"/>
          <w:color w:val="auto"/>
          <w:sz w:val="28"/>
          <w:szCs w:val="32"/>
          <w:highlight w:val="none"/>
          <w:u w:val="single"/>
        </w:rPr>
      </w:pPr>
      <w:r>
        <w:rPr>
          <w:rFonts w:hint="eastAsia" w:ascii="仿宋" w:hAnsi="仿宋" w:eastAsia="仿宋" w:cs="仿宋"/>
          <w:color w:val="auto"/>
          <w:sz w:val="28"/>
          <w:szCs w:val="32"/>
          <w:highlight w:val="none"/>
        </w:rPr>
        <w:t>联系方式：</w:t>
      </w:r>
      <w:r>
        <w:rPr>
          <w:rFonts w:hint="eastAsia" w:ascii="仿宋" w:hAnsi="仿宋" w:eastAsia="仿宋" w:cs="仿宋"/>
          <w:color w:val="auto"/>
          <w:sz w:val="28"/>
          <w:szCs w:val="32"/>
          <w:highlight w:val="none"/>
          <w:u w:val="single"/>
        </w:rPr>
        <w:t>0513-83559096</w:t>
      </w:r>
    </w:p>
    <w:p>
      <w:pPr>
        <w:snapToGrid w:val="0"/>
        <w:spacing w:line="460" w:lineRule="exact"/>
        <w:ind w:firstLine="560" w:firstLineChars="200"/>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2.代理机构：</w:t>
      </w:r>
      <w:r>
        <w:rPr>
          <w:rFonts w:hint="eastAsia" w:ascii="仿宋" w:hAnsi="仿宋" w:eastAsia="仿宋" w:cs="仿宋"/>
          <w:color w:val="auto"/>
          <w:sz w:val="28"/>
          <w:szCs w:val="32"/>
          <w:highlight w:val="none"/>
          <w:u w:val="single"/>
        </w:rPr>
        <w:t>江苏中润工程建设咨询有限公司</w:t>
      </w:r>
    </w:p>
    <w:p>
      <w:pPr>
        <w:snapToGrid w:val="0"/>
        <w:spacing w:line="460" w:lineRule="exact"/>
        <w:ind w:firstLine="560" w:firstLineChars="200"/>
        <w:jc w:val="left"/>
        <w:rPr>
          <w:rFonts w:hint="eastAsia" w:ascii="仿宋" w:hAnsi="仿宋" w:eastAsia="仿宋" w:cs="仿宋"/>
          <w:color w:val="auto"/>
          <w:sz w:val="28"/>
          <w:szCs w:val="32"/>
          <w:highlight w:val="none"/>
          <w:u w:val="single"/>
          <w:lang w:eastAsia="zh-CN"/>
        </w:rPr>
      </w:pPr>
      <w:r>
        <w:rPr>
          <w:rFonts w:hint="eastAsia" w:ascii="仿宋" w:hAnsi="仿宋" w:eastAsia="仿宋" w:cs="仿宋"/>
          <w:color w:val="auto"/>
          <w:sz w:val="28"/>
          <w:szCs w:val="32"/>
          <w:highlight w:val="none"/>
        </w:rPr>
        <w:t>联系人：</w:t>
      </w:r>
      <w:r>
        <w:rPr>
          <w:rFonts w:hint="eastAsia" w:ascii="仿宋" w:hAnsi="仿宋" w:eastAsia="仿宋" w:cs="仿宋"/>
          <w:color w:val="auto"/>
          <w:sz w:val="28"/>
          <w:szCs w:val="32"/>
          <w:highlight w:val="none"/>
          <w:u w:val="single"/>
          <w:lang w:val="en-US" w:eastAsia="zh-CN"/>
        </w:rPr>
        <w:t>王工</w:t>
      </w:r>
    </w:p>
    <w:p>
      <w:pPr>
        <w:snapToGrid w:val="0"/>
        <w:spacing w:line="460" w:lineRule="exact"/>
        <w:ind w:firstLine="560" w:firstLineChars="200"/>
        <w:jc w:val="left"/>
        <w:rPr>
          <w:rFonts w:hint="default" w:ascii="仿宋" w:hAnsi="仿宋" w:eastAsia="仿宋" w:cs="仿宋"/>
          <w:color w:val="auto"/>
          <w:sz w:val="28"/>
          <w:szCs w:val="32"/>
          <w:highlight w:val="none"/>
          <w:u w:val="single"/>
          <w:lang w:val="en-US" w:eastAsia="zh-CN"/>
        </w:rPr>
      </w:pPr>
      <w:r>
        <w:rPr>
          <w:rFonts w:hint="eastAsia" w:ascii="仿宋" w:hAnsi="仿宋" w:eastAsia="仿宋" w:cs="仿宋"/>
          <w:color w:val="auto"/>
          <w:sz w:val="28"/>
          <w:szCs w:val="32"/>
          <w:highlight w:val="none"/>
        </w:rPr>
        <w:t>联系方式：</w:t>
      </w:r>
      <w:r>
        <w:rPr>
          <w:rFonts w:hint="eastAsia" w:ascii="仿宋" w:hAnsi="仿宋" w:eastAsia="仿宋" w:cs="仿宋"/>
          <w:color w:val="auto"/>
          <w:sz w:val="28"/>
          <w:szCs w:val="32"/>
          <w:highlight w:val="none"/>
          <w:u w:val="single"/>
        </w:rPr>
        <w:t>0513-5588</w:t>
      </w:r>
      <w:r>
        <w:rPr>
          <w:rFonts w:hint="eastAsia" w:ascii="仿宋" w:hAnsi="仿宋" w:eastAsia="仿宋" w:cs="仿宋"/>
          <w:color w:val="auto"/>
          <w:sz w:val="28"/>
          <w:szCs w:val="32"/>
          <w:highlight w:val="none"/>
          <w:u w:val="single"/>
          <w:lang w:val="en-US" w:eastAsia="zh-CN"/>
        </w:rPr>
        <w:t>7688</w:t>
      </w:r>
    </w:p>
    <w:p>
      <w:pPr>
        <w:snapToGrid w:val="0"/>
        <w:spacing w:line="460" w:lineRule="exact"/>
        <w:jc w:val="left"/>
        <w:rPr>
          <w:rFonts w:ascii="仿宋" w:hAnsi="仿宋" w:eastAsia="仿宋" w:cs="仿宋"/>
          <w:b/>
          <w:color w:val="auto"/>
          <w:sz w:val="28"/>
          <w:szCs w:val="28"/>
          <w:highlight w:val="none"/>
        </w:rPr>
      </w:pPr>
    </w:p>
    <w:p>
      <w:pPr>
        <w:snapToGrid w:val="0"/>
        <w:spacing w:line="460" w:lineRule="exact"/>
        <w:ind w:firstLine="560" w:firstLineChars="200"/>
        <w:jc w:val="left"/>
        <w:rPr>
          <w:rFonts w:ascii="仿宋" w:hAnsi="仿宋" w:eastAsia="仿宋" w:cs="仿宋"/>
          <w:color w:val="auto"/>
          <w:sz w:val="28"/>
          <w:szCs w:val="28"/>
          <w:highlight w:val="none"/>
          <w:u w:val="single"/>
        </w:rPr>
      </w:pPr>
    </w:p>
    <w:bookmarkEnd w:id="0"/>
    <w:p>
      <w:pPr>
        <w:snapToGrid w:val="0"/>
        <w:spacing w:line="460" w:lineRule="exact"/>
        <w:jc w:val="left"/>
        <w:rPr>
          <w:rFonts w:ascii="仿宋" w:hAnsi="仿宋" w:eastAsia="仿宋" w:cs="仿宋"/>
          <w:b/>
          <w:color w:val="auto"/>
          <w:sz w:val="28"/>
          <w:szCs w:val="28"/>
          <w:highlight w:val="none"/>
        </w:rPr>
      </w:pPr>
    </w:p>
    <w:p>
      <w:pPr>
        <w:pStyle w:val="13"/>
        <w:rPr>
          <w:color w:val="auto"/>
          <w:highlight w:val="none"/>
        </w:rPr>
      </w:pPr>
    </w:p>
    <w:p>
      <w:pPr>
        <w:widowControl/>
        <w:jc w:val="left"/>
        <w:rPr>
          <w:rFonts w:ascii="仿宋" w:hAnsi="仿宋" w:eastAsia="仿宋" w:cs="仿宋"/>
          <w:b/>
          <w:color w:val="auto"/>
          <w:sz w:val="36"/>
          <w:szCs w:val="36"/>
          <w:highlight w:val="none"/>
        </w:rPr>
      </w:pPr>
      <w:r>
        <w:rPr>
          <w:rFonts w:ascii="仿宋" w:hAnsi="仿宋" w:eastAsia="仿宋" w:cs="仿宋"/>
          <w:b/>
          <w:color w:val="auto"/>
          <w:sz w:val="36"/>
          <w:szCs w:val="36"/>
          <w:highlight w:val="none"/>
        </w:rPr>
        <w:br w:type="page"/>
      </w: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比选须知</w:t>
      </w:r>
    </w:p>
    <w:p>
      <w:pPr>
        <w:snapToGrid w:val="0"/>
        <w:spacing w:line="460" w:lineRule="exact"/>
        <w:ind w:firstLine="562" w:firstLineChars="200"/>
        <w:outlineLvl w:val="1"/>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一、采购文件由采购人解释</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2.参选人应认真审阅采购文件中所有的事项、格式、条款和规范要求等，如果参选人没有按照采购文件要求提交参选文件，或者参选文件没有对采购文件做出实质性响应，其比选将被拒绝，参选人自行承担责任。</w:t>
      </w:r>
    </w:p>
    <w:p>
      <w:pPr>
        <w:snapToGrid w:val="0"/>
        <w:spacing w:line="46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二、采购文件的澄清、修改、答疑</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1.采购人有权对发出的采购文件进行必要的澄清或修改。</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2.采购人可视情取消、延长相关时间。</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3.采购人对采购文件的澄清、修改将构成采购文件的一部分，对参选人具有约束力。</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4.参选人由于对采购文件的任何推论和误解以及采购人对有关问题的口头解释所造成的后果，均由参选人自负。</w:t>
      </w:r>
    </w:p>
    <w:p>
      <w:pPr>
        <w:snapToGrid w:val="0"/>
        <w:spacing w:line="460" w:lineRule="exact"/>
        <w:ind w:firstLine="560" w:firstLineChars="200"/>
        <w:outlineLvl w:val="1"/>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5.采购人视情组织答疑会。</w:t>
      </w:r>
    </w:p>
    <w:p>
      <w:pPr>
        <w:widowControl/>
        <w:spacing w:line="46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三、参选报价</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1.本项目不接受任何有选择的报价。</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2.参选报价均以人民币为报价的货币单位。</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3.报价表必须加盖供应商公章且必须经法定代表人或被委托授权人签署。</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4.参选报价出现前后不一致的，按照下列规定修正：</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（1）参选文件中报价表内容与参选文件技术响应中内容明细不一致的，以报价表为准；</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（2）参选文件中涉及大写金额和小写金额不一致的，以大写金额为准；</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（3）单价金额小数点或者百分比有明显错位的，以报价表（投标报价总表）的总价为准，并修改单价；</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（4）总价金额与按单价汇总金额不一致的，以单价金额计算结果为准。</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同时出现两种以上不一致的，按照前款规定的顺序修正。修正后的报价应当由供应商的法定代表人或其授权的代表签字确认后产生约束力，供应商不确认的，其投标无效。</w:t>
      </w:r>
    </w:p>
    <w:p>
      <w:pPr>
        <w:widowControl/>
        <w:spacing w:line="4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pPr>
        <w:snapToGrid w:val="0"/>
        <w:spacing w:line="46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四、参选文件的编写、份数和签署</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1.比选人按第五部分“参选文件组成”编写参选文件。参选</w:t>
      </w:r>
      <w:r>
        <w:rPr>
          <w:rFonts w:hint="eastAsia" w:ascii="仿宋" w:hAnsi="仿宋" w:eastAsia="仿宋" w:cs="仿宋"/>
          <w:color w:val="auto"/>
          <w:kern w:val="0"/>
          <w:sz w:val="28"/>
          <w:szCs w:val="28"/>
          <w:highlight w:val="none"/>
          <w:lang w:val="zh-CN"/>
        </w:rPr>
        <w:t>文件规格幅面</w:t>
      </w:r>
      <w:r>
        <w:rPr>
          <w:rFonts w:hint="eastAsia" w:ascii="仿宋" w:hAnsi="仿宋" w:eastAsia="仿宋" w:cs="仿宋"/>
          <w:color w:val="auto"/>
          <w:sz w:val="28"/>
          <w:szCs w:val="28"/>
          <w:highlight w:val="none"/>
        </w:rPr>
        <w:t>A4纸（图纸等除外）</w:t>
      </w:r>
      <w:r>
        <w:rPr>
          <w:rFonts w:hint="eastAsia" w:ascii="仿宋" w:hAnsi="仿宋" w:eastAsia="仿宋" w:cs="仿宋"/>
          <w:color w:val="auto"/>
          <w:kern w:val="0"/>
          <w:sz w:val="28"/>
          <w:szCs w:val="28"/>
          <w:highlight w:val="none"/>
          <w:lang w:val="zh-CN"/>
        </w:rPr>
        <w:t>；按照采购文件所规定的内容顺序，统一编制目录，逐页编码，由于编排混乱导致</w:t>
      </w:r>
      <w:r>
        <w:rPr>
          <w:rFonts w:hint="eastAsia" w:ascii="仿宋" w:hAnsi="仿宋" w:eastAsia="仿宋" w:cs="仿宋"/>
          <w:color w:val="auto"/>
          <w:sz w:val="28"/>
          <w:szCs w:val="28"/>
          <w:highlight w:val="none"/>
        </w:rPr>
        <w:t>参选</w:t>
      </w:r>
      <w:r>
        <w:rPr>
          <w:rFonts w:hint="eastAsia" w:ascii="仿宋" w:hAnsi="仿宋" w:eastAsia="仿宋" w:cs="仿宋"/>
          <w:color w:val="auto"/>
          <w:kern w:val="0"/>
          <w:sz w:val="28"/>
          <w:szCs w:val="28"/>
          <w:highlight w:val="none"/>
          <w:lang w:val="zh-CN"/>
        </w:rPr>
        <w:t>文件被误读或查找不到，其责任应当由</w:t>
      </w:r>
      <w:r>
        <w:rPr>
          <w:rFonts w:hint="eastAsia" w:ascii="仿宋" w:hAnsi="仿宋" w:eastAsia="仿宋" w:cs="仿宋"/>
          <w:color w:val="auto"/>
          <w:sz w:val="28"/>
          <w:szCs w:val="28"/>
          <w:highlight w:val="none"/>
        </w:rPr>
        <w:t>参选</w:t>
      </w:r>
      <w:r>
        <w:rPr>
          <w:rFonts w:hint="eastAsia" w:ascii="仿宋" w:hAnsi="仿宋" w:eastAsia="仿宋" w:cs="仿宋"/>
          <w:color w:val="auto"/>
          <w:kern w:val="0"/>
          <w:sz w:val="28"/>
          <w:szCs w:val="28"/>
          <w:highlight w:val="none"/>
          <w:lang w:val="zh-CN"/>
        </w:rPr>
        <w:t>人承担；</w:t>
      </w:r>
      <w:r>
        <w:rPr>
          <w:rFonts w:hint="eastAsia" w:ascii="仿宋" w:hAnsi="仿宋" w:eastAsia="仿宋" w:cs="仿宋"/>
          <w:color w:val="auto"/>
          <w:sz w:val="28"/>
          <w:szCs w:val="28"/>
          <w:highlight w:val="none"/>
        </w:rPr>
        <w:t>牢固装订成册，不建议使用活页夹、拉杆夹、文件夹、塑料方便式书脊（插入式或穿孔式）装订；参选文件不得行间插字、涂改、增删，如修补错漏处，须经参选文件签署人签字并加盖公章。</w:t>
      </w:r>
    </w:p>
    <w:p>
      <w:pPr>
        <w:snapToGrid w:val="0"/>
        <w:spacing w:line="460" w:lineRule="exact"/>
        <w:ind w:firstLine="560" w:firstLineChars="200"/>
        <w:contextualSpacing/>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2.参选文件（资格审查文件、商务技术文件、价格标），明确标注参选人全称、响应文件名称等关键信息，“正本”、“副本”字样。</w:t>
      </w:r>
      <w:r>
        <w:rPr>
          <w:rFonts w:hint="eastAsia" w:ascii="仿宋" w:hAnsi="仿宋" w:eastAsia="仿宋" w:cs="仿宋"/>
          <w:b/>
          <w:color w:val="auto"/>
          <w:sz w:val="28"/>
          <w:szCs w:val="28"/>
          <w:highlight w:val="none"/>
        </w:rPr>
        <w:t>正本份数：1份，副本份数：2份。</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3.参选文件正本须打印并由参选人法定代表人或授权人签字并加盖单位印章。副本可复印，但须加盖单位印章。</w:t>
      </w:r>
    </w:p>
    <w:p>
      <w:pPr>
        <w:snapToGrid w:val="0"/>
        <w:spacing w:line="46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w:t>
      </w:r>
      <w:r>
        <w:rPr>
          <w:rFonts w:hint="eastAsia" w:ascii="仿宋" w:hAnsi="仿宋" w:eastAsia="仿宋" w:cs="仿宋"/>
          <w:b/>
          <w:bCs/>
          <w:color w:val="auto"/>
          <w:sz w:val="28"/>
          <w:szCs w:val="28"/>
          <w:highlight w:val="none"/>
        </w:rPr>
        <w:t>参选</w:t>
      </w:r>
      <w:r>
        <w:rPr>
          <w:rFonts w:hint="eastAsia" w:ascii="仿宋" w:hAnsi="仿宋" w:eastAsia="仿宋" w:cs="仿宋"/>
          <w:b/>
          <w:color w:val="auto"/>
          <w:sz w:val="28"/>
          <w:szCs w:val="28"/>
          <w:highlight w:val="none"/>
        </w:rPr>
        <w:t>文件的密封及标记</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1.参选人应将资格审查证明材料正本、副本合并密封，统一装在一个密封袋内。</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2.参选人应将商务技术标资料正本、副本及图纸类等（如需提供图纸等其它资料的话）合并密封，统一装在一个密封袋或密封箱内。</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3.价格标须单独密封，不得出现于参选文件其他部分中。</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4.密封后参选文件（资格审查文件、商务技术文件、价格标）封袋封面应标明采购文件项目名称、供应商名称等关键信息并加盖公章。</w:t>
      </w:r>
    </w:p>
    <w:p>
      <w:pPr>
        <w:snapToGrid w:val="0"/>
        <w:spacing w:line="46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w:t>
      </w:r>
      <w:r>
        <w:rPr>
          <w:rFonts w:hint="eastAsia" w:ascii="仿宋" w:hAnsi="仿宋" w:eastAsia="仿宋" w:cs="仿宋"/>
          <w:b/>
          <w:bCs/>
          <w:color w:val="auto"/>
          <w:sz w:val="28"/>
          <w:szCs w:val="28"/>
          <w:highlight w:val="none"/>
        </w:rPr>
        <w:t>参选</w:t>
      </w:r>
      <w:r>
        <w:rPr>
          <w:rFonts w:hint="eastAsia" w:ascii="仿宋" w:hAnsi="仿宋" w:eastAsia="仿宋" w:cs="仿宋"/>
          <w:b/>
          <w:color w:val="auto"/>
          <w:sz w:val="28"/>
          <w:szCs w:val="28"/>
          <w:highlight w:val="none"/>
        </w:rPr>
        <w:t>文件的递交时间</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参选文件必须在规定的接收截止时间前送达采购人。采购人将拒绝接收在比选截止时间后递交的参选文件。</w:t>
      </w:r>
    </w:p>
    <w:p>
      <w:pPr>
        <w:snapToGrid w:val="0"/>
        <w:spacing w:line="46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七、相关费用</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1.供应商承担参与比选可能发生的全部费用，代理机构在任何情况下均无义务和责任承担这些费用。</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2.本项目资料费</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00元/份，在开标时支付给代理机构，无论中标与否该项目不予退还。</w:t>
      </w:r>
    </w:p>
    <w:p>
      <w:pPr>
        <w:adjustRightInd w:val="0"/>
        <w:snapToGrid w:val="0"/>
        <w:spacing w:line="460" w:lineRule="exact"/>
        <w:ind w:firstLine="560" w:firstLineChars="200"/>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3.</w:t>
      </w:r>
      <w:r>
        <w:rPr>
          <w:rFonts w:hint="eastAsia" w:ascii="仿宋" w:hAnsi="仿宋" w:eastAsia="仿宋" w:cs="宋体"/>
          <w:color w:val="auto"/>
          <w:sz w:val="28"/>
          <w:szCs w:val="28"/>
          <w:highlight w:val="none"/>
        </w:rPr>
        <w:t>本次招标代理费按照发改价格[2011]534号文标准的</w:t>
      </w:r>
      <w:r>
        <w:rPr>
          <w:rFonts w:hint="eastAsia" w:ascii="仿宋" w:hAnsi="仿宋" w:eastAsia="仿宋" w:cs="宋体"/>
          <w:color w:val="auto"/>
          <w:sz w:val="28"/>
          <w:szCs w:val="28"/>
          <w:highlight w:val="none"/>
          <w:lang w:val="en-US" w:eastAsia="zh-CN"/>
        </w:rPr>
        <w:t>70</w:t>
      </w:r>
      <w:r>
        <w:rPr>
          <w:rFonts w:hint="eastAsia" w:ascii="仿宋" w:hAnsi="仿宋" w:eastAsia="仿宋" w:cs="宋体"/>
          <w:color w:val="auto"/>
          <w:sz w:val="28"/>
          <w:szCs w:val="28"/>
          <w:highlight w:val="none"/>
        </w:rPr>
        <w:t>%计收</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不足2000元按2000元计收</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rPr>
        <w:t>报价时应综合考虑（不单列）</w:t>
      </w:r>
      <w:r>
        <w:rPr>
          <w:rFonts w:hint="eastAsia" w:ascii="仿宋" w:hAnsi="仿宋" w:eastAsia="仿宋" w:cs="仿宋"/>
          <w:color w:val="auto"/>
          <w:kern w:val="0"/>
          <w:sz w:val="28"/>
          <w:szCs w:val="28"/>
          <w:highlight w:val="none"/>
          <w:lang w:val="zh-CN"/>
        </w:rPr>
        <w:t>。</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代理费在定标后由中标候选人支付给代理机构。后期如因成交供应商原因导致项目流标，改变中标结果或被取消中标资格的，代理费不予退还。</w:t>
      </w:r>
    </w:p>
    <w:p>
      <w:pPr>
        <w:autoSpaceDE w:val="0"/>
        <w:autoSpaceDN w:val="0"/>
        <w:adjustRightInd w:val="0"/>
        <w:spacing w:line="460" w:lineRule="exact"/>
        <w:ind w:firstLine="560" w:firstLineChars="200"/>
        <w:jc w:val="left"/>
        <w:rPr>
          <w:rFonts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4.比选</w:t>
      </w:r>
      <w:r>
        <w:rPr>
          <w:rFonts w:hint="eastAsia" w:ascii="仿宋" w:hAnsi="仿宋" w:eastAsia="仿宋" w:cs="仿宋"/>
          <w:color w:val="auto"/>
          <w:kern w:val="0"/>
          <w:sz w:val="28"/>
          <w:szCs w:val="28"/>
          <w:highlight w:val="none"/>
          <w:lang w:val="zh-CN"/>
        </w:rPr>
        <w:t>文件未列明，而投标供应商认为必需的费用也需列入报价。</w:t>
      </w:r>
    </w:p>
    <w:p>
      <w:pPr>
        <w:snapToGrid w:val="0"/>
        <w:spacing w:line="46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八、付款方式</w:t>
      </w:r>
    </w:p>
    <w:p>
      <w:pPr>
        <w:snapToGrid w:val="0"/>
        <w:spacing w:line="50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【特别提醒】付款方式不接受负偏离及任何意图改变付款方式的意图表达，否则作无效比选处理。</w:t>
      </w:r>
    </w:p>
    <w:p>
      <w:pPr>
        <w:snapToGrid w:val="0"/>
        <w:spacing w:line="50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项目验收完成后，</w:t>
      </w:r>
      <w:r>
        <w:rPr>
          <w:rFonts w:hint="eastAsia" w:ascii="仿宋_GB2312" w:hAnsi="宋体" w:eastAsia="仿宋" w:cs="Times New Roman"/>
          <w:kern w:val="2"/>
          <w:sz w:val="28"/>
          <w:szCs w:val="32"/>
          <w:highlight w:val="none"/>
          <w:lang w:val="en-US" w:eastAsia="zh-CN" w:bidi="ar-SA"/>
        </w:rPr>
        <w:t>供应商需按采购人要求开具发票，</w:t>
      </w:r>
      <w:r>
        <w:rPr>
          <w:rFonts w:hint="eastAsia" w:ascii="仿宋" w:hAnsi="仿宋" w:eastAsia="仿宋" w:cs="宋体"/>
          <w:snapToGrid w:val="0"/>
          <w:color w:val="auto"/>
          <w:sz w:val="28"/>
          <w:szCs w:val="28"/>
          <w:highlight w:val="none"/>
        </w:rPr>
        <w:t>采购人按相关财务支付规定办理支付手续</w:t>
      </w:r>
      <w:r>
        <w:rPr>
          <w:rFonts w:hint="eastAsia" w:ascii="仿宋" w:hAnsi="仿宋" w:eastAsia="仿宋" w:cs="仿宋"/>
          <w:color w:val="auto"/>
          <w:sz w:val="28"/>
          <w:szCs w:val="28"/>
          <w:highlight w:val="none"/>
          <w:lang w:val="zh-CN"/>
        </w:rPr>
        <w:t>支付</w:t>
      </w:r>
      <w:r>
        <w:rPr>
          <w:rFonts w:hint="eastAsia" w:ascii="仿宋" w:hAnsi="仿宋" w:eastAsia="仿宋" w:cs="仿宋"/>
          <w:color w:val="auto"/>
          <w:sz w:val="28"/>
          <w:szCs w:val="28"/>
          <w:highlight w:val="none"/>
          <w:lang w:val="zh-CN" w:eastAsia="zh-CN"/>
        </w:rPr>
        <w:t>费用</w:t>
      </w:r>
      <w:r>
        <w:rPr>
          <w:rFonts w:hint="eastAsia" w:ascii="仿宋" w:hAnsi="仿宋" w:eastAsia="仿宋" w:cs="仿宋"/>
          <w:color w:val="auto"/>
          <w:sz w:val="28"/>
          <w:szCs w:val="28"/>
          <w:highlight w:val="none"/>
        </w:rPr>
        <w:t>。</w:t>
      </w:r>
    </w:p>
    <w:p>
      <w:pPr>
        <w:pStyle w:val="10"/>
        <w:rPr>
          <w:color w:val="auto"/>
          <w:highlight w:val="none"/>
        </w:rPr>
      </w:pPr>
    </w:p>
    <w:p>
      <w:pPr>
        <w:snapToGrid w:val="0"/>
        <w:spacing w:line="460" w:lineRule="exact"/>
        <w:jc w:val="center"/>
        <w:outlineLvl w:val="0"/>
        <w:rPr>
          <w:rFonts w:ascii="仿宋" w:hAnsi="仿宋" w:eastAsia="仿宋" w:cs="仿宋"/>
          <w:b/>
          <w:color w:val="auto"/>
          <w:sz w:val="28"/>
          <w:szCs w:val="28"/>
          <w:highlight w:val="none"/>
        </w:rPr>
      </w:pPr>
    </w:p>
    <w:p>
      <w:pPr>
        <w:snapToGrid w:val="0"/>
        <w:spacing w:line="460" w:lineRule="exact"/>
        <w:jc w:val="center"/>
        <w:outlineLvl w:val="0"/>
        <w:rPr>
          <w:rFonts w:ascii="仿宋" w:hAnsi="仿宋" w:eastAsia="仿宋" w:cs="仿宋"/>
          <w:b/>
          <w:color w:val="auto"/>
          <w:sz w:val="28"/>
          <w:szCs w:val="28"/>
          <w:highlight w:val="none"/>
        </w:rPr>
      </w:pPr>
    </w:p>
    <w:p>
      <w:pPr>
        <w:snapToGrid w:val="0"/>
        <w:spacing w:line="460" w:lineRule="exact"/>
        <w:jc w:val="center"/>
        <w:outlineLvl w:val="0"/>
        <w:rPr>
          <w:rFonts w:ascii="仿宋" w:hAnsi="仿宋" w:eastAsia="仿宋" w:cs="仿宋"/>
          <w:b/>
          <w:color w:val="auto"/>
          <w:sz w:val="28"/>
          <w:szCs w:val="28"/>
          <w:highlight w:val="none"/>
        </w:rPr>
      </w:pPr>
    </w:p>
    <w:p>
      <w:pPr>
        <w:snapToGrid w:val="0"/>
        <w:spacing w:line="460" w:lineRule="exact"/>
        <w:jc w:val="center"/>
        <w:outlineLvl w:val="0"/>
        <w:rPr>
          <w:rFonts w:ascii="仿宋" w:hAnsi="仿宋" w:eastAsia="仿宋" w:cs="仿宋"/>
          <w:b/>
          <w:color w:val="auto"/>
          <w:sz w:val="28"/>
          <w:szCs w:val="28"/>
          <w:highlight w:val="none"/>
        </w:rPr>
      </w:pPr>
    </w:p>
    <w:p>
      <w:pPr>
        <w:snapToGrid w:val="0"/>
        <w:spacing w:line="460" w:lineRule="exact"/>
        <w:outlineLvl w:val="0"/>
        <w:rPr>
          <w:rFonts w:ascii="仿宋" w:hAnsi="仿宋" w:eastAsia="仿宋" w:cs="仿宋"/>
          <w:b/>
          <w:color w:val="auto"/>
          <w:sz w:val="28"/>
          <w:szCs w:val="28"/>
          <w:highlight w:val="none"/>
        </w:rPr>
      </w:pPr>
    </w:p>
    <w:p>
      <w:pPr>
        <w:snapToGrid w:val="0"/>
        <w:spacing w:line="460" w:lineRule="exact"/>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6"/>
          <w:szCs w:val="36"/>
          <w:highlight w:val="none"/>
        </w:rPr>
        <w:t>第三部分  项目需求说明</w:t>
      </w:r>
    </w:p>
    <w:p>
      <w:pPr>
        <w:pStyle w:val="36"/>
        <w:snapToGrid w:val="0"/>
        <w:spacing w:before="240" w:beforeLines="100" w:line="460" w:lineRule="exact"/>
        <w:ind w:firstLine="562" w:firstLineChars="200"/>
        <w:contextualSpacing/>
        <w:rPr>
          <w:rFonts w:ascii="仿宋" w:hAnsi="仿宋" w:eastAsia="仿宋" w:cs="仿宋"/>
          <w:color w:val="auto"/>
          <w:sz w:val="28"/>
          <w:highlight w:val="none"/>
          <w:lang w:val="zh-CN"/>
        </w:rPr>
      </w:pPr>
      <w:bookmarkStart w:id="1" w:name="OLE_LINK4"/>
      <w:bookmarkStart w:id="2" w:name="OLE_LINK3"/>
      <w:r>
        <w:rPr>
          <w:rFonts w:hint="eastAsia" w:ascii="仿宋" w:hAnsi="仿宋" w:eastAsia="仿宋" w:cs="仿宋"/>
          <w:b/>
          <w:color w:val="auto"/>
          <w:sz w:val="28"/>
          <w:highlight w:val="none"/>
          <w:lang w:val="zh-CN"/>
        </w:rPr>
        <w:t>请</w:t>
      </w:r>
      <w:r>
        <w:rPr>
          <w:rFonts w:hint="eastAsia" w:ascii="仿宋" w:hAnsi="仿宋" w:eastAsia="仿宋" w:cs="仿宋"/>
          <w:b/>
          <w:color w:val="auto"/>
          <w:sz w:val="28"/>
          <w:highlight w:val="none"/>
        </w:rPr>
        <w:t>参</w:t>
      </w:r>
      <w:r>
        <w:rPr>
          <w:rFonts w:hint="eastAsia" w:ascii="仿宋" w:hAnsi="仿宋" w:eastAsia="仿宋" w:cs="仿宋"/>
          <w:b/>
          <w:color w:val="auto"/>
          <w:sz w:val="28"/>
          <w:highlight w:val="none"/>
          <w:lang w:val="zh-CN"/>
        </w:rPr>
        <w:t>选人在制作</w:t>
      </w:r>
      <w:r>
        <w:rPr>
          <w:rFonts w:hint="eastAsia" w:ascii="仿宋" w:hAnsi="仿宋" w:eastAsia="仿宋" w:cs="仿宋"/>
          <w:b/>
          <w:color w:val="auto"/>
          <w:sz w:val="28"/>
          <w:highlight w:val="none"/>
        </w:rPr>
        <w:t>参</w:t>
      </w:r>
      <w:r>
        <w:rPr>
          <w:rFonts w:hint="eastAsia" w:ascii="仿宋" w:hAnsi="仿宋" w:eastAsia="仿宋" w:cs="仿宋"/>
          <w:b/>
          <w:color w:val="auto"/>
          <w:sz w:val="28"/>
          <w:highlight w:val="none"/>
          <w:lang w:val="zh-CN"/>
        </w:rPr>
        <w:t>选文件时仔细研究项目需求说明。</w:t>
      </w:r>
      <w:r>
        <w:rPr>
          <w:rFonts w:hint="eastAsia" w:ascii="仿宋" w:hAnsi="仿宋" w:eastAsia="仿宋" w:cs="仿宋"/>
          <w:color w:val="auto"/>
          <w:sz w:val="28"/>
          <w:highlight w:val="none"/>
        </w:rPr>
        <w:t>参</w:t>
      </w:r>
      <w:r>
        <w:rPr>
          <w:rFonts w:hint="eastAsia" w:ascii="仿宋" w:hAnsi="仿宋" w:eastAsia="仿宋" w:cs="仿宋"/>
          <w:color w:val="auto"/>
          <w:sz w:val="28"/>
          <w:highlight w:val="none"/>
          <w:lang w:val="zh-CN"/>
        </w:rPr>
        <w:t>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bookmarkEnd w:id="1"/>
    <w:bookmarkEnd w:id="2"/>
    <w:p>
      <w:pPr>
        <w:keepNext w:val="0"/>
        <w:keepLines w:val="0"/>
        <w:pageBreakBefore w:val="0"/>
        <w:kinsoku/>
        <w:wordWrap/>
        <w:overflowPunct/>
        <w:topLinePunct w:val="0"/>
        <w:bidi w:val="0"/>
        <w:snapToGrid w:val="0"/>
        <w:spacing w:line="500" w:lineRule="exact"/>
        <w:ind w:right="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一、有关要求说明</w:t>
      </w:r>
    </w:p>
    <w:p>
      <w:pPr>
        <w:keepNext w:val="0"/>
        <w:keepLines w:val="0"/>
        <w:pageBreakBefore w:val="0"/>
        <w:tabs>
          <w:tab w:val="left" w:pos="1710"/>
        </w:tabs>
        <w:kinsoku/>
        <w:wordWrap/>
        <w:overflowPunct/>
        <w:topLinePunct w:val="0"/>
        <w:bidi w:val="0"/>
        <w:snapToGrid w:val="0"/>
        <w:spacing w:line="500" w:lineRule="exact"/>
        <w:ind w:right="0" w:firstLine="554" w:firstLineChars="197"/>
        <w:textAlignment w:val="auto"/>
        <w:rPr>
          <w:rFonts w:hint="eastAsia" w:ascii="仿宋" w:hAnsi="仿宋" w:eastAsia="仿宋" w:cs="仿宋"/>
          <w:sz w:val="28"/>
          <w:szCs w:val="28"/>
        </w:rPr>
      </w:pPr>
      <w:r>
        <w:rPr>
          <w:rFonts w:hint="eastAsia" w:ascii="仿宋" w:hAnsi="仿宋" w:eastAsia="仿宋" w:cs="仿宋"/>
          <w:b/>
          <w:sz w:val="28"/>
          <w:szCs w:val="28"/>
        </w:rPr>
        <w:t>1</w:t>
      </w:r>
      <w:r>
        <w:rPr>
          <w:rFonts w:hint="eastAsia" w:ascii="仿宋" w:hAnsi="仿宋" w:eastAsia="仿宋" w:cs="仿宋"/>
          <w:b/>
          <w:sz w:val="28"/>
          <w:szCs w:val="28"/>
          <w:lang w:val="en-US" w:eastAsia="zh-CN"/>
        </w:rPr>
        <w:t>.</w:t>
      </w:r>
      <w:r>
        <w:rPr>
          <w:rFonts w:hint="eastAsia" w:ascii="仿宋" w:hAnsi="仿宋" w:eastAsia="仿宋" w:cs="仿宋"/>
          <w:b/>
          <w:sz w:val="28"/>
          <w:szCs w:val="28"/>
          <w:lang w:val="zh-CN"/>
        </w:rPr>
        <w:t>采购内容：</w:t>
      </w:r>
      <w:r>
        <w:rPr>
          <w:rFonts w:hint="eastAsia" w:ascii="仿宋" w:hAnsi="仿宋" w:eastAsia="仿宋" w:cs="仿宋"/>
          <w:sz w:val="28"/>
          <w:szCs w:val="28"/>
        </w:rPr>
        <w:t>本次采购暂定为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48</w:t>
      </w:r>
      <w:r>
        <w:rPr>
          <w:rFonts w:hint="eastAsia" w:ascii="仿宋" w:hAnsi="仿宋" w:eastAsia="仿宋" w:cs="仿宋"/>
          <w:sz w:val="28"/>
          <w:szCs w:val="28"/>
          <w:u w:val="single"/>
        </w:rPr>
        <w:t xml:space="preserve"> </w:t>
      </w:r>
      <w:r>
        <w:rPr>
          <w:rFonts w:hint="eastAsia" w:ascii="仿宋" w:hAnsi="仿宋" w:eastAsia="仿宋" w:cs="仿宋"/>
          <w:sz w:val="28"/>
          <w:szCs w:val="28"/>
        </w:rPr>
        <w:t>人（</w:t>
      </w:r>
      <w:r>
        <w:rPr>
          <w:rFonts w:hint="eastAsia" w:ascii="仿宋" w:hAnsi="仿宋" w:eastAsia="仿宋" w:cs="仿宋"/>
          <w:color w:val="auto"/>
          <w:sz w:val="28"/>
          <w:szCs w:val="28"/>
          <w:highlight w:val="none"/>
          <w:lang w:eastAsia="zh-CN"/>
        </w:rPr>
        <w:t>其中男性</w:t>
      </w:r>
      <w:r>
        <w:rPr>
          <w:rFonts w:hint="eastAsia" w:ascii="仿宋" w:hAnsi="仿宋" w:eastAsia="仿宋" w:cs="仿宋"/>
          <w:color w:val="auto"/>
          <w:sz w:val="28"/>
          <w:szCs w:val="28"/>
          <w:highlight w:val="none"/>
          <w:lang w:val="en-US" w:eastAsia="zh-CN"/>
        </w:rPr>
        <w:t>16人，女性32人。</w:t>
      </w:r>
      <w:r>
        <w:rPr>
          <w:rFonts w:hint="eastAsia" w:ascii="仿宋" w:hAnsi="仿宋" w:eastAsia="仿宋" w:cs="仿宋"/>
          <w:sz w:val="28"/>
          <w:szCs w:val="28"/>
        </w:rPr>
        <w:t>所有数量以实际量裁、制作为准）。其中，男/女每人:</w:t>
      </w:r>
      <w:r>
        <w:rPr>
          <w:rFonts w:hint="eastAsia" w:ascii="仿宋" w:hAnsi="仿宋" w:eastAsia="仿宋" w:cs="仿宋"/>
          <w:sz w:val="28"/>
          <w:szCs w:val="28"/>
          <w:lang w:eastAsia="zh-CN"/>
        </w:rPr>
        <w:t>风衣</w:t>
      </w:r>
      <w:r>
        <w:rPr>
          <w:rFonts w:hint="eastAsia" w:ascii="仿宋" w:hAnsi="仿宋" w:eastAsia="仿宋" w:cs="仿宋"/>
          <w:sz w:val="28"/>
          <w:szCs w:val="28"/>
        </w:rPr>
        <w:t>1件、西服1套（其中男1衣2裤，女1衣1裤1裙）、长袖衬衫2件、短袖衬衫 2 件、配饰1件（男领带1条）。具体内容和相关要求详见采购文件。</w:t>
      </w:r>
    </w:p>
    <w:p>
      <w:pPr>
        <w:keepNext w:val="0"/>
        <w:keepLines w:val="0"/>
        <w:pageBreakBefore w:val="0"/>
        <w:tabs>
          <w:tab w:val="left" w:pos="1710"/>
        </w:tabs>
        <w:kinsoku/>
        <w:wordWrap/>
        <w:overflowPunct/>
        <w:topLinePunct w:val="0"/>
        <w:bidi w:val="0"/>
        <w:snapToGrid w:val="0"/>
        <w:spacing w:line="500" w:lineRule="exact"/>
        <w:ind w:right="0" w:firstLine="554" w:firstLineChars="197"/>
        <w:textAlignment w:val="auto"/>
        <w:rPr>
          <w:rFonts w:hint="eastAsia" w:ascii="仿宋" w:hAnsi="仿宋" w:eastAsia="仿宋" w:cs="仿宋"/>
          <w:sz w:val="28"/>
          <w:szCs w:val="28"/>
          <w:highlight w:val="yellow"/>
          <w:lang w:val="zh-CN"/>
        </w:rPr>
      </w:pPr>
      <w:r>
        <w:rPr>
          <w:rFonts w:hint="eastAsia" w:ascii="仿宋" w:hAnsi="仿宋" w:eastAsia="仿宋" w:cs="仿宋"/>
          <w:b/>
          <w:sz w:val="28"/>
          <w:szCs w:val="28"/>
          <w:lang w:val="zh-CN"/>
        </w:rPr>
        <w:t>2</w:t>
      </w:r>
      <w:r>
        <w:rPr>
          <w:rFonts w:hint="eastAsia" w:ascii="仿宋" w:hAnsi="仿宋" w:eastAsia="仿宋" w:cs="仿宋"/>
          <w:b/>
          <w:sz w:val="28"/>
          <w:szCs w:val="28"/>
          <w:lang w:val="en-US" w:eastAsia="zh-CN"/>
        </w:rPr>
        <w:t>.</w:t>
      </w:r>
      <w:r>
        <w:rPr>
          <w:rFonts w:hint="eastAsia" w:ascii="仿宋" w:hAnsi="仿宋" w:eastAsia="仿宋" w:cs="仿宋"/>
          <w:b/>
          <w:sz w:val="28"/>
          <w:szCs w:val="28"/>
          <w:lang w:val="zh-CN"/>
        </w:rPr>
        <w:t>主要技术参数：</w:t>
      </w:r>
      <w:r>
        <w:rPr>
          <w:rFonts w:hint="eastAsia" w:ascii="仿宋" w:hAnsi="仿宋" w:eastAsia="仿宋" w:cs="仿宋"/>
          <w:sz w:val="28"/>
          <w:szCs w:val="28"/>
        </w:rPr>
        <w:t>若出现采购单位推荐的面辅料有停产而影响本次采购的情况，供应商可另外提出相应的配置建议代替满足本次采购的需求。采购单位保留对部分直到全部服装另行组织采购的权利。</w:t>
      </w:r>
    </w:p>
    <w:p>
      <w:pPr>
        <w:keepNext w:val="0"/>
        <w:keepLines w:val="0"/>
        <w:pageBreakBefore w:val="0"/>
        <w:kinsoku/>
        <w:wordWrap/>
        <w:overflowPunct/>
        <w:topLinePunct w:val="0"/>
        <w:bidi w:val="0"/>
        <w:snapToGrid w:val="0"/>
        <w:spacing w:line="500" w:lineRule="exact"/>
        <w:ind w:right="0" w:firstLine="562" w:firstLineChars="200"/>
        <w:textAlignment w:val="auto"/>
        <w:rPr>
          <w:rFonts w:hint="eastAsia" w:ascii="仿宋" w:hAnsi="仿宋" w:eastAsia="仿宋" w:cs="仿宋"/>
          <w:kern w:val="0"/>
          <w:sz w:val="28"/>
          <w:szCs w:val="28"/>
          <w:lang w:val="zh-CN"/>
        </w:rPr>
      </w:pPr>
      <w:r>
        <w:rPr>
          <w:rFonts w:hint="eastAsia" w:ascii="仿宋" w:hAnsi="仿宋" w:eastAsia="仿宋" w:cs="仿宋"/>
          <w:b/>
          <w:sz w:val="28"/>
          <w:szCs w:val="28"/>
        </w:rPr>
        <w:t>3</w:t>
      </w:r>
      <w:r>
        <w:rPr>
          <w:rFonts w:hint="eastAsia" w:ascii="仿宋" w:hAnsi="仿宋" w:eastAsia="仿宋" w:cs="仿宋"/>
          <w:b/>
          <w:sz w:val="28"/>
          <w:szCs w:val="28"/>
          <w:lang w:val="en-US" w:eastAsia="zh-CN"/>
        </w:rPr>
        <w:t>.</w:t>
      </w:r>
      <w:r>
        <w:rPr>
          <w:rFonts w:hint="eastAsia" w:ascii="仿宋" w:hAnsi="仿宋" w:eastAsia="仿宋" w:cs="仿宋"/>
          <w:b/>
          <w:sz w:val="28"/>
          <w:szCs w:val="28"/>
          <w:lang w:val="zh-CN"/>
        </w:rPr>
        <w:t>产品要求：</w:t>
      </w:r>
      <w:r>
        <w:rPr>
          <w:rFonts w:hint="eastAsia" w:ascii="仿宋" w:hAnsi="仿宋" w:eastAsia="仿宋" w:cs="仿宋"/>
          <w:sz w:val="28"/>
          <w:szCs w:val="28"/>
        </w:rPr>
        <w:t>产品必须完全符合采购文件规定的质量、规格和性能的要求，交货服装的质量、运输、包装、验收须符合国家或行业规定的有关标准。</w:t>
      </w:r>
    </w:p>
    <w:p>
      <w:pPr>
        <w:keepNext w:val="0"/>
        <w:keepLines w:val="0"/>
        <w:pageBreakBefore w:val="0"/>
        <w:widowControl/>
        <w:kinsoku/>
        <w:wordWrap/>
        <w:overflowPunct/>
        <w:topLinePunct w:val="0"/>
        <w:bidi w:val="0"/>
        <w:adjustRightInd w:val="0"/>
        <w:snapToGrid w:val="0"/>
        <w:spacing w:line="500" w:lineRule="exact"/>
        <w:ind w:right="0"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zh-CN"/>
        </w:rPr>
        <w:t>4</w:t>
      </w:r>
      <w:r>
        <w:rPr>
          <w:rFonts w:hint="eastAsia" w:ascii="仿宋" w:hAnsi="仿宋" w:eastAsia="仿宋" w:cs="仿宋"/>
          <w:b/>
          <w:sz w:val="28"/>
          <w:szCs w:val="28"/>
          <w:lang w:val="en-US" w:eastAsia="zh-CN"/>
        </w:rPr>
        <w:t>.</w:t>
      </w:r>
      <w:r>
        <w:rPr>
          <w:rFonts w:hint="eastAsia" w:ascii="仿宋" w:hAnsi="仿宋" w:eastAsia="仿宋" w:cs="仿宋"/>
          <w:b/>
          <w:sz w:val="28"/>
          <w:szCs w:val="28"/>
        </w:rPr>
        <w:t>服务要求：</w:t>
      </w:r>
      <w:r>
        <w:rPr>
          <w:rFonts w:hint="eastAsia" w:ascii="仿宋" w:hAnsi="仿宋" w:eastAsia="仿宋" w:cs="仿宋"/>
          <w:sz w:val="28"/>
          <w:szCs w:val="28"/>
        </w:rPr>
        <w:t>工作制服实行套试，送南通市人力资源服务中心，并通过验收，验收不合格采购单位有权无条件调换或退货。工作制服应按每人每套独立包装，并在包装上注明所属人员姓名及部门，对号入座发放。合同订立之日起两年内新进工作人员的服装，在采购人发出通知后一周内上门定身量制，并按相同面辅料和工艺制作，在定身量制的60日内送货上门，价格与</w:t>
      </w:r>
      <w:r>
        <w:rPr>
          <w:rFonts w:hint="eastAsia" w:ascii="仿宋" w:hAnsi="仿宋" w:eastAsia="仿宋" w:cs="仿宋"/>
          <w:sz w:val="28"/>
          <w:szCs w:val="28"/>
          <w:lang w:val="en-US" w:eastAsia="zh-CN"/>
        </w:rPr>
        <w:t>本项目最终</w:t>
      </w:r>
      <w:r>
        <w:rPr>
          <w:rFonts w:hint="eastAsia" w:ascii="仿宋" w:hAnsi="仿宋" w:eastAsia="仿宋" w:cs="仿宋"/>
          <w:sz w:val="28"/>
          <w:szCs w:val="28"/>
        </w:rPr>
        <w:t>成交价一致；两年内，如有工作人员的部分服装等单件需要添置，价格应不高于</w:t>
      </w:r>
      <w:r>
        <w:rPr>
          <w:rFonts w:hint="eastAsia" w:ascii="仿宋" w:hAnsi="仿宋" w:eastAsia="仿宋" w:cs="仿宋"/>
          <w:sz w:val="28"/>
          <w:szCs w:val="28"/>
          <w:lang w:val="en-US" w:eastAsia="zh-CN"/>
        </w:rPr>
        <w:t>投标</w:t>
      </w:r>
      <w:r>
        <w:rPr>
          <w:rFonts w:hint="eastAsia" w:ascii="仿宋" w:hAnsi="仿宋" w:eastAsia="仿宋" w:cs="仿宋"/>
          <w:sz w:val="28"/>
          <w:szCs w:val="28"/>
        </w:rPr>
        <w:t>达成时明细所列的单价标准。</w:t>
      </w:r>
    </w:p>
    <w:p>
      <w:pPr>
        <w:keepNext w:val="0"/>
        <w:keepLines w:val="0"/>
        <w:pageBreakBefore w:val="0"/>
        <w:widowControl/>
        <w:kinsoku/>
        <w:wordWrap/>
        <w:overflowPunct/>
        <w:topLinePunct w:val="0"/>
        <w:bidi w:val="0"/>
        <w:adjustRightInd w:val="0"/>
        <w:snapToGrid w:val="0"/>
        <w:spacing w:line="500" w:lineRule="exact"/>
        <w:ind w:right="0"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5</w:t>
      </w:r>
      <w:r>
        <w:rPr>
          <w:rFonts w:hint="eastAsia" w:ascii="仿宋" w:hAnsi="仿宋" w:eastAsia="仿宋" w:cs="仿宋"/>
          <w:b/>
          <w:sz w:val="28"/>
          <w:szCs w:val="28"/>
          <w:lang w:val="en-US" w:eastAsia="zh-CN"/>
        </w:rPr>
        <w:t>.</w:t>
      </w:r>
      <w:r>
        <w:rPr>
          <w:rFonts w:hint="eastAsia" w:ascii="仿宋" w:hAnsi="仿宋" w:eastAsia="仿宋" w:cs="仿宋"/>
          <w:b/>
          <w:sz w:val="28"/>
          <w:szCs w:val="28"/>
        </w:rPr>
        <w:t>质量保障要求：</w:t>
      </w:r>
      <w:r>
        <w:rPr>
          <w:rFonts w:hint="eastAsia" w:ascii="仿宋" w:hAnsi="仿宋" w:eastAsia="仿宋" w:cs="仿宋"/>
          <w:sz w:val="28"/>
          <w:szCs w:val="28"/>
        </w:rPr>
        <w:t>供应商在服装交货后</w:t>
      </w:r>
      <w:r>
        <w:rPr>
          <w:rFonts w:hint="eastAsia" w:ascii="仿宋" w:hAnsi="仿宋" w:eastAsia="仿宋" w:cs="仿宋"/>
          <w:sz w:val="28"/>
          <w:szCs w:val="28"/>
          <w:lang w:eastAsia="zh-CN"/>
        </w:rPr>
        <w:t>两</w:t>
      </w:r>
      <w:r>
        <w:rPr>
          <w:rFonts w:hint="eastAsia" w:ascii="仿宋" w:hAnsi="仿宋" w:eastAsia="仿宋" w:cs="仿宋"/>
          <w:sz w:val="28"/>
          <w:szCs w:val="28"/>
        </w:rPr>
        <w:t>年内实行质量三包，并有相关售后服务承诺。</w:t>
      </w:r>
    </w:p>
    <w:p>
      <w:pPr>
        <w:keepNext w:val="0"/>
        <w:keepLines w:val="0"/>
        <w:pageBreakBefore w:val="0"/>
        <w:widowControl/>
        <w:kinsoku/>
        <w:wordWrap/>
        <w:overflowPunct/>
        <w:topLinePunct w:val="0"/>
        <w:bidi w:val="0"/>
        <w:adjustRightInd w:val="0"/>
        <w:snapToGrid w:val="0"/>
        <w:spacing w:line="500" w:lineRule="exact"/>
        <w:ind w:right="0"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6</w:t>
      </w:r>
      <w:r>
        <w:rPr>
          <w:rFonts w:hint="eastAsia" w:ascii="仿宋" w:hAnsi="仿宋" w:eastAsia="仿宋" w:cs="仿宋"/>
          <w:b/>
          <w:sz w:val="28"/>
          <w:szCs w:val="28"/>
          <w:lang w:val="en-US" w:eastAsia="zh-CN"/>
        </w:rPr>
        <w:t>.</w:t>
      </w:r>
      <w:r>
        <w:rPr>
          <w:rFonts w:hint="eastAsia" w:ascii="仿宋" w:hAnsi="仿宋" w:eastAsia="仿宋" w:cs="仿宋"/>
          <w:b/>
          <w:sz w:val="28"/>
          <w:szCs w:val="28"/>
        </w:rPr>
        <w:t>采购人保留有适当修改款式的权利。</w:t>
      </w:r>
    </w:p>
    <w:p>
      <w:pPr>
        <w:keepNext w:val="0"/>
        <w:keepLines w:val="0"/>
        <w:pageBreakBefore w:val="0"/>
        <w:widowControl/>
        <w:kinsoku/>
        <w:wordWrap/>
        <w:overflowPunct/>
        <w:topLinePunct w:val="0"/>
        <w:bidi w:val="0"/>
        <w:adjustRightInd w:val="0"/>
        <w:snapToGrid w:val="0"/>
        <w:spacing w:line="500" w:lineRule="exact"/>
        <w:ind w:right="0" w:firstLine="562" w:firstLineChars="200"/>
        <w:jc w:val="left"/>
        <w:textAlignment w:val="auto"/>
        <w:rPr>
          <w:rFonts w:hint="eastAsia" w:ascii="仿宋" w:hAnsi="仿宋" w:eastAsia="仿宋" w:cs="仿宋"/>
          <w:b/>
          <w:bCs/>
          <w:sz w:val="28"/>
          <w:szCs w:val="28"/>
          <w:lang w:val="en-US" w:eastAsia="zh-CN"/>
        </w:rPr>
      </w:pPr>
    </w:p>
    <w:p>
      <w:pPr>
        <w:keepNext w:val="0"/>
        <w:keepLines w:val="0"/>
        <w:pageBreakBefore w:val="0"/>
        <w:widowControl/>
        <w:kinsoku/>
        <w:wordWrap/>
        <w:overflowPunct/>
        <w:topLinePunct w:val="0"/>
        <w:bidi w:val="0"/>
        <w:adjustRightInd w:val="0"/>
        <w:snapToGrid w:val="0"/>
        <w:spacing w:line="500" w:lineRule="exact"/>
        <w:ind w:right="0" w:firstLine="562" w:firstLineChars="200"/>
        <w:jc w:val="left"/>
        <w:textAlignment w:val="auto"/>
        <w:rPr>
          <w:rFonts w:hint="eastAsia" w:ascii="仿宋" w:hAnsi="仿宋" w:eastAsia="仿宋" w:cs="仿宋"/>
          <w:b/>
          <w:bCs/>
          <w:sz w:val="28"/>
          <w:szCs w:val="28"/>
          <w:lang w:val="en-US" w:eastAsia="zh-CN"/>
        </w:rPr>
      </w:pPr>
    </w:p>
    <w:p>
      <w:pPr>
        <w:keepNext w:val="0"/>
        <w:keepLines w:val="0"/>
        <w:pageBreakBefore w:val="0"/>
        <w:widowControl/>
        <w:kinsoku/>
        <w:wordWrap/>
        <w:overflowPunct/>
        <w:topLinePunct w:val="0"/>
        <w:bidi w:val="0"/>
        <w:adjustRightInd w:val="0"/>
        <w:snapToGrid w:val="0"/>
        <w:spacing w:line="500" w:lineRule="exact"/>
        <w:ind w:right="0" w:firstLine="562" w:firstLineChars="200"/>
        <w:jc w:val="left"/>
        <w:textAlignment w:val="auto"/>
        <w:rPr>
          <w:rFonts w:hint="eastAsia" w:ascii="仿宋" w:hAnsi="仿宋" w:eastAsia="仿宋" w:cs="仿宋"/>
          <w:b/>
          <w:bCs/>
          <w:sz w:val="28"/>
          <w:szCs w:val="28"/>
          <w:lang w:val="en-US" w:eastAsia="zh-CN"/>
        </w:rPr>
      </w:pPr>
    </w:p>
    <w:p>
      <w:pPr>
        <w:keepNext w:val="0"/>
        <w:keepLines w:val="0"/>
        <w:pageBreakBefore w:val="0"/>
        <w:widowControl/>
        <w:kinsoku/>
        <w:wordWrap/>
        <w:overflowPunct/>
        <w:topLinePunct w:val="0"/>
        <w:bidi w:val="0"/>
        <w:adjustRightInd w:val="0"/>
        <w:snapToGrid w:val="0"/>
        <w:spacing w:line="500" w:lineRule="exact"/>
        <w:ind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二、项目具体需求说明</w:t>
      </w:r>
    </w:p>
    <w:tbl>
      <w:tblPr>
        <w:tblStyle w:val="20"/>
        <w:tblW w:w="9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1991"/>
        <w:gridCol w:w="2485"/>
        <w:gridCol w:w="3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面料参数</w:t>
            </w: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款式说明</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款式结构图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短袖衬衫</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颜色：白色；             成分：45%竹纤维，45%聚酯纤维,10%棉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纱支：100S/2*100S/2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密度：160*110，</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①.前襟小“V”+改良型衬衫领；                  ②.暗门襟；            ③.收腰设计；          ④.圆弧下摆；            ⑤.新颖的外翻订扣袖口。</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377190</wp:posOffset>
                  </wp:positionV>
                  <wp:extent cx="2260600" cy="1490345"/>
                  <wp:effectExtent l="0" t="0" r="6350" b="14605"/>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10"/>
                          <a:stretch>
                            <a:fillRect/>
                          </a:stretch>
                        </pic:blipFill>
                        <pic:spPr>
                          <a:xfrm>
                            <a:off x="0" y="0"/>
                            <a:ext cx="2260600" cy="14903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长袖衬衫</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颜色：白色；             成分：92%聚酯纤维8%氨纶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克重：140克/平方米</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①.衬衫领拼撞黑色；                  ②.连折暗门襟明装黑丝带；                 ③.宽松设计；          ④.后背复司捏裥；     ⑤.圆弧下摆；            ⑥.袖口拼撞黑色。</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267335</wp:posOffset>
                  </wp:positionV>
                  <wp:extent cx="2166620" cy="1452880"/>
                  <wp:effectExtent l="0" t="0" r="5080" b="13970"/>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11"/>
                          <a:stretch>
                            <a:fillRect/>
                          </a:stretch>
                        </pic:blipFill>
                        <pic:spPr>
                          <a:xfrm>
                            <a:off x="0" y="0"/>
                            <a:ext cx="2166620" cy="14528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西服上衣</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成分：50%羊毛，25%聚酯纤维，25%粘纤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纱支： 64s/2*64s/2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克重： 380克/米 </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双排贝壳扣，戗驳领手工花式白装饰针线，领、门襟及胸袋白色手工线迹；                                      ②.收腰设计；         ③.左胸手巾袋。双嵌线下袋两端白色套结加半圆线，后中背缝，后两道公主缝下端开衩；                    ④.袖衩订</w:t>
            </w:r>
            <w:bookmarkStart w:id="4" w:name="_GoBack"/>
            <w:bookmarkEnd w:id="4"/>
            <w:r>
              <w:rPr>
                <w:rFonts w:hint="eastAsia" w:ascii="宋体" w:hAnsi="宋体" w:eastAsia="宋体" w:cs="宋体"/>
                <w:i w:val="0"/>
                <w:iCs w:val="0"/>
                <w:color w:val="000000"/>
                <w:kern w:val="0"/>
                <w:sz w:val="22"/>
                <w:szCs w:val="22"/>
                <w:u w:val="none"/>
                <w:lang w:val="en-US" w:eastAsia="zh-CN" w:bidi="ar"/>
              </w:rPr>
              <w:t xml:space="preserve">贝壳扣，袖衩里襟装红白蓝三色织带；     </w:t>
            </w:r>
          </w:p>
          <w:p>
            <w:pPr>
              <w:keepNext w:val="0"/>
              <w:keepLines w:val="0"/>
              <w:widowControl/>
              <w:numPr>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⑤.红白蓝三色条里子。</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44450</wp:posOffset>
                  </wp:positionH>
                  <wp:positionV relativeFrom="paragraph">
                    <wp:posOffset>345440</wp:posOffset>
                  </wp:positionV>
                  <wp:extent cx="2331720" cy="1637030"/>
                  <wp:effectExtent l="0" t="0" r="11430" b="1270"/>
                  <wp:wrapNone/>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12"/>
                          <a:stretch>
                            <a:fillRect/>
                          </a:stretch>
                        </pic:blipFill>
                        <pic:spPr>
                          <a:xfrm>
                            <a:off x="0" y="0"/>
                            <a:ext cx="2331720" cy="16370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西服裤</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成分：50%羊毛，25%聚酯纤维，25%粘纤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纱支： 64s/2*64s/2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克重： 380克/米 </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①.弧形腰宝箭头，腰订贝壳扣，腰和皮带串暗线缝制，腰里丝带挂襻。                        ②.裤前片收两只省，两只斜插袋口仿手工线迹；           ③.后裤片两只省，双嵌线后袋两端套结加半圆线。</w:t>
            </w:r>
          </w:p>
        </w:tc>
        <w:tc>
          <w:tcPr>
            <w:tcW w:w="3904"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-2082165</wp:posOffset>
                  </wp:positionH>
                  <wp:positionV relativeFrom="paragraph">
                    <wp:posOffset>103505</wp:posOffset>
                  </wp:positionV>
                  <wp:extent cx="1979295" cy="2328545"/>
                  <wp:effectExtent l="0" t="0" r="1905" b="14605"/>
                  <wp:wrapNone/>
                  <wp:docPr id="10" name="图片_13"/>
                  <wp:cNvGraphicFramePr/>
                  <a:graphic xmlns:a="http://schemas.openxmlformats.org/drawingml/2006/main">
                    <a:graphicData uri="http://schemas.openxmlformats.org/drawingml/2006/picture">
                      <pic:pic xmlns:pic="http://schemas.openxmlformats.org/drawingml/2006/picture">
                        <pic:nvPicPr>
                          <pic:cNvPr id="10" name="图片_13"/>
                          <pic:cNvPicPr/>
                        </pic:nvPicPr>
                        <pic:blipFill>
                          <a:blip r:embed="rId13"/>
                          <a:stretch>
                            <a:fillRect/>
                          </a:stretch>
                        </pic:blipFill>
                        <pic:spPr>
                          <a:xfrm>
                            <a:off x="0" y="0"/>
                            <a:ext cx="1979295" cy="23285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西服裙</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成分：50%羊毛，25%聚酯纤维，25%粘纤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纱支： 64s/2*64s/2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克重： 380克/米 </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①.后中开衩一步裙，    ②.裙前片腰下两处仿口袋，并有两条竖拼缝；                                    ③.后片腰下2只省，后中装隐形拉链；         ④.同面料色裙里，腰里两根丝带挂襻。</w:t>
            </w:r>
          </w:p>
        </w:tc>
        <w:tc>
          <w:tcPr>
            <w:tcW w:w="3904"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67310</wp:posOffset>
                  </wp:positionV>
                  <wp:extent cx="2383790" cy="1748155"/>
                  <wp:effectExtent l="0" t="0" r="16510" b="4445"/>
                  <wp:wrapNone/>
                  <wp:docPr id="9" name="图片_3_SpCnt_1"/>
                  <wp:cNvGraphicFramePr/>
                  <a:graphic xmlns:a="http://schemas.openxmlformats.org/drawingml/2006/main">
                    <a:graphicData uri="http://schemas.openxmlformats.org/drawingml/2006/picture">
                      <pic:pic xmlns:pic="http://schemas.openxmlformats.org/drawingml/2006/picture">
                        <pic:nvPicPr>
                          <pic:cNvPr id="9" name="图片_3_SpCnt_1"/>
                          <pic:cNvPicPr/>
                        </pic:nvPicPr>
                        <pic:blipFill>
                          <a:blip r:embed="rId14"/>
                          <a:stretch>
                            <a:fillRect/>
                          </a:stretch>
                        </pic:blipFill>
                        <pic:spPr>
                          <a:xfrm>
                            <a:off x="0" y="0"/>
                            <a:ext cx="2383790" cy="17481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6"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风</w:t>
            </w:r>
            <w:r>
              <w:rPr>
                <w:rFonts w:hint="eastAsia" w:ascii="宋体" w:hAnsi="宋体" w:eastAsia="宋体" w:cs="宋体"/>
                <w:i w:val="0"/>
                <w:iCs w:val="0"/>
                <w:color w:val="000000"/>
                <w:kern w:val="0"/>
                <w:sz w:val="24"/>
                <w:szCs w:val="24"/>
                <w:u w:val="none"/>
                <w:lang w:val="en-US" w:eastAsia="zh-CN" w:bidi="ar"/>
              </w:rPr>
              <w:t>衣</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颜色：藏青色；成分：100%聚酯纤维；克重：210克/平方米</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①.立领设计；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②.双排扣，两侧斜插袋，右胸活页设计；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③.束腰带；          ④.后背活页设计，后中开衩；                  ⑤.插肩袖，肩襻，袖口开衩配袖口襻；         ⑥.止口三道线；      ⑦.同面料色里子，里子周围嵌黑色边。</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269875</wp:posOffset>
                  </wp:positionH>
                  <wp:positionV relativeFrom="paragraph">
                    <wp:posOffset>147955</wp:posOffset>
                  </wp:positionV>
                  <wp:extent cx="2015490" cy="1674495"/>
                  <wp:effectExtent l="0" t="0" r="3810" b="1905"/>
                  <wp:wrapNone/>
                  <wp:docPr id="8" name="图片_1_SpCnt_1"/>
                  <wp:cNvGraphicFramePr/>
                  <a:graphic xmlns:a="http://schemas.openxmlformats.org/drawingml/2006/main">
                    <a:graphicData uri="http://schemas.openxmlformats.org/drawingml/2006/picture">
                      <pic:pic xmlns:pic="http://schemas.openxmlformats.org/drawingml/2006/picture">
                        <pic:nvPicPr>
                          <pic:cNvPr id="8" name="图片_1_SpCnt_1"/>
                          <pic:cNvPicPr/>
                        </pic:nvPicPr>
                        <pic:blipFill>
                          <a:blip r:embed="rId15"/>
                          <a:stretch>
                            <a:fillRect/>
                          </a:stretch>
                        </pic:blipFill>
                        <pic:spPr>
                          <a:xfrm>
                            <a:off x="0" y="0"/>
                            <a:ext cx="2015490" cy="16744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7"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面料：100%尼龙；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填充物：90%鸭绒，10%鳞片</w:t>
            </w:r>
          </w:p>
        </w:tc>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①.领、门襟、下摆、袖窿滚边；               ②.领圈、门襟订与外套连接纽扣；</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157480</wp:posOffset>
                  </wp:positionH>
                  <wp:positionV relativeFrom="paragraph">
                    <wp:posOffset>151765</wp:posOffset>
                  </wp:positionV>
                  <wp:extent cx="2159635" cy="1592580"/>
                  <wp:effectExtent l="0" t="0" r="12065" b="7620"/>
                  <wp:wrapNone/>
                  <wp:docPr id="7" name="图片_2_SpCnt_1"/>
                  <wp:cNvGraphicFramePr/>
                  <a:graphic xmlns:a="http://schemas.openxmlformats.org/drawingml/2006/main">
                    <a:graphicData uri="http://schemas.openxmlformats.org/drawingml/2006/picture">
                      <pic:pic xmlns:pic="http://schemas.openxmlformats.org/drawingml/2006/picture">
                        <pic:nvPicPr>
                          <pic:cNvPr id="7" name="图片_2_SpCnt_1"/>
                          <pic:cNvPicPr/>
                        </pic:nvPicPr>
                        <pic:blipFill>
                          <a:blip r:embed="rId16"/>
                          <a:stretch>
                            <a:fillRect/>
                          </a:stretch>
                        </pic:blipFill>
                        <pic:spPr>
                          <a:xfrm>
                            <a:off x="0" y="0"/>
                            <a:ext cx="2159635" cy="15925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面料参数</w:t>
            </w: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款式说明</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款式结构图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短袖衬衫</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颜色：白色；             成分：45%竹纤维，45%聚酯纤维,10%棉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纱支：100S/2*100S/2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密度：160*110，</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①.传统衬衫领；      ②.左门襟外翻两边缉线，经典左胸袋；           ③.后上复司，圆弧下摆 ，埋夹车做摆缝；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④.内包缝绱袖，袖口自招缉线。</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353060</wp:posOffset>
                  </wp:positionV>
                  <wp:extent cx="2217420" cy="1353185"/>
                  <wp:effectExtent l="0" t="0" r="11430" b="18415"/>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17"/>
                          <a:stretch>
                            <a:fillRect/>
                          </a:stretch>
                        </pic:blipFill>
                        <pic:spPr>
                          <a:xfrm>
                            <a:off x="0" y="0"/>
                            <a:ext cx="2217420" cy="13531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长袖衬衫</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颜色：白色；             成分：100%棉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纱支：80S/2*80S/2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密度：130*80，</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①.传统衬衫领；      ②.左门襟外翻两边缉线，经典左胸袋；           ③.后上复司，圆弧下摆 ，埋夹车做摆缝；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④.内包缝绱袖，经典袖口开衩和袖克夫。</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92710</wp:posOffset>
                  </wp:positionH>
                  <wp:positionV relativeFrom="paragraph">
                    <wp:posOffset>231140</wp:posOffset>
                  </wp:positionV>
                  <wp:extent cx="2160905" cy="1386840"/>
                  <wp:effectExtent l="0" t="0" r="10795" b="381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18"/>
                          <a:stretch>
                            <a:fillRect/>
                          </a:stretch>
                        </pic:blipFill>
                        <pic:spPr>
                          <a:xfrm>
                            <a:off x="0" y="0"/>
                            <a:ext cx="2160905" cy="13868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西服上衣</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成分：50%羊毛，25%聚酯纤维，25%粘纤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纱支： 64s/2*64s/2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克重：380克/米 </w:t>
            </w:r>
          </w:p>
        </w:tc>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①.单排一粒扣，圆下摆；                        ②.戗驳领，领、门襟及胸袋仿手工线迹 ；                            ③.左胸手巾袋。前片两只下袋双嵌线加盖，两端套结加半圆线；                            ④.后中背缝下端开衩；                 ⑤.袖口开衩；          ⑥.灰色正身里子，里子周围仿手工线迹 ，两只双嵌线里胸袋和零钱袋两端套结加半圆线，同色袖里。</w:t>
            </w:r>
          </w:p>
        </w:tc>
        <w:tc>
          <w:tcPr>
            <w:tcW w:w="3904"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-2338070</wp:posOffset>
                  </wp:positionH>
                  <wp:positionV relativeFrom="paragraph">
                    <wp:posOffset>1233170</wp:posOffset>
                  </wp:positionV>
                  <wp:extent cx="2304415" cy="1456055"/>
                  <wp:effectExtent l="0" t="0" r="635" b="10795"/>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19"/>
                          <a:stretch>
                            <a:fillRect/>
                          </a:stretch>
                        </pic:blipFill>
                        <pic:spPr>
                          <a:xfrm>
                            <a:off x="0" y="0"/>
                            <a:ext cx="2304415" cy="14560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1"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西裤</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成分：50%羊毛，25%聚酯纤维，25%粘纤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纱支： 64s/2*64s/2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克重： 380克/米 </w:t>
            </w:r>
          </w:p>
        </w:tc>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①.宝剑头腰锁眼，腰装皮带扣；                ②.裤前片两只斜插袋，袋口切线；              ③.后两只双嵌线袋 。                 </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154940</wp:posOffset>
                  </wp:positionV>
                  <wp:extent cx="2249170" cy="2687955"/>
                  <wp:effectExtent l="0" t="0" r="17780" b="17145"/>
                  <wp:wrapNone/>
                  <wp:docPr id="3" name="图片_9"/>
                  <wp:cNvGraphicFramePr/>
                  <a:graphic xmlns:a="http://schemas.openxmlformats.org/drawingml/2006/main">
                    <a:graphicData uri="http://schemas.openxmlformats.org/drawingml/2006/picture">
                      <pic:pic xmlns:pic="http://schemas.openxmlformats.org/drawingml/2006/picture">
                        <pic:nvPicPr>
                          <pic:cNvPr id="3" name="图片_9"/>
                          <pic:cNvPicPr/>
                        </pic:nvPicPr>
                        <pic:blipFill>
                          <a:blip r:embed="rId20"/>
                          <a:stretch>
                            <a:fillRect/>
                          </a:stretch>
                        </pic:blipFill>
                        <pic:spPr>
                          <a:xfrm>
                            <a:off x="0" y="0"/>
                            <a:ext cx="2249170" cy="2687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6"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风衣</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颜色：藏青色；成分：100%聚酯纤维；克重：210克/平方米</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①.立领设计；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②.双排扣，两侧斜插袋，右胸活页设计；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③.束腰带；          ④.后背活页设计，后中开衩；                  ⑤.插肩袖，肩襻，袖口开衩配袖口襻；         ⑥.止口三道线；      ⑦.同面料色里子，里子周围嵌黑色边。</w:t>
            </w:r>
          </w:p>
        </w:tc>
        <w:tc>
          <w:tcPr>
            <w:tcW w:w="3904" w:type="dxa"/>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-2371725</wp:posOffset>
                  </wp:positionH>
                  <wp:positionV relativeFrom="paragraph">
                    <wp:posOffset>193675</wp:posOffset>
                  </wp:positionV>
                  <wp:extent cx="2266950" cy="1835785"/>
                  <wp:effectExtent l="0" t="0" r="0" b="12065"/>
                  <wp:wrapNone/>
                  <wp:docPr id="2" name="图片_3_SpCnt_2"/>
                  <wp:cNvGraphicFramePr/>
                  <a:graphic xmlns:a="http://schemas.openxmlformats.org/drawingml/2006/main">
                    <a:graphicData uri="http://schemas.openxmlformats.org/drawingml/2006/picture">
                      <pic:pic xmlns:pic="http://schemas.openxmlformats.org/drawingml/2006/picture">
                        <pic:nvPicPr>
                          <pic:cNvPr id="2" name="图片_3_SpCnt_2"/>
                          <pic:cNvPicPr/>
                        </pic:nvPicPr>
                        <pic:blipFill>
                          <a:blip r:embed="rId21"/>
                          <a:stretch>
                            <a:fillRect/>
                          </a:stretch>
                        </pic:blipFill>
                        <pic:spPr>
                          <a:xfrm>
                            <a:off x="0" y="0"/>
                            <a:ext cx="2266950" cy="1835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3"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面料：100%尼龙；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填充物：90%鸭绒，10%鳞片</w:t>
            </w:r>
          </w:p>
        </w:tc>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①.领、门襟、下摆、袖窿滚边；               ②.领圈、门襟订与外套连接纽扣。</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99060</wp:posOffset>
                  </wp:positionH>
                  <wp:positionV relativeFrom="paragraph">
                    <wp:posOffset>184150</wp:posOffset>
                  </wp:positionV>
                  <wp:extent cx="2159635" cy="1590675"/>
                  <wp:effectExtent l="0" t="0" r="12065" b="9525"/>
                  <wp:wrapNone/>
                  <wp:docPr id="1" name="图片_4_SpCnt_1"/>
                  <wp:cNvGraphicFramePr/>
                  <a:graphic xmlns:a="http://schemas.openxmlformats.org/drawingml/2006/main">
                    <a:graphicData uri="http://schemas.openxmlformats.org/drawingml/2006/picture">
                      <pic:pic xmlns:pic="http://schemas.openxmlformats.org/drawingml/2006/picture">
                        <pic:nvPicPr>
                          <pic:cNvPr id="1" name="图片_4_SpCnt_1"/>
                          <pic:cNvPicPr/>
                        </pic:nvPicPr>
                        <pic:blipFill>
                          <a:blip r:embed="rId22"/>
                          <a:stretch>
                            <a:fillRect/>
                          </a:stretch>
                        </pic:blipFill>
                        <pic:spPr>
                          <a:xfrm>
                            <a:off x="0" y="0"/>
                            <a:ext cx="2159635" cy="1590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领带</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100%聚酯纤维</w:t>
            </w: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长140CM, 宽8.5CM</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与西服衬衫协调即可</w:t>
            </w:r>
          </w:p>
        </w:tc>
      </w:tr>
    </w:tbl>
    <w:p>
      <w:pPr>
        <w:keepNext w:val="0"/>
        <w:keepLines w:val="0"/>
        <w:pageBreakBefore w:val="0"/>
        <w:widowControl/>
        <w:kinsoku/>
        <w:wordWrap/>
        <w:overflowPunct/>
        <w:topLinePunct w:val="0"/>
        <w:bidi w:val="0"/>
        <w:adjustRightInd w:val="0"/>
        <w:snapToGrid w:val="0"/>
        <w:spacing w:line="500" w:lineRule="exact"/>
        <w:ind w:right="0"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说明：1.</w:t>
      </w:r>
      <w:r>
        <w:rPr>
          <w:rFonts w:hint="eastAsia" w:ascii="仿宋" w:hAnsi="仿宋" w:eastAsia="仿宋" w:cs="仿宋"/>
          <w:b/>
          <w:bCs/>
          <w:sz w:val="28"/>
          <w:szCs w:val="28"/>
          <w:lang w:val="zh-CN" w:eastAsia="zh-CN"/>
        </w:rPr>
        <w:t>提交响应文件时，供应商需要根据</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lang w:val="zh-CN" w:eastAsia="zh-CN"/>
        </w:rPr>
        <w:t>文件中规定的采购项目</w:t>
      </w:r>
      <w:r>
        <w:rPr>
          <w:rFonts w:hint="eastAsia" w:ascii="仿宋" w:hAnsi="仿宋" w:eastAsia="仿宋" w:cs="仿宋"/>
          <w:b/>
          <w:bCs/>
          <w:sz w:val="28"/>
          <w:szCs w:val="28"/>
          <w:lang w:val="en-US" w:eastAsia="zh-CN"/>
        </w:rPr>
        <w:t>具体需求</w:t>
      </w:r>
      <w:r>
        <w:rPr>
          <w:rFonts w:hint="eastAsia" w:ascii="仿宋" w:hAnsi="仿宋" w:eastAsia="仿宋" w:cs="仿宋"/>
          <w:b/>
          <w:bCs/>
          <w:sz w:val="28"/>
          <w:szCs w:val="28"/>
          <w:lang w:val="zh-CN" w:eastAsia="zh-CN"/>
        </w:rPr>
        <w:t>提供</w:t>
      </w:r>
      <w:r>
        <w:rPr>
          <w:rFonts w:hint="eastAsia" w:ascii="仿宋" w:hAnsi="仿宋" w:eastAsia="仿宋" w:cs="仿宋"/>
          <w:b/>
          <w:bCs/>
          <w:sz w:val="28"/>
          <w:szCs w:val="28"/>
          <w:lang w:val="en-US" w:eastAsia="zh-CN"/>
        </w:rPr>
        <w:t>男女西装上衣。</w:t>
      </w:r>
    </w:p>
    <w:p>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 xml:space="preserve">. </w:t>
      </w:r>
      <w:r>
        <w:rPr>
          <w:rFonts w:hint="eastAsia" w:ascii="仿宋" w:hAnsi="仿宋" w:eastAsia="仿宋" w:cs="仿宋"/>
          <w:b/>
          <w:color w:val="auto"/>
          <w:sz w:val="28"/>
          <w:szCs w:val="28"/>
          <w:highlight w:val="none"/>
        </w:rPr>
        <w:t>项目样品出样时间、地点及要求</w:t>
      </w:r>
    </w:p>
    <w:p>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样品：</w:t>
      </w:r>
      <w:r>
        <w:rPr>
          <w:rFonts w:hint="eastAsia" w:ascii="仿宋" w:hAnsi="仿宋" w:eastAsia="仿宋" w:cs="仿宋"/>
          <w:b/>
          <w:bCs/>
          <w:sz w:val="28"/>
          <w:szCs w:val="28"/>
          <w:lang w:val="en-US" w:eastAsia="zh-CN"/>
        </w:rPr>
        <w:t>男女西装上衣各1件。</w:t>
      </w:r>
    </w:p>
    <w:p>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样品接收截止时间：2023年</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15</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上</w:t>
      </w:r>
      <w:r>
        <w:rPr>
          <w:rFonts w:hint="eastAsia" w:ascii="仿宋" w:hAnsi="仿宋" w:eastAsia="仿宋" w:cs="仿宋"/>
          <w:b/>
          <w:bCs/>
          <w:color w:val="auto"/>
          <w:sz w:val="28"/>
          <w:szCs w:val="28"/>
          <w:highlight w:val="none"/>
        </w:rPr>
        <w:t>午</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0</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逾时，</w:t>
      </w:r>
      <w:r>
        <w:rPr>
          <w:rFonts w:hint="eastAsia" w:ascii="仿宋" w:hAnsi="仿宋" w:eastAsia="仿宋" w:cs="仿宋"/>
          <w:b/>
          <w:bCs/>
          <w:color w:val="auto"/>
          <w:sz w:val="28"/>
          <w:szCs w:val="28"/>
          <w:highlight w:val="none"/>
          <w:lang w:eastAsia="zh-CN"/>
        </w:rPr>
        <w:t>不再接收样品</w:t>
      </w:r>
      <w:r>
        <w:rPr>
          <w:rFonts w:hint="eastAsia" w:ascii="仿宋" w:hAnsi="仿宋" w:eastAsia="仿宋" w:cs="仿宋"/>
          <w:b/>
          <w:bCs/>
          <w:color w:val="auto"/>
          <w:sz w:val="28"/>
          <w:szCs w:val="28"/>
          <w:highlight w:val="none"/>
        </w:rPr>
        <w:t>。</w:t>
      </w:r>
    </w:p>
    <w:p>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）样品送达地点：南通市崇川路58号南通产业技术研究院9号楼10楼100</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室，如有变动另行通知。</w:t>
      </w:r>
    </w:p>
    <w:p>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样品为暗标评审，</w:t>
      </w:r>
      <w:r>
        <w:rPr>
          <w:rFonts w:hint="eastAsia" w:ascii="仿宋" w:hAnsi="仿宋" w:eastAsia="仿宋" w:cs="仿宋"/>
          <w:b/>
          <w:bCs/>
          <w:color w:val="auto"/>
          <w:sz w:val="28"/>
          <w:szCs w:val="28"/>
          <w:highlight w:val="none"/>
        </w:rPr>
        <w:t>样品不能出现投标供应商的任何标志、标记等，如：品牌、制造商、型号等且无孔洞，否则作无效投标处理。</w:t>
      </w:r>
    </w:p>
    <w:p>
      <w:pPr>
        <w:keepNext w:val="0"/>
        <w:keepLines w:val="0"/>
        <w:pageBreakBefore w:val="0"/>
        <w:tabs>
          <w:tab w:val="left" w:pos="1710"/>
        </w:tabs>
        <w:kinsoku/>
        <w:wordWrap/>
        <w:overflowPunct/>
        <w:topLinePunct w:val="0"/>
        <w:autoSpaceDE/>
        <w:autoSpaceDN/>
        <w:bidi w:val="0"/>
        <w:snapToGrid w:val="0"/>
        <w:spacing w:line="460" w:lineRule="exact"/>
        <w:ind w:firstLine="562" w:firstLineChars="200"/>
        <w:contextualSpacing/>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）中标供应商的所有样品封样不退回，并以此作为产品供货验收的依据之一。其余投标供应商的所有样品评标结束后退回，各自负责带离出样地点，逾期后果自负。</w:t>
      </w:r>
    </w:p>
    <w:p>
      <w:pPr>
        <w:keepNext w:val="0"/>
        <w:keepLines w:val="0"/>
        <w:pageBreakBefore w:val="0"/>
        <w:tabs>
          <w:tab w:val="left" w:pos="1710"/>
        </w:tabs>
        <w:kinsoku/>
        <w:wordWrap/>
        <w:overflowPunct/>
        <w:topLinePunct w:val="0"/>
        <w:autoSpaceDE/>
        <w:autoSpaceDN/>
        <w:bidi w:val="0"/>
        <w:snapToGrid w:val="0"/>
        <w:spacing w:line="460" w:lineRule="exact"/>
        <w:ind w:firstLine="562" w:firstLineChars="200"/>
        <w:contextualSpacing/>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（6）未中标单位的样品必须于开标结束后及时搬离样品存放区，采购单位、代理机构、样品存放地点均不承担样品的保管责任。所有投标供应商自行承担相关样品制作、运输等费用。</w:t>
      </w:r>
    </w:p>
    <w:p>
      <w:pPr>
        <w:pStyle w:val="7"/>
        <w:pageBreakBefore w:val="0"/>
        <w:widowControl w:val="0"/>
        <w:kinsoku/>
        <w:wordWrap/>
        <w:overflowPunct/>
        <w:topLinePunct w:val="0"/>
        <w:autoSpaceDE/>
        <w:autoSpaceDN/>
        <w:bidi w:val="0"/>
        <w:spacing w:before="0" w:after="0" w:line="500" w:lineRule="exact"/>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三、付款方式</w:t>
      </w:r>
    </w:p>
    <w:p>
      <w:pPr>
        <w:snapToGrid w:val="0"/>
        <w:spacing w:line="50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项目验收完成后，</w:t>
      </w:r>
      <w:r>
        <w:rPr>
          <w:rFonts w:hint="eastAsia" w:ascii="仿宋_GB2312" w:hAnsi="宋体" w:eastAsia="仿宋" w:cs="Times New Roman"/>
          <w:kern w:val="2"/>
          <w:sz w:val="28"/>
          <w:szCs w:val="32"/>
          <w:highlight w:val="none"/>
          <w:lang w:val="en-US" w:eastAsia="zh-CN" w:bidi="ar-SA"/>
        </w:rPr>
        <w:t>供应商需按采购人要求开具发票，</w:t>
      </w:r>
      <w:r>
        <w:rPr>
          <w:rFonts w:hint="eastAsia" w:ascii="仿宋" w:hAnsi="仿宋" w:eastAsia="仿宋" w:cs="宋体"/>
          <w:snapToGrid w:val="0"/>
          <w:color w:val="auto"/>
          <w:sz w:val="28"/>
          <w:szCs w:val="28"/>
          <w:highlight w:val="none"/>
        </w:rPr>
        <w:t>采购人按相关财务支付规定办理支付手续</w:t>
      </w:r>
      <w:r>
        <w:rPr>
          <w:rFonts w:hint="eastAsia" w:ascii="仿宋" w:hAnsi="仿宋" w:eastAsia="仿宋" w:cs="仿宋"/>
          <w:color w:val="auto"/>
          <w:sz w:val="28"/>
          <w:szCs w:val="28"/>
          <w:highlight w:val="none"/>
          <w:lang w:val="zh-CN"/>
        </w:rPr>
        <w:t>支付</w:t>
      </w:r>
      <w:r>
        <w:rPr>
          <w:rFonts w:hint="eastAsia" w:ascii="仿宋" w:hAnsi="仿宋" w:eastAsia="仿宋" w:cs="仿宋"/>
          <w:color w:val="auto"/>
          <w:sz w:val="28"/>
          <w:szCs w:val="28"/>
          <w:highlight w:val="none"/>
          <w:lang w:val="zh-CN" w:eastAsia="zh-CN"/>
        </w:rPr>
        <w:t>费用</w:t>
      </w:r>
      <w:r>
        <w:rPr>
          <w:rFonts w:hint="eastAsia" w:ascii="仿宋" w:hAnsi="仿宋" w:eastAsia="仿宋" w:cs="仿宋"/>
          <w:color w:val="auto"/>
          <w:sz w:val="28"/>
          <w:szCs w:val="28"/>
          <w:highlight w:val="none"/>
        </w:rPr>
        <w:t>。</w:t>
      </w:r>
    </w:p>
    <w:p>
      <w:pPr>
        <w:snapToGrid w:val="0"/>
        <w:spacing w:line="360" w:lineRule="auto"/>
        <w:jc w:val="center"/>
        <w:outlineLvl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6"/>
          <w:szCs w:val="36"/>
          <w:highlight w:val="none"/>
        </w:rPr>
        <w:t>第四部分  开标和评标</w:t>
      </w:r>
    </w:p>
    <w:p>
      <w:pPr>
        <w:tabs>
          <w:tab w:val="left" w:pos="3585"/>
        </w:tabs>
        <w:snapToGrid w:val="0"/>
        <w:spacing w:line="460" w:lineRule="exact"/>
        <w:ind w:firstLine="540" w:firstLineChars="192"/>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color w:val="auto"/>
          <w:sz w:val="28"/>
          <w:szCs w:val="28"/>
          <w:highlight w:val="none"/>
        </w:rPr>
        <w:t>采购人组织开标。</w:t>
      </w:r>
    </w:p>
    <w:p>
      <w:pPr>
        <w:tabs>
          <w:tab w:val="left" w:pos="3585"/>
        </w:tabs>
        <w:snapToGrid w:val="0"/>
        <w:spacing w:line="460" w:lineRule="exact"/>
        <w:ind w:firstLine="537" w:firstLineChars="19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参选人的法定代表人或授权人须持有效身份证参加开标会。</w:t>
      </w:r>
    </w:p>
    <w:p>
      <w:pPr>
        <w:snapToGrid w:val="0"/>
        <w:spacing w:line="460" w:lineRule="exact"/>
        <w:ind w:firstLine="570"/>
        <w:rPr>
          <w:rFonts w:ascii="仿宋" w:hAnsi="仿宋" w:eastAsia="仿宋" w:cs="仿宋"/>
          <w:bCs/>
          <w:color w:val="auto"/>
          <w:sz w:val="28"/>
          <w:szCs w:val="28"/>
          <w:highlight w:val="none"/>
        </w:rPr>
      </w:pPr>
      <w:r>
        <w:rPr>
          <w:rFonts w:hint="eastAsia" w:ascii="仿宋" w:hAnsi="仿宋" w:eastAsia="仿宋" w:cs="仿宋"/>
          <w:b/>
          <w:bCs/>
          <w:color w:val="auto"/>
          <w:sz w:val="28"/>
          <w:szCs w:val="28"/>
          <w:highlight w:val="none"/>
        </w:rPr>
        <w:t>二、</w:t>
      </w:r>
      <w:r>
        <w:rPr>
          <w:rFonts w:hint="eastAsia" w:ascii="仿宋" w:hAnsi="仿宋" w:eastAsia="仿宋" w:cs="仿宋"/>
          <w:b/>
          <w:color w:val="auto"/>
          <w:sz w:val="28"/>
          <w:szCs w:val="28"/>
          <w:highlight w:val="none"/>
        </w:rPr>
        <w:t>比选小组由</w:t>
      </w:r>
      <w:r>
        <w:rPr>
          <w:rFonts w:hint="eastAsia" w:ascii="仿宋" w:hAnsi="仿宋" w:eastAsia="仿宋" w:cs="仿宋"/>
          <w:b/>
          <w:bCs/>
          <w:color w:val="auto"/>
          <w:sz w:val="28"/>
          <w:szCs w:val="28"/>
          <w:highlight w:val="none"/>
        </w:rPr>
        <w:t>有关专家和</w:t>
      </w:r>
      <w:r>
        <w:rPr>
          <w:rFonts w:hint="eastAsia" w:ascii="仿宋" w:hAnsi="仿宋" w:eastAsia="仿宋" w:cs="仿宋"/>
          <w:b/>
          <w:color w:val="auto"/>
          <w:sz w:val="28"/>
          <w:szCs w:val="28"/>
          <w:highlight w:val="none"/>
        </w:rPr>
        <w:t>采购人代表</w:t>
      </w:r>
      <w:r>
        <w:rPr>
          <w:rFonts w:hint="eastAsia" w:ascii="仿宋" w:hAnsi="仿宋" w:eastAsia="仿宋" w:cs="仿宋"/>
          <w:b/>
          <w:bCs/>
          <w:color w:val="auto"/>
          <w:sz w:val="28"/>
          <w:szCs w:val="28"/>
          <w:highlight w:val="none"/>
        </w:rPr>
        <w:t>组成</w:t>
      </w:r>
      <w:r>
        <w:rPr>
          <w:rFonts w:hint="eastAsia" w:ascii="仿宋" w:hAnsi="仿宋" w:eastAsia="仿宋" w:cs="仿宋"/>
          <w:color w:val="auto"/>
          <w:sz w:val="28"/>
          <w:szCs w:val="28"/>
          <w:highlight w:val="none"/>
        </w:rPr>
        <w:t>，按照</w:t>
      </w:r>
      <w:r>
        <w:rPr>
          <w:rFonts w:hint="eastAsia" w:ascii="仿宋" w:hAnsi="仿宋" w:eastAsia="仿宋" w:cs="仿宋"/>
          <w:bCs/>
          <w:color w:val="auto"/>
          <w:sz w:val="28"/>
          <w:szCs w:val="28"/>
          <w:highlight w:val="none"/>
        </w:rPr>
        <w:t>公平、公正、择优的原则进行</w:t>
      </w:r>
      <w:r>
        <w:rPr>
          <w:rFonts w:hint="eastAsia" w:ascii="仿宋" w:hAnsi="仿宋" w:eastAsia="仿宋" w:cs="仿宋"/>
          <w:color w:val="auto"/>
          <w:sz w:val="28"/>
          <w:szCs w:val="28"/>
          <w:highlight w:val="none"/>
        </w:rPr>
        <w:t>独立</w:t>
      </w:r>
      <w:r>
        <w:rPr>
          <w:rFonts w:hint="eastAsia" w:ascii="仿宋" w:hAnsi="仿宋" w:eastAsia="仿宋" w:cs="仿宋"/>
          <w:bCs/>
          <w:color w:val="auto"/>
          <w:sz w:val="28"/>
          <w:szCs w:val="28"/>
          <w:highlight w:val="none"/>
        </w:rPr>
        <w:t>评标。</w:t>
      </w:r>
    </w:p>
    <w:p>
      <w:pPr>
        <w:tabs>
          <w:tab w:val="left" w:pos="3585"/>
        </w:tabs>
        <w:snapToGrid w:val="0"/>
        <w:spacing w:line="460" w:lineRule="exact"/>
        <w:ind w:firstLine="537" w:firstLineChars="19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由采购人代表对参选人资格性、符合性审查，对未通过审查的供应商，应现场告知原因。比选小组对合格供应商的参选文件进行评审。</w:t>
      </w:r>
    </w:p>
    <w:p>
      <w:pPr>
        <w:snapToGrid w:val="0"/>
        <w:spacing w:line="4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（一）评审内容</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1.参选资格是否符合；</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2.参选文件是否完整；</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3.参选文件是否恰当地签署；</w:t>
      </w:r>
    </w:p>
    <w:p>
      <w:pPr>
        <w:snapToGrid w:val="0"/>
        <w:spacing w:line="460" w:lineRule="exact"/>
        <w:ind w:firstLine="54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4.是否作出实质性响应（</w:t>
      </w:r>
      <w:r>
        <w:rPr>
          <w:rFonts w:hint="eastAsia" w:ascii="仿宋" w:hAnsi="仿宋" w:eastAsia="仿宋" w:cs="仿宋"/>
          <w:b/>
          <w:color w:val="auto"/>
          <w:sz w:val="28"/>
          <w:szCs w:val="28"/>
          <w:highlight w:val="none"/>
        </w:rPr>
        <w:t>是否有实质性响应，只根据参选文件本身，而不寻求外部证据）；</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5.是否有计算错误。</w:t>
      </w:r>
    </w:p>
    <w:p>
      <w:pPr>
        <w:snapToGrid w:val="0"/>
        <w:spacing w:line="46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（二）相应的规定</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color w:val="auto"/>
          <w:sz w:val="28"/>
          <w:szCs w:val="28"/>
          <w:highlight w:val="none"/>
        </w:rPr>
        <w:t>如果单价汇总金额与总价金额有出入，以单价金额计算结果为准；</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2.单价金额小数点有明显错位的，应以总价为准；</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3.正本与副本有矛盾的，以正本为准；</w:t>
      </w:r>
    </w:p>
    <w:p>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4.若文件大写表示的数据与数字表示的有差别，以大写表示的数据为准。</w:t>
      </w:r>
    </w:p>
    <w:p>
      <w:pPr>
        <w:tabs>
          <w:tab w:val="left" w:pos="3585"/>
        </w:tabs>
        <w:snapToGrid w:val="0"/>
        <w:spacing w:line="46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w:t>
      </w:r>
      <w:r>
        <w:rPr>
          <w:rFonts w:hint="eastAsia" w:ascii="仿宋" w:hAnsi="仿宋" w:eastAsia="仿宋" w:cs="仿宋"/>
          <w:b/>
          <w:color w:val="auto"/>
          <w:sz w:val="28"/>
          <w:szCs w:val="28"/>
          <w:highlight w:val="none"/>
        </w:rPr>
        <w:t>陈述、演示、</w:t>
      </w:r>
      <w:r>
        <w:rPr>
          <w:rFonts w:hint="eastAsia" w:ascii="仿宋" w:hAnsi="仿宋" w:eastAsia="仿宋" w:cs="仿宋"/>
          <w:b/>
          <w:bCs/>
          <w:color w:val="auto"/>
          <w:sz w:val="28"/>
          <w:szCs w:val="28"/>
          <w:highlight w:val="none"/>
        </w:rPr>
        <w:t>答疑、澄清</w:t>
      </w:r>
    </w:p>
    <w:p>
      <w:pPr>
        <w:snapToGrid w:val="0"/>
        <w:spacing w:line="460" w:lineRule="exact"/>
        <w:ind w:firstLine="57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shd w:val="clear" w:color="auto" w:fill="FFFFFF"/>
        </w:rPr>
        <w:t>如比选小组认为有必要，参选人按比选小组的要求作陈述、演示、</w:t>
      </w:r>
      <w:r>
        <w:rPr>
          <w:rFonts w:hint="eastAsia" w:ascii="仿宋" w:hAnsi="仿宋" w:eastAsia="仿宋" w:cs="仿宋"/>
          <w:color w:val="auto"/>
          <w:sz w:val="28"/>
          <w:szCs w:val="28"/>
          <w:highlight w:val="none"/>
        </w:rPr>
        <w:t>答疑及澄清其比选内容。时间由</w:t>
      </w:r>
      <w:r>
        <w:rPr>
          <w:rFonts w:hint="eastAsia" w:ascii="仿宋" w:hAnsi="仿宋" w:eastAsia="仿宋" w:cs="仿宋"/>
          <w:color w:val="auto"/>
          <w:sz w:val="28"/>
          <w:szCs w:val="28"/>
          <w:highlight w:val="none"/>
          <w:shd w:val="clear" w:color="auto" w:fill="FFFFFF"/>
        </w:rPr>
        <w:t>比选小组</w:t>
      </w:r>
      <w:r>
        <w:rPr>
          <w:rFonts w:hint="eastAsia" w:ascii="仿宋" w:hAnsi="仿宋" w:eastAsia="仿宋" w:cs="仿宋"/>
          <w:color w:val="auto"/>
          <w:sz w:val="28"/>
          <w:szCs w:val="28"/>
          <w:highlight w:val="none"/>
        </w:rPr>
        <w:t>掌握。</w:t>
      </w:r>
    </w:p>
    <w:p>
      <w:pPr>
        <w:snapToGrid w:val="0"/>
        <w:spacing w:line="460" w:lineRule="exact"/>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重要澄清答复应是书面的，但不得对比选内容进行实质性修改。</w:t>
      </w:r>
    </w:p>
    <w:p>
      <w:pPr>
        <w:tabs>
          <w:tab w:val="left" w:pos="6555"/>
          <w:tab w:val="right" w:pos="8306"/>
        </w:tabs>
        <w:snapToGrid w:val="0"/>
        <w:spacing w:line="4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四、出现下列情形之一的，作无效比选处理</w:t>
      </w:r>
    </w:p>
    <w:p>
      <w:pPr>
        <w:tabs>
          <w:tab w:val="left" w:pos="6555"/>
        </w:tabs>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1.未按照采购文件规定要求签署、盖章的；</w:t>
      </w:r>
    </w:p>
    <w:p>
      <w:pPr>
        <w:tabs>
          <w:tab w:val="left" w:pos="6555"/>
        </w:tabs>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2.不具备采购文件中规定的资格要求的；</w:t>
      </w:r>
    </w:p>
    <w:p>
      <w:pPr>
        <w:tabs>
          <w:tab w:val="left" w:pos="6555"/>
        </w:tabs>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3.报价超过采购文件中规定的预算金额或者最高限价的；</w:t>
      </w:r>
    </w:p>
    <w:p>
      <w:pPr>
        <w:tabs>
          <w:tab w:val="left" w:pos="6555"/>
        </w:tabs>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4.参选文件含有采购人不能接受的附加条件的；</w:t>
      </w:r>
    </w:p>
    <w:p>
      <w:pPr>
        <w:snapToGrid w:val="0"/>
        <w:spacing w:line="460" w:lineRule="exact"/>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5.不符合采购文件中规定的其他实质性要求的。</w:t>
      </w:r>
    </w:p>
    <w:p>
      <w:pPr>
        <w:snapToGrid w:val="0"/>
        <w:spacing w:line="460" w:lineRule="exact"/>
        <w:ind w:firstLine="57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五、出现下列情形之一的，作废标处理</w:t>
      </w:r>
    </w:p>
    <w:p>
      <w:pPr>
        <w:snapToGrid w:val="0"/>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1.符合条件的供应商或者对比选文件作实质响应的供应商不足3家的；</w:t>
      </w:r>
    </w:p>
    <w:p>
      <w:pPr>
        <w:snapToGrid w:val="0"/>
        <w:spacing w:line="460" w:lineRule="exact"/>
        <w:ind w:firstLine="570"/>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出现影响采购公正的违法违规行为的；</w:t>
      </w:r>
    </w:p>
    <w:p>
      <w:pPr>
        <w:snapToGrid w:val="0"/>
        <w:spacing w:line="460" w:lineRule="exact"/>
        <w:ind w:firstLine="55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3.参选人的报价均超过了采购预算，采购人不能支付的；</w:t>
      </w:r>
    </w:p>
    <w:p>
      <w:pPr>
        <w:snapToGrid w:val="0"/>
        <w:spacing w:line="460" w:lineRule="exact"/>
        <w:ind w:firstLine="55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snapToGrid w:val="0"/>
        <w:spacing w:line="460" w:lineRule="exact"/>
        <w:ind w:firstLine="55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上述均保留</w:t>
      </w:r>
      <w:r>
        <w:rPr>
          <w:rFonts w:hint="eastAsia" w:ascii="仿宋" w:hAnsi="仿宋" w:eastAsia="仿宋" w:cs="仿宋"/>
          <w:color w:val="auto"/>
          <w:sz w:val="28"/>
          <w:szCs w:val="28"/>
          <w:highlight w:val="none"/>
          <w:shd w:val="clear" w:color="auto" w:fill="FFFFFF"/>
        </w:rPr>
        <w:t>比选小组</w:t>
      </w:r>
      <w:r>
        <w:rPr>
          <w:rFonts w:hint="eastAsia" w:ascii="仿宋" w:hAnsi="仿宋" w:eastAsia="仿宋" w:cs="仿宋"/>
          <w:color w:val="auto"/>
          <w:sz w:val="28"/>
          <w:szCs w:val="28"/>
          <w:highlight w:val="none"/>
        </w:rPr>
        <w:t>认定可以确定为无效比选或废标的其他情况。</w:t>
      </w:r>
    </w:p>
    <w:p>
      <w:pPr>
        <w:snapToGrid w:val="0"/>
        <w:spacing w:line="460" w:lineRule="exact"/>
        <w:ind w:firstLine="570"/>
        <w:rPr>
          <w:rFonts w:ascii="仿宋" w:hAnsi="仿宋" w:eastAsia="仿宋" w:cs="仿宋"/>
          <w:b/>
          <w:color w:val="auto"/>
          <w:sz w:val="28"/>
          <w:szCs w:val="28"/>
          <w:highlight w:val="none"/>
        </w:rPr>
      </w:pPr>
      <w:r>
        <w:rPr>
          <w:rFonts w:hint="eastAsia" w:ascii="仿宋" w:hAnsi="仿宋" w:eastAsia="仿宋" w:cs="仿宋"/>
          <w:b w:val="0"/>
          <w:bCs/>
          <w:color w:val="auto"/>
          <w:sz w:val="28"/>
          <w:szCs w:val="28"/>
          <w:highlight w:val="none"/>
        </w:rPr>
        <w:t>六、采用综合评分法。</w:t>
      </w:r>
      <w:r>
        <w:rPr>
          <w:rFonts w:hint="eastAsia" w:ascii="仿宋" w:hAnsi="仿宋" w:eastAsia="仿宋" w:cs="仿宋"/>
          <w:bCs/>
          <w:color w:val="auto"/>
          <w:sz w:val="28"/>
          <w:szCs w:val="28"/>
          <w:highlight w:val="none"/>
        </w:rPr>
        <w:t>分资格审查、价格标、商务技术标三部分评审，总分值为100分，加分和减分因素除外。</w:t>
      </w:r>
    </w:p>
    <w:p>
      <w:pPr>
        <w:snapToGrid w:val="0"/>
        <w:spacing w:line="460" w:lineRule="exact"/>
        <w:ind w:firstLine="57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比选小组在认真审阅比选文件的基础上，根据各参选文件的商务、技术部分的响应情况，对各评分项目进行评分，不得统一打分。</w:t>
      </w:r>
    </w:p>
    <w:p>
      <w:pPr>
        <w:snapToGrid w:val="0"/>
        <w:spacing w:line="460" w:lineRule="exact"/>
        <w:ind w:left="56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（一）参选人资格性、符合性审查</w:t>
      </w:r>
    </w:p>
    <w:p>
      <w:pPr>
        <w:pStyle w:val="36"/>
        <w:snapToGrid w:val="0"/>
        <w:spacing w:line="460" w:lineRule="exact"/>
        <w:ind w:firstLine="577"/>
        <w:contextualSpacing/>
        <w:rPr>
          <w:rFonts w:ascii="仿宋" w:hAnsi="仿宋" w:eastAsia="仿宋" w:cs="仿宋"/>
          <w:color w:val="auto"/>
          <w:sz w:val="28"/>
          <w:highlight w:val="none"/>
        </w:rPr>
      </w:pPr>
      <w:r>
        <w:rPr>
          <w:rFonts w:hint="eastAsia" w:ascii="仿宋" w:hAnsi="仿宋" w:eastAsia="仿宋" w:cs="仿宋"/>
          <w:color w:val="auto"/>
          <w:sz w:val="28"/>
          <w:highlight w:val="none"/>
        </w:rPr>
        <w:t>参选人资格性、符合性不合格的，其参选文件判定为无效参选文件。合格的，</w:t>
      </w:r>
      <w:r>
        <w:rPr>
          <w:rFonts w:hint="eastAsia" w:ascii="仿宋" w:hAnsi="仿宋" w:eastAsia="仿宋" w:cs="仿宋"/>
          <w:color w:val="auto"/>
          <w:sz w:val="28"/>
          <w:highlight w:val="none"/>
          <w:shd w:val="clear" w:color="auto" w:fill="FFFFFF"/>
        </w:rPr>
        <w:t>比选小组</w:t>
      </w:r>
      <w:r>
        <w:rPr>
          <w:rFonts w:hint="eastAsia" w:ascii="仿宋" w:hAnsi="仿宋" w:eastAsia="仿宋" w:cs="仿宋"/>
          <w:color w:val="auto"/>
          <w:sz w:val="28"/>
          <w:highlight w:val="none"/>
        </w:rPr>
        <w:t>对其参选文件继续评审。</w:t>
      </w:r>
    </w:p>
    <w:p>
      <w:pPr>
        <w:kinsoku w:val="0"/>
        <w:overflowPunct w:val="0"/>
        <w:autoSpaceDE w:val="0"/>
        <w:autoSpaceDN w:val="0"/>
        <w:adjustRightInd w:val="0"/>
        <w:snapToGrid w:val="0"/>
        <w:spacing w:line="460" w:lineRule="exact"/>
        <w:ind w:left="567"/>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 xml:space="preserve"> (二)</w:t>
      </w:r>
      <w:r>
        <w:rPr>
          <w:rFonts w:hint="eastAsia" w:ascii="仿宋" w:hAnsi="仿宋" w:eastAsia="仿宋" w:cs="仿宋"/>
          <w:b/>
          <w:color w:val="auto"/>
          <w:sz w:val="28"/>
          <w:szCs w:val="28"/>
          <w:highlight w:val="none"/>
        </w:rPr>
        <w:t>评分标准与权重</w:t>
      </w:r>
    </w:p>
    <w:p>
      <w:pPr>
        <w:kinsoku w:val="0"/>
        <w:overflowPunct w:val="0"/>
        <w:autoSpaceDE w:val="0"/>
        <w:autoSpaceDN w:val="0"/>
        <w:adjustRightInd w:val="0"/>
        <w:snapToGrid w:val="0"/>
        <w:spacing w:line="460" w:lineRule="exact"/>
        <w:ind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采用综合评分法，根据评分从高到低排序确定成交供应商，评分标准如下：</w:t>
      </w:r>
    </w:p>
    <w:p>
      <w:pPr>
        <w:numPr>
          <w:ilvl w:val="0"/>
          <w:numId w:val="4"/>
        </w:numPr>
        <w:snapToGrid w:val="0"/>
        <w:spacing w:line="460" w:lineRule="exact"/>
        <w:ind w:firstLine="555"/>
        <w:rPr>
          <w:rFonts w:ascii="仿宋_GB2312" w:hAnsi="宋体" w:eastAsia="仿宋"/>
          <w:color w:val="auto"/>
          <w:kern w:val="0"/>
          <w:sz w:val="28"/>
          <w:szCs w:val="32"/>
          <w:highlight w:val="none"/>
        </w:rPr>
      </w:pPr>
      <w:r>
        <w:rPr>
          <w:rFonts w:hint="eastAsia" w:ascii="仿宋" w:hAnsi="仿宋" w:eastAsia="仿宋" w:cs="仿宋"/>
          <w:color w:val="auto"/>
          <w:kern w:val="0"/>
          <w:sz w:val="28"/>
          <w:szCs w:val="28"/>
          <w:highlight w:val="none"/>
        </w:rPr>
        <w:t>商务技术标(</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0分</w:t>
      </w:r>
      <w:r>
        <w:rPr>
          <w:rFonts w:hint="eastAsia" w:ascii="仿宋" w:hAnsi="仿宋" w:eastAsia="仿宋" w:cs="仿宋"/>
          <w:color w:val="auto"/>
          <w:kern w:val="0"/>
          <w:sz w:val="28"/>
          <w:szCs w:val="28"/>
          <w:highlight w:val="none"/>
        </w:rPr>
        <w:t>)</w:t>
      </w:r>
    </w:p>
    <w:tbl>
      <w:tblPr>
        <w:tblStyle w:val="21"/>
        <w:tblpPr w:leftFromText="180" w:rightFromText="180" w:vertAnchor="text" w:horzAnchor="page" w:tblpX="2138" w:tblpY="3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50"/>
        <w:gridCol w:w="535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noWrap w:val="0"/>
            <w:vAlign w:val="center"/>
          </w:tcPr>
          <w:p>
            <w:pPr>
              <w:pageBreakBefore w:val="0"/>
              <w:widowControl w:val="0"/>
              <w:kinsoku/>
              <w:wordWrap/>
              <w:overflowPunct/>
              <w:topLinePunct w:val="0"/>
              <w:autoSpaceDE w:val="0"/>
              <w:autoSpaceDN w:val="0"/>
              <w:bidi w:val="0"/>
              <w:adjustRightInd w:val="0"/>
              <w:snapToGrid w:val="0"/>
              <w:spacing w:line="500" w:lineRule="exact"/>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25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评审因素</w:t>
            </w:r>
          </w:p>
        </w:tc>
        <w:tc>
          <w:tcPr>
            <w:tcW w:w="5352"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96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5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类似业绩</w:t>
            </w:r>
          </w:p>
        </w:tc>
        <w:tc>
          <w:tcPr>
            <w:tcW w:w="5352" w:type="dxa"/>
            <w:noWrap w:val="0"/>
            <w:vAlign w:val="center"/>
          </w:tcPr>
          <w:p>
            <w:pPr>
              <w:pStyle w:val="7"/>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供应商2019年1月1日至今（以合同签订日期为准）承担过各类制服销售业绩的，每提供一项业绩合同得2分，本项最多得12分。</w:t>
            </w:r>
          </w:p>
          <w:p>
            <w:pPr>
              <w:pStyle w:val="7"/>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default"/>
                <w:highlight w:val="none"/>
                <w:lang w:val="en-US" w:eastAsia="zh-CN"/>
              </w:rPr>
            </w:pPr>
            <w:r>
              <w:rPr>
                <w:rFonts w:hint="eastAsia" w:ascii="仿宋" w:hAnsi="仿宋" w:eastAsia="仿宋" w:cs="仿宋"/>
                <w:b w:val="0"/>
                <w:bCs w:val="0"/>
                <w:sz w:val="24"/>
                <w:szCs w:val="24"/>
                <w:highlight w:val="none"/>
                <w:vertAlign w:val="baseline"/>
                <w:lang w:val="en-US" w:eastAsia="zh-CN"/>
              </w:rPr>
              <w:t>投标时提供销售合同、发票复印件并加盖供应商公章。合同甲方为同一单位的，按一个业绩计算。</w:t>
            </w:r>
          </w:p>
        </w:tc>
        <w:tc>
          <w:tcPr>
            <w:tcW w:w="96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eastAsia" w:ascii="仿宋" w:hAnsi="仿宋" w:eastAsia="仿宋" w:cs="仿宋"/>
                <w:b w:val="0"/>
                <w:bCs w:val="0"/>
                <w:kern w:val="44"/>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2</w:t>
            </w:r>
          </w:p>
        </w:tc>
        <w:tc>
          <w:tcPr>
            <w:tcW w:w="125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kern w:val="44"/>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主要生产设备、生产工艺</w:t>
            </w:r>
          </w:p>
        </w:tc>
        <w:tc>
          <w:tcPr>
            <w:tcW w:w="5352" w:type="dxa"/>
            <w:noWrap w:val="0"/>
            <w:vAlign w:val="center"/>
          </w:tcPr>
          <w:p>
            <w:pPr>
              <w:pStyle w:val="7"/>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根据供应商提供的主要生产场地、生产设备的先进性、生产工艺的简要介绍和厂容厂貌、主要设备实际照片进行科学性比较后横向对比打分，设备齐全、厂容厂貌整洁且生产工艺先进可行得8~6分；设备较为齐全、厂容厂貌布置合理、生产工艺较为先进得5~3分；设备不齐全，场地布置不合理、生产工艺无法满足本项目需求得2~1分，不提供不得分。</w:t>
            </w:r>
          </w:p>
          <w:p>
            <w:pPr>
              <w:pStyle w:val="7"/>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仿宋" w:hAnsi="仿宋" w:eastAsia="仿宋" w:cs="仿宋"/>
                <w:b w:val="0"/>
                <w:bCs w:val="0"/>
                <w:kern w:val="44"/>
                <w:sz w:val="24"/>
                <w:szCs w:val="24"/>
                <w:vertAlign w:val="baseline"/>
                <w:lang w:val="en-US" w:eastAsia="zh-CN" w:bidi="ar-SA"/>
              </w:rPr>
            </w:pPr>
            <w:r>
              <w:rPr>
                <w:rFonts w:hint="eastAsia" w:ascii="仿宋" w:hAnsi="仿宋" w:eastAsia="仿宋" w:cs="仿宋"/>
                <w:b/>
                <w:bCs/>
                <w:sz w:val="24"/>
                <w:szCs w:val="24"/>
                <w:highlight w:val="none"/>
                <w:vertAlign w:val="baseline"/>
                <w:lang w:val="en-US" w:eastAsia="zh-CN"/>
              </w:rPr>
              <w:t>（投标时提供场地照片，生产设备清单、照片、技术资料、购买发票等，如设备为租赁的，需另外提供设备租赁合同）</w:t>
            </w:r>
            <w:r>
              <w:rPr>
                <w:rFonts w:hint="eastAsia" w:ascii="仿宋" w:hAnsi="仿宋" w:eastAsia="仿宋" w:cs="仿宋"/>
                <w:b w:val="0"/>
                <w:bCs w:val="0"/>
                <w:sz w:val="24"/>
                <w:szCs w:val="24"/>
                <w:highlight w:val="none"/>
                <w:vertAlign w:val="baseline"/>
                <w:lang w:val="en-US" w:eastAsia="zh-CN"/>
              </w:rPr>
              <w:t>。</w:t>
            </w:r>
          </w:p>
        </w:tc>
        <w:tc>
          <w:tcPr>
            <w:tcW w:w="96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eastAsia" w:ascii="仿宋" w:hAnsi="仿宋" w:eastAsia="仿宋" w:cs="仿宋"/>
                <w:b w:val="0"/>
                <w:bCs w:val="0"/>
                <w:kern w:val="44"/>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5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样品</w:t>
            </w:r>
          </w:p>
        </w:tc>
        <w:tc>
          <w:tcPr>
            <w:tcW w:w="5352" w:type="dxa"/>
            <w:noWrap w:val="0"/>
            <w:vAlign w:val="center"/>
          </w:tcPr>
          <w:p>
            <w:pPr>
              <w:jc w:val="left"/>
              <w:rPr>
                <w:rFonts w:hint="eastAsia" w:ascii="仿宋" w:hAnsi="仿宋" w:eastAsia="仿宋" w:cs="仿宋"/>
                <w:sz w:val="24"/>
              </w:rPr>
            </w:pPr>
            <w:r>
              <w:rPr>
                <w:rFonts w:hint="eastAsia" w:ascii="仿宋" w:hAnsi="仿宋" w:eastAsia="仿宋" w:cs="仿宋"/>
                <w:color w:val="000000"/>
                <w:kern w:val="0"/>
                <w:sz w:val="24"/>
                <w:lang w:eastAsia="zh-CN"/>
              </w:rPr>
              <w:t>评标</w:t>
            </w:r>
            <w:r>
              <w:rPr>
                <w:rFonts w:hint="eastAsia" w:ascii="仿宋" w:hAnsi="仿宋" w:eastAsia="仿宋" w:cs="仿宋"/>
                <w:color w:val="000000"/>
                <w:kern w:val="0"/>
                <w:sz w:val="24"/>
              </w:rPr>
              <w:t>小组根据各供应商提供的样品，从外观、面料、款式、质量、工艺响应情况等方面进行综合评分：</w:t>
            </w:r>
          </w:p>
          <w:p>
            <w:pPr>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样衣、布料外观：样衣外观大方得体、样衣布料颜色观感美观实用，设计裁剪合理的，得</w:t>
            </w:r>
            <w:r>
              <w:rPr>
                <w:rFonts w:hint="eastAsia" w:ascii="仿宋" w:hAnsi="仿宋" w:eastAsia="仿宋" w:cs="仿宋"/>
                <w:sz w:val="24"/>
                <w:lang w:val="en-US" w:eastAsia="zh-CN"/>
              </w:rPr>
              <w:t>6</w:t>
            </w:r>
            <w:r>
              <w:rPr>
                <w:rFonts w:hint="eastAsia" w:ascii="仿宋" w:hAnsi="仿宋" w:eastAsia="仿宋" w:cs="仿宋"/>
                <w:sz w:val="24"/>
              </w:rPr>
              <w:t>分；样衣外观较为得体、样衣布料颜色观感美观度和实用度较高，设计裁剪较为合理的，得3分；样衣外观、样衣布料颜色观感美观度和实用度整体有待提升，设计裁剪合理性不高的，得1分；</w:t>
            </w:r>
          </w:p>
          <w:p>
            <w:pPr>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样衣面料：样衣面料拼接、经纬协调、里与面平贴、无鼓凸褶皱得</w:t>
            </w:r>
            <w:r>
              <w:rPr>
                <w:rFonts w:hint="eastAsia" w:ascii="仿宋" w:hAnsi="仿宋" w:eastAsia="仿宋" w:cs="仿宋"/>
                <w:sz w:val="24"/>
                <w:lang w:val="en-US" w:eastAsia="zh-CN"/>
              </w:rPr>
              <w:t>6</w:t>
            </w:r>
            <w:r>
              <w:rPr>
                <w:rFonts w:hint="eastAsia" w:ascii="仿宋" w:hAnsi="仿宋" w:eastAsia="仿宋" w:cs="仿宋"/>
                <w:sz w:val="24"/>
              </w:rPr>
              <w:t>分；衣面料拼接、经纬协调度、里与面平贴程度较好、鼓凸褶皱不明显的得3分；衣面料拼接、经纬协调度、里与面平贴程度不够平整，存在一定凸褶皱，总体有待提升的得1分；</w:t>
            </w:r>
          </w:p>
          <w:p>
            <w:pPr>
              <w:ind w:firstLine="480" w:firstLineChars="200"/>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样衣的制作工艺：样衣的衣领、图案、口袋、拼缝线平服、对称，线迹清晰饱满，线迹密度均匀；扣眼眼型、眼针清晰的，得</w:t>
            </w:r>
            <w:r>
              <w:rPr>
                <w:rFonts w:hint="eastAsia" w:ascii="仿宋" w:hAnsi="仿宋" w:eastAsia="仿宋" w:cs="仿宋"/>
                <w:sz w:val="24"/>
                <w:lang w:val="en-US" w:eastAsia="zh-CN"/>
              </w:rPr>
              <w:t>6</w:t>
            </w:r>
            <w:r>
              <w:rPr>
                <w:rFonts w:hint="eastAsia" w:ascii="仿宋" w:hAnsi="仿宋" w:eastAsia="仿宋" w:cs="仿宋"/>
                <w:sz w:val="24"/>
              </w:rPr>
              <w:t>分；样衣的衣领、图案、口袋、拼缝线较为平服、对称，线迹清晰，线迹密度较为均匀；扣眼眼型、眼针较为清晰的，得3分；样衣的衣领、图案、口袋、拼缝线平服、对称度一般，线迹，线迹密度均匀程度有待提升；扣眼眼型、眼针有待改进的，得1分；</w:t>
            </w:r>
          </w:p>
          <w:p>
            <w:pPr>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样衣前后贴服、对称度：衣前后衣片、左右袖子平衡贴服、对称圆顺，美观程度高的得</w:t>
            </w:r>
            <w:r>
              <w:rPr>
                <w:rFonts w:hint="eastAsia" w:ascii="仿宋" w:hAnsi="仿宋" w:eastAsia="仿宋" w:cs="仿宋"/>
                <w:sz w:val="24"/>
                <w:lang w:val="en-US" w:eastAsia="zh-CN"/>
              </w:rPr>
              <w:t>6</w:t>
            </w:r>
            <w:r>
              <w:rPr>
                <w:rFonts w:hint="eastAsia" w:ascii="仿宋" w:hAnsi="仿宋" w:eastAsia="仿宋" w:cs="仿宋"/>
                <w:sz w:val="24"/>
              </w:rPr>
              <w:t>分；衣前后衣片、左右袖子较为平衡贴服、对称性良好，美观程度较高的得3分；衣前后衣片、左右袖子的平衡贴服度不够合理、对称性美观程度有待提升的得1分；</w:t>
            </w:r>
          </w:p>
          <w:p>
            <w:pPr>
              <w:ind w:firstLine="480" w:firstLineChars="200"/>
              <w:jc w:val="left"/>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样衣面料：样衣面料舒适、透气，耐磨性好，完全满足项目实际需要的得</w:t>
            </w:r>
            <w:r>
              <w:rPr>
                <w:rFonts w:hint="eastAsia" w:ascii="仿宋" w:hAnsi="仿宋" w:eastAsia="仿宋" w:cs="仿宋"/>
                <w:sz w:val="24"/>
                <w:lang w:val="en-US" w:eastAsia="zh-CN"/>
              </w:rPr>
              <w:t>6</w:t>
            </w:r>
            <w:r>
              <w:rPr>
                <w:rFonts w:hint="eastAsia" w:ascii="仿宋" w:hAnsi="仿宋" w:eastAsia="仿宋" w:cs="仿宋"/>
                <w:sz w:val="24"/>
              </w:rPr>
              <w:t>分；样衣面料较为舒适、透气，耐磨性较好，基本满足项目实际需要的得3分；样衣面料舒适、透气程度不高，耐磨性有待提升，无法完全满足项目实际需要的得1分。</w:t>
            </w:r>
          </w:p>
          <w:p>
            <w:pPr>
              <w:pStyle w:val="7"/>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sz w:val="24"/>
              </w:rPr>
              <w:t>注：供应商未按</w:t>
            </w:r>
            <w:r>
              <w:rPr>
                <w:rFonts w:hint="eastAsia" w:ascii="仿宋" w:hAnsi="仿宋" w:eastAsia="仿宋" w:cs="仿宋"/>
                <w:b/>
                <w:sz w:val="24"/>
                <w:lang w:eastAsia="zh-CN"/>
              </w:rPr>
              <w:t>采购</w:t>
            </w:r>
            <w:r>
              <w:rPr>
                <w:rFonts w:hint="eastAsia" w:ascii="仿宋" w:hAnsi="仿宋" w:eastAsia="仿宋" w:cs="仿宋"/>
                <w:b/>
                <w:sz w:val="24"/>
              </w:rPr>
              <w:t>文件要求提供全套样品，无样品、样品不全的不得分。</w:t>
            </w:r>
          </w:p>
        </w:tc>
        <w:tc>
          <w:tcPr>
            <w:tcW w:w="96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5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售后服务</w:t>
            </w:r>
          </w:p>
        </w:tc>
        <w:tc>
          <w:tcPr>
            <w:tcW w:w="5352" w:type="dxa"/>
            <w:noWrap w:val="0"/>
            <w:vAlign w:val="center"/>
          </w:tcPr>
          <w:p>
            <w:pPr>
              <w:pStyle w:val="7"/>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时提供科学合理的售后服务承诺及优惠条件，评委根据各投标供应商提供的计划进行横向对比打分，售后服务真实可行所提供的优惠条件充分满足本项目需求得7-10分；售后服务基本合理所提供的的优惠条件能满足本项目需求得4-6分；售后服务有漏洞且优惠条件无法满足本项目需求得0-3分。</w:t>
            </w:r>
          </w:p>
        </w:tc>
        <w:tc>
          <w:tcPr>
            <w:tcW w:w="96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25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服务方案</w:t>
            </w:r>
          </w:p>
        </w:tc>
        <w:tc>
          <w:tcPr>
            <w:tcW w:w="5352" w:type="dxa"/>
            <w:noWrap w:val="0"/>
            <w:vAlign w:val="center"/>
          </w:tcPr>
          <w:p>
            <w:pPr>
              <w:pStyle w:val="7"/>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评委对供应商所提供的服务方案进行横向对比打分。服务方案真实合理且可行性强能满足本项目需求得7-10分服务方案可行性较强基本能满足项目需求得4-6分；服务方案可行性一般较难 满足本项目需求得0-3分。</w:t>
            </w:r>
          </w:p>
        </w:tc>
        <w:tc>
          <w:tcPr>
            <w:tcW w:w="960" w:type="dxa"/>
            <w:noWrap w:val="0"/>
            <w:vAlign w:val="center"/>
          </w:tcPr>
          <w:p>
            <w:pPr>
              <w:pStyle w:val="7"/>
              <w:pageBreakBefore w:val="0"/>
              <w:widowControl w:val="0"/>
              <w:kinsoku/>
              <w:wordWrap/>
              <w:overflowPunct/>
              <w:topLinePunct w:val="0"/>
              <w:autoSpaceDE/>
              <w:autoSpaceDN/>
              <w:bidi w:val="0"/>
              <w:spacing w:before="0" w:after="0"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r>
    </w:tbl>
    <w:p>
      <w:pPr>
        <w:ind w:firstLine="560" w:firstLineChars="200"/>
        <w:rPr>
          <w:rFonts w:hint="eastAsia" w:ascii="仿宋" w:hAnsi="仿宋" w:eastAsia="仿宋" w:cs="仿宋"/>
          <w:color w:val="auto"/>
          <w:sz w:val="28"/>
          <w:szCs w:val="28"/>
          <w:highlight w:val="none"/>
        </w:rPr>
      </w:pPr>
    </w:p>
    <w:p>
      <w:pPr>
        <w:pStyle w:val="25"/>
        <w:rPr>
          <w:rFonts w:hint="eastAsia" w:ascii="仿宋" w:hAnsi="仿宋" w:eastAsia="仿宋" w:cs="仿宋"/>
          <w:color w:val="auto"/>
          <w:sz w:val="28"/>
          <w:szCs w:val="28"/>
          <w:highlight w:val="none"/>
        </w:rPr>
      </w:pPr>
    </w:p>
    <w:p>
      <w:pPr>
        <w:pStyle w:val="25"/>
        <w:rPr>
          <w:rFonts w:hint="eastAsia" w:ascii="仿宋" w:hAnsi="仿宋" w:eastAsia="仿宋" w:cs="仿宋"/>
          <w:color w:val="auto"/>
          <w:sz w:val="28"/>
          <w:szCs w:val="28"/>
          <w:highlight w:val="none"/>
        </w:rPr>
      </w:pPr>
    </w:p>
    <w:p>
      <w:pPr>
        <w:pStyle w:val="25"/>
        <w:rPr>
          <w:rFonts w:hint="eastAsia" w:ascii="仿宋" w:hAnsi="仿宋" w:eastAsia="仿宋" w:cs="仿宋"/>
          <w:color w:val="auto"/>
          <w:sz w:val="28"/>
          <w:szCs w:val="28"/>
          <w:highlight w:val="none"/>
        </w:rPr>
      </w:pPr>
    </w:p>
    <w:p>
      <w:pPr>
        <w:pStyle w:val="25"/>
        <w:rPr>
          <w:rFonts w:hint="eastAsia" w:ascii="仿宋" w:hAnsi="仿宋" w:eastAsia="仿宋" w:cs="仿宋"/>
          <w:color w:val="auto"/>
          <w:sz w:val="28"/>
          <w:szCs w:val="28"/>
          <w:highlight w:val="none"/>
        </w:rPr>
      </w:pPr>
    </w:p>
    <w:p>
      <w:pPr>
        <w:pStyle w:val="25"/>
        <w:rPr>
          <w:rFonts w:hint="eastAsia"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2.价格分：</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pPr>
        <w:autoSpaceDE w:val="0"/>
        <w:autoSpaceDN w:val="0"/>
        <w:adjustRightInd w:val="0"/>
        <w:snapToGrid w:val="0"/>
        <w:spacing w:line="500" w:lineRule="exact"/>
        <w:ind w:firstLine="562" w:firstLineChars="200"/>
        <w:rPr>
          <w:rFonts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注：本项目</w:t>
      </w:r>
      <w:r>
        <w:rPr>
          <w:rFonts w:hint="eastAsia" w:ascii="仿宋" w:hAnsi="仿宋" w:eastAsia="仿宋" w:cs="仿宋"/>
          <w:b/>
          <w:bCs/>
          <w:color w:val="auto"/>
          <w:sz w:val="28"/>
          <w:szCs w:val="28"/>
          <w:highlight w:val="none"/>
          <w:u w:val="single"/>
          <w:lang w:eastAsia="zh-CN"/>
        </w:rPr>
        <w:t>没有二次报价</w:t>
      </w:r>
      <w:r>
        <w:rPr>
          <w:rFonts w:hint="eastAsia" w:ascii="仿宋" w:hAnsi="仿宋" w:eastAsia="仿宋" w:cs="仿宋"/>
          <w:b/>
          <w:bCs/>
          <w:color w:val="auto"/>
          <w:sz w:val="28"/>
          <w:szCs w:val="28"/>
          <w:highlight w:val="none"/>
          <w:u w:val="single"/>
        </w:rPr>
        <w:t>。</w:t>
      </w:r>
    </w:p>
    <w:p>
      <w:pPr>
        <w:autoSpaceDE w:val="0"/>
        <w:autoSpaceDN w:val="0"/>
        <w:adjustRightInd w:val="0"/>
        <w:snapToGrid w:val="0"/>
        <w:spacing w:line="46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综合评分法中的价格分统一采用低价优先法计算，即满足比选文件要求且最后报价（所有单价合价）最低的供应商的价格为比选基准价，其价格分为满分。其他供应商的价格分统一按照下列公式计算：</w:t>
      </w:r>
    </w:p>
    <w:p>
      <w:pPr>
        <w:autoSpaceDE w:val="0"/>
        <w:autoSpaceDN w:val="0"/>
        <w:adjustRightInd w:val="0"/>
        <w:snapToGrid w:val="0"/>
        <w:spacing w:line="46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比选报价得分=（比选基准价/比选报价）×价格权值×100</w:t>
      </w:r>
    </w:p>
    <w:p>
      <w:pPr>
        <w:autoSpaceDE w:val="0"/>
        <w:autoSpaceDN w:val="0"/>
        <w:adjustRightInd w:val="0"/>
        <w:snapToGrid w:val="0"/>
        <w:spacing w:line="46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项目评审过程中，不得去掉最后报价中的最高报价和最低报价。</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小组认为供应商的投标投标报价有可能影响服务质量或者不能诚信履约的，应当要求其在评标现场合理的时间内提供书面说明，必要时提交相关证明材料；供应商不能证明其报价合理性的，比选小组应当将其作为无效报价处理。</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由于评分主要根据参选文件提供的资料进行，参选人须自行承担由于资料提供不全、错漏、或者无效而导致的不利评审，并对自身提供的参选文件、资料的真实可靠性负责，所有证明材料均应加盖参选人公章。</w:t>
      </w:r>
    </w:p>
    <w:p>
      <w:pPr>
        <w:snapToGrid w:val="0"/>
        <w:spacing w:line="460" w:lineRule="exact"/>
        <w:ind w:firstLine="557" w:firstLineChars="19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七、推荐中选服务单位</w:t>
      </w:r>
    </w:p>
    <w:p>
      <w:pPr>
        <w:snapToGrid w:val="0"/>
        <w:spacing w:line="4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采用综合评分法的，评标结果按评审后得分由高到低顺序排列。得分相同的，按比选报价由低到高顺序排列。得分且比选报价相同的并列，采取随机抽取的方式确定。</w:t>
      </w:r>
    </w:p>
    <w:p>
      <w:pPr>
        <w:snapToGrid w:val="0"/>
        <w:spacing w:line="460" w:lineRule="exact"/>
        <w:ind w:firstLine="557" w:firstLineChars="19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八、其他注意事项</w:t>
      </w:r>
    </w:p>
    <w:p>
      <w:pPr>
        <w:snapToGrid w:val="0"/>
        <w:spacing w:line="460" w:lineRule="exact"/>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1.在比选、开标时间，参选人不得向</w:t>
      </w:r>
      <w:r>
        <w:rPr>
          <w:rFonts w:hint="eastAsia" w:ascii="仿宋" w:hAnsi="仿宋" w:eastAsia="仿宋" w:cs="仿宋"/>
          <w:color w:val="auto"/>
          <w:sz w:val="28"/>
          <w:szCs w:val="28"/>
          <w:highlight w:val="none"/>
          <w:shd w:val="clear" w:color="auto" w:fill="FFFFFF"/>
        </w:rPr>
        <w:t>比选小组</w:t>
      </w:r>
      <w:r>
        <w:rPr>
          <w:rFonts w:hint="eastAsia" w:ascii="仿宋" w:hAnsi="仿宋" w:eastAsia="仿宋" w:cs="仿宋"/>
          <w:color w:val="auto"/>
          <w:sz w:val="28"/>
          <w:szCs w:val="28"/>
          <w:highlight w:val="none"/>
        </w:rPr>
        <w:t>询问情况，不得进行旨在影响评标结果的活动。</w:t>
      </w:r>
    </w:p>
    <w:p>
      <w:pPr>
        <w:snapToGrid w:val="0"/>
        <w:spacing w:line="460" w:lineRule="exact"/>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shd w:val="clear" w:color="auto" w:fill="FFFFFF"/>
        </w:rPr>
        <w:t>比选小组</w:t>
      </w:r>
      <w:r>
        <w:rPr>
          <w:rFonts w:hint="eastAsia" w:ascii="仿宋" w:hAnsi="仿宋" w:eastAsia="仿宋" w:cs="仿宋"/>
          <w:color w:val="auto"/>
          <w:sz w:val="28"/>
          <w:szCs w:val="28"/>
          <w:highlight w:val="none"/>
        </w:rPr>
        <w:t>不得向参选人解释落标原因。</w:t>
      </w:r>
    </w:p>
    <w:p>
      <w:pPr>
        <w:snapToGrid w:val="0"/>
        <w:spacing w:line="460" w:lineRule="exact"/>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3.在比选、评标过程中，如果参选人联合故意抬高报价或出现其他不正当行为，采购人有权中止比选或评标。</w:t>
      </w:r>
    </w:p>
    <w:p>
      <w:pPr>
        <w:snapToGrid w:val="0"/>
        <w:spacing w:line="460" w:lineRule="exact"/>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4.凡在比选、开标过程中，采购人已提示是否异议的事项，参选人当时没有提出异议的，事后比选人不得针对上述事项提出质询。比如：采购人在开标中提示</w:t>
      </w:r>
      <w:r>
        <w:rPr>
          <w:rFonts w:hint="eastAsia" w:ascii="仿宋" w:hAnsi="仿宋" w:eastAsia="仿宋" w:cs="仿宋"/>
          <w:color w:val="auto"/>
          <w:sz w:val="28"/>
          <w:szCs w:val="28"/>
          <w:highlight w:val="none"/>
          <w:shd w:val="clear" w:color="auto" w:fill="FFFFFF"/>
        </w:rPr>
        <w:t>比选小组</w:t>
      </w:r>
      <w:r>
        <w:rPr>
          <w:rFonts w:hint="eastAsia" w:ascii="仿宋" w:hAnsi="仿宋" w:eastAsia="仿宋" w:cs="仿宋"/>
          <w:color w:val="auto"/>
          <w:sz w:val="28"/>
          <w:szCs w:val="28"/>
          <w:highlight w:val="none"/>
        </w:rPr>
        <w:t>是否回避，参选人现场未提出异议的，事后不得针对评委回避事项提出质询。</w:t>
      </w:r>
    </w:p>
    <w:p>
      <w:pPr>
        <w:snapToGrid w:val="0"/>
        <w:spacing w:line="4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九、中标通知</w:t>
      </w:r>
    </w:p>
    <w:p>
      <w:pPr>
        <w:keepNext w:val="0"/>
        <w:keepLines w:val="0"/>
        <w:pageBreakBefore w:val="0"/>
        <w:widowControl w:val="0"/>
        <w:kinsoku/>
        <w:wordWrap w:val="0"/>
        <w:overflowPunct/>
        <w:topLinePunct w:val="0"/>
        <w:autoSpaceDE/>
        <w:autoSpaceDN/>
        <w:bidi w:val="0"/>
        <w:adjustRightInd/>
        <w:snapToGrid w:val="0"/>
        <w:spacing w:line="460" w:lineRule="exact"/>
        <w:ind w:firstLine="573"/>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中标结果在</w:t>
      </w:r>
      <w:r>
        <w:rPr>
          <w:rFonts w:hint="eastAsia" w:ascii="仿宋" w:hAnsi="仿宋" w:eastAsia="仿宋" w:cs="仿宋"/>
          <w:color w:val="auto"/>
          <w:sz w:val="28"/>
          <w:szCs w:val="28"/>
          <w:highlight w:val="none"/>
          <w:lang w:eastAsia="zh-CN"/>
        </w:rPr>
        <w:t>南通市人力资源和社会保障局网站（http://rsj.nantong.gov.cn）</w:t>
      </w:r>
      <w:r>
        <w:rPr>
          <w:rFonts w:hint="eastAsia" w:ascii="仿宋" w:hAnsi="仿宋" w:eastAsia="仿宋" w:cs="仿宋"/>
          <w:color w:val="auto"/>
          <w:sz w:val="28"/>
          <w:szCs w:val="28"/>
          <w:highlight w:val="none"/>
        </w:rPr>
        <w:t>公示，公告期限为1个工作日。《中标通知书》一经发出，如采购单位改变中标结果，或者中标供应商放弃中标的，各自承担相应的法律责任。《中标通知书》是采购合同的组成部分。</w:t>
      </w:r>
    </w:p>
    <w:p>
      <w:pPr>
        <w:widowControl/>
        <w:snapToGrid w:val="0"/>
        <w:spacing w:line="460" w:lineRule="exact"/>
        <w:jc w:val="center"/>
        <w:rPr>
          <w:rFonts w:ascii="仿宋" w:hAnsi="仿宋" w:eastAsia="仿宋" w:cs="仿宋"/>
          <w:b/>
          <w:color w:val="auto"/>
          <w:sz w:val="36"/>
          <w:szCs w:val="36"/>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6"/>
          <w:szCs w:val="36"/>
          <w:highlight w:val="none"/>
        </w:rPr>
        <w:t>第五部分   参选文件组成</w:t>
      </w:r>
    </w:p>
    <w:p>
      <w:pPr>
        <w:snapToGrid w:val="0"/>
        <w:spacing w:line="500" w:lineRule="exact"/>
        <w:ind w:firstLine="556"/>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参选文件由资格审查证明材料、价格标、商务技术标三部分组成。</w:t>
      </w:r>
    </w:p>
    <w:p>
      <w:pPr>
        <w:pStyle w:val="40"/>
        <w:snapToGrid w:val="0"/>
        <w:spacing w:before="0" w:beforeAutospacing="0" w:after="0" w:afterAutospacing="0" w:line="500" w:lineRule="exact"/>
        <w:ind w:firstLine="562" w:firstLineChars="200"/>
        <w:contextualSpacing/>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一、资格审查证明材料（不能出现报价，一正两副，单独密封并牢固装订）：</w:t>
      </w:r>
    </w:p>
    <w:p>
      <w:pPr>
        <w:widowControl/>
        <w:snapToGrid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1.关于资格的响应函；</w:t>
      </w:r>
    </w:p>
    <w:p>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2.法定代表人参加投标的，必须提供法定代表人身份证明及法定代表人本人身份证复印</w:t>
      </w:r>
      <w:r>
        <w:rPr>
          <w:rFonts w:hint="eastAsia" w:ascii="仿宋" w:hAnsi="仿宋" w:eastAsia="仿宋" w:cs="仿宋"/>
          <w:color w:val="auto"/>
          <w:sz w:val="28"/>
          <w:szCs w:val="28"/>
          <w:highlight w:val="none"/>
          <w:lang w:val="zh-CN"/>
        </w:rPr>
        <w:t>件；非法定代表人参加投标的，必须提供法定代表人签名或盖章的授权委托书及被授权人的身份证复印件（格式参见附件）；</w:t>
      </w:r>
    </w:p>
    <w:p>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3.提供有效的营业执照副本复印件</w:t>
      </w:r>
      <w:r>
        <w:rPr>
          <w:rFonts w:hint="eastAsia" w:ascii="仿宋" w:hAnsi="仿宋" w:eastAsia="仿宋" w:cs="仿宋"/>
          <w:color w:val="auto"/>
          <w:sz w:val="28"/>
          <w:szCs w:val="28"/>
          <w:highlight w:val="none"/>
        </w:rPr>
        <w:t>加盖公章</w:t>
      </w:r>
      <w:r>
        <w:rPr>
          <w:rFonts w:hint="eastAsia" w:ascii="仿宋" w:hAnsi="仿宋" w:eastAsia="仿宋" w:cs="仿宋"/>
          <w:color w:val="auto"/>
          <w:kern w:val="0"/>
          <w:sz w:val="28"/>
          <w:szCs w:val="28"/>
          <w:lang w:val="zh-CN"/>
        </w:rPr>
        <w:t>（经营范围必须是包含设计、制作各类制服的生产厂家，证明材料以营业执照为准）</w:t>
      </w:r>
      <w:r>
        <w:rPr>
          <w:rFonts w:hint="eastAsia" w:ascii="仿宋" w:hAnsi="仿宋" w:eastAsia="仿宋" w:cs="仿宋"/>
          <w:color w:val="auto"/>
          <w:sz w:val="28"/>
          <w:szCs w:val="28"/>
          <w:highlight w:val="none"/>
          <w:lang w:val="zh-CN"/>
        </w:rPr>
        <w:t>；</w:t>
      </w:r>
    </w:p>
    <w:p>
      <w:pPr>
        <w:spacing w:line="50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4.提供</w:t>
      </w:r>
      <w:r>
        <w:rPr>
          <w:rFonts w:hint="eastAsia" w:ascii="仿宋" w:hAnsi="仿宋" w:eastAsia="仿宋" w:cs="仿宋"/>
          <w:color w:val="auto"/>
          <w:sz w:val="28"/>
          <w:szCs w:val="28"/>
          <w:highlight w:val="none"/>
          <w:lang w:val="zh-CN"/>
        </w:rPr>
        <w:t>无重大违法记录声明（格式参见附件），未被“信用中国”网站列入失信被执行人、重大税收违法案件当事人名单、采购严重失信行为记录名单。</w:t>
      </w:r>
    </w:p>
    <w:p>
      <w:pPr>
        <w:spacing w:line="50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二、商务技术标（不能出现报价；一正两副，单独密封牢固装订）：</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1.比选响应函</w:t>
      </w:r>
      <w:r>
        <w:rPr>
          <w:rFonts w:hint="eastAsia" w:ascii="仿宋" w:hAnsi="仿宋" w:eastAsia="仿宋" w:cs="仿宋"/>
          <w:color w:val="auto"/>
          <w:sz w:val="28"/>
          <w:szCs w:val="28"/>
          <w:highlight w:val="none"/>
          <w:lang w:val="zh-CN"/>
        </w:rPr>
        <w:t>（格式参见附件）</w:t>
      </w:r>
      <w:r>
        <w:rPr>
          <w:rFonts w:hint="eastAsia" w:ascii="仿宋" w:hAnsi="仿宋" w:eastAsia="仿宋" w:cs="仿宋"/>
          <w:color w:val="auto"/>
          <w:sz w:val="28"/>
          <w:szCs w:val="28"/>
          <w:highlight w:val="none"/>
        </w:rPr>
        <w:t>；</w:t>
      </w:r>
    </w:p>
    <w:p>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lang w:val="zh-CN"/>
        </w:rPr>
        <w:t>.商务部分正负偏离表（格式见附件5）；</w:t>
      </w:r>
    </w:p>
    <w:p>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en-US" w:eastAsia="zh-CN"/>
        </w:rPr>
        <w:t>3</w:t>
      </w:r>
      <w:r>
        <w:rPr>
          <w:rFonts w:hint="eastAsia" w:ascii="仿宋" w:hAnsi="仿宋" w:eastAsia="仿宋" w:cs="仿宋"/>
          <w:bCs/>
          <w:color w:val="auto"/>
          <w:kern w:val="0"/>
          <w:sz w:val="28"/>
          <w:szCs w:val="28"/>
          <w:lang w:val="zh-CN"/>
        </w:rPr>
        <w:t>.技术部分正负偏离表（格式见附件6）；</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.评审办法中涉及的事项，为方便比选评审，请供应商按比选评审办法中所涉及的事项顺序进行编制，可以补充相关材料。</w:t>
      </w:r>
    </w:p>
    <w:p>
      <w:pPr>
        <w:widowControl/>
        <w:snapToGrid w:val="0"/>
        <w:spacing w:line="50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三、价格响应文件，一正两副（单独密封并牢固装订），不得出现在商务技术响应文件及资格审查部分：</w:t>
      </w:r>
    </w:p>
    <w:p>
      <w:pPr>
        <w:tabs>
          <w:tab w:val="left" w:pos="1260"/>
        </w:tabs>
        <w:snapToGrid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1.报价总表；</w:t>
      </w:r>
    </w:p>
    <w:p>
      <w:pPr>
        <w:tabs>
          <w:tab w:val="left" w:pos="1260"/>
        </w:tabs>
        <w:snapToGrid w:val="0"/>
        <w:spacing w:line="300" w:lineRule="auto"/>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2.分项报价表</w:t>
      </w:r>
      <w:r>
        <w:rPr>
          <w:rFonts w:hint="eastAsia" w:ascii="仿宋" w:hAnsi="仿宋" w:eastAsia="仿宋" w:cs="仿宋"/>
          <w:color w:val="auto"/>
          <w:sz w:val="28"/>
          <w:szCs w:val="28"/>
          <w:highlight w:val="none"/>
        </w:rPr>
        <w:br w:type="page"/>
      </w:r>
      <w:r>
        <w:rPr>
          <w:rFonts w:hint="eastAsia" w:ascii="仿宋" w:hAnsi="仿宋" w:eastAsia="仿宋" w:cs="仿宋"/>
          <w:b/>
          <w:color w:val="auto"/>
          <w:sz w:val="28"/>
          <w:szCs w:val="28"/>
          <w:highlight w:val="none"/>
        </w:rPr>
        <w:t>资格审查证明材料相关格式</w:t>
      </w:r>
    </w:p>
    <w:p>
      <w:pPr>
        <w:spacing w:line="440" w:lineRule="exact"/>
        <w:outlineLvl w:val="1"/>
        <w:rPr>
          <w:rFonts w:ascii="仿宋" w:hAnsi="仿宋" w:eastAsia="仿宋" w:cs="仿宋"/>
          <w:b/>
          <w:color w:val="auto"/>
          <w:sz w:val="28"/>
          <w:szCs w:val="28"/>
          <w:highlight w:val="none"/>
        </w:rPr>
      </w:pPr>
    </w:p>
    <w:p>
      <w:pPr>
        <w:rPr>
          <w:rFonts w:ascii="仿宋" w:hAnsi="仿宋" w:eastAsia="仿宋" w:cs="仿宋"/>
          <w:b/>
          <w:bCs/>
          <w:color w:val="auto"/>
          <w:sz w:val="28"/>
          <w:szCs w:val="28"/>
          <w:highlight w:val="none"/>
        </w:rPr>
      </w:pPr>
    </w:p>
    <w:p>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1.关于资格的响应函</w:t>
      </w:r>
    </w:p>
    <w:p>
      <w:pPr>
        <w:snapToGrid w:val="0"/>
        <w:spacing w:line="360" w:lineRule="auto"/>
        <w:ind w:firstLine="42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南通市人力资源服务中心</w:t>
      </w:r>
      <w:r>
        <w:rPr>
          <w:rFonts w:hint="eastAsia" w:ascii="仿宋" w:hAnsi="仿宋" w:eastAsia="仿宋" w:cs="仿宋"/>
          <w:bCs/>
          <w:color w:val="auto"/>
          <w:sz w:val="28"/>
          <w:szCs w:val="28"/>
          <w:highlight w:val="none"/>
        </w:rPr>
        <w:t>：</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我单位参加</w:t>
      </w:r>
      <w:r>
        <w:rPr>
          <w:rFonts w:hint="eastAsia" w:ascii="仿宋" w:hAnsi="仿宋" w:eastAsia="仿宋" w:cs="仿宋"/>
          <w:bCs/>
          <w:color w:val="auto"/>
          <w:sz w:val="28"/>
          <w:szCs w:val="28"/>
          <w:highlight w:val="none"/>
          <w:u w:val="single"/>
        </w:rPr>
        <w:t>________________ _</w:t>
      </w:r>
      <w:r>
        <w:rPr>
          <w:rFonts w:hint="eastAsia" w:ascii="仿宋" w:hAnsi="仿宋" w:eastAsia="仿宋" w:cs="仿宋"/>
          <w:bCs/>
          <w:color w:val="auto"/>
          <w:sz w:val="28"/>
          <w:szCs w:val="28"/>
          <w:highlight w:val="none"/>
        </w:rPr>
        <w:t>（项目名称），</w:t>
      </w:r>
      <w:r>
        <w:rPr>
          <w:rFonts w:hint="eastAsia" w:ascii="仿宋" w:hAnsi="仿宋" w:eastAsia="仿宋" w:cs="仿宋"/>
          <w:bCs/>
          <w:color w:val="auto"/>
          <w:sz w:val="28"/>
          <w:szCs w:val="28"/>
          <w:highlight w:val="none"/>
          <w:u w:val="single"/>
        </w:rPr>
        <w:t>_______ __________</w:t>
      </w:r>
      <w:r>
        <w:rPr>
          <w:rFonts w:hint="eastAsia" w:ascii="仿宋" w:hAnsi="仿宋" w:eastAsia="仿宋" w:cs="仿宋"/>
          <w:bCs/>
          <w:color w:val="auto"/>
          <w:sz w:val="28"/>
          <w:szCs w:val="28"/>
          <w:highlight w:val="none"/>
        </w:rPr>
        <w:t>（项目编号）投标活动。针对以下规定做出如下声明：</w:t>
      </w:r>
    </w:p>
    <w:p>
      <w:pPr>
        <w:spacing w:line="520" w:lineRule="exact"/>
        <w:ind w:firstLine="482"/>
        <w:rPr>
          <w:rFonts w:ascii="仿宋" w:hAnsi="仿宋" w:eastAsia="仿宋" w:cs="仿宋"/>
          <w:bCs/>
          <w:color w:val="auto"/>
          <w:sz w:val="28"/>
          <w:szCs w:val="28"/>
          <w:highlight w:val="none"/>
        </w:rPr>
      </w:pPr>
    </w:p>
    <w:p>
      <w:pPr>
        <w:spacing w:line="520" w:lineRule="exact"/>
        <w:ind w:firstLine="482"/>
        <w:rPr>
          <w:rFonts w:ascii="仿宋" w:hAnsi="仿宋" w:eastAsia="仿宋" w:cs="仿宋"/>
          <w:bCs/>
          <w:color w:val="auto"/>
          <w:sz w:val="28"/>
          <w:szCs w:val="28"/>
          <w:highlight w:val="none"/>
        </w:rPr>
      </w:pPr>
    </w:p>
    <w:p>
      <w:pPr>
        <w:spacing w:line="520" w:lineRule="exact"/>
        <w:ind w:firstLine="482"/>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1.我单位具有独立承担民事责任的能力；</w:t>
      </w:r>
    </w:p>
    <w:p>
      <w:pPr>
        <w:spacing w:line="520" w:lineRule="exact"/>
        <w:ind w:firstLine="48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2.我单位具有良好的商业信誉和健全的财务会计制度；</w:t>
      </w:r>
    </w:p>
    <w:p>
      <w:pPr>
        <w:spacing w:line="520" w:lineRule="exact"/>
        <w:ind w:firstLine="48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3.我单位具有履行合同所必需的设备和专业技术能力；</w:t>
      </w:r>
    </w:p>
    <w:p>
      <w:pPr>
        <w:spacing w:line="520" w:lineRule="exact"/>
        <w:ind w:firstLine="48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4.我单位有依法缴纳税收和社会保障资金的良好记录。</w:t>
      </w: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p>
    <w:p>
      <w:pPr>
        <w:spacing w:line="400" w:lineRule="exact"/>
        <w:ind w:firstLine="43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比选人全称：</w:t>
      </w:r>
    </w:p>
    <w:p>
      <w:pPr>
        <w:spacing w:line="400" w:lineRule="exact"/>
        <w:ind w:firstLine="43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      章：</w:t>
      </w:r>
    </w:p>
    <w:p>
      <w:pPr>
        <w:spacing w:line="400" w:lineRule="exact"/>
        <w:ind w:firstLine="43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 权 代表：</w:t>
      </w:r>
    </w:p>
    <w:p>
      <w:pPr>
        <w:spacing w:line="400" w:lineRule="exact"/>
        <w:ind w:firstLine="43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pPr>
        <w:ind w:firstLine="435"/>
        <w:rPr>
          <w:rFonts w:ascii="仿宋" w:hAnsi="仿宋" w:eastAsia="仿宋" w:cs="仿宋"/>
          <w:b/>
          <w:color w:val="auto"/>
          <w:sz w:val="28"/>
          <w:szCs w:val="28"/>
          <w:highlight w:val="none"/>
        </w:rPr>
      </w:pPr>
    </w:p>
    <w:p>
      <w:pPr>
        <w:spacing w:line="360" w:lineRule="auto"/>
        <w:outlineLvl w:val="2"/>
        <w:rPr>
          <w:rFonts w:ascii="仿宋" w:hAnsi="仿宋" w:eastAsia="仿宋" w:cs="仿宋"/>
          <w:b/>
          <w:color w:val="auto"/>
          <w:sz w:val="28"/>
          <w:szCs w:val="28"/>
          <w:highlight w:val="none"/>
        </w:rPr>
      </w:pPr>
    </w:p>
    <w:p>
      <w:pPr>
        <w:spacing w:line="360" w:lineRule="auto"/>
        <w:jc w:val="center"/>
        <w:outlineLvl w:val="2"/>
        <w:rPr>
          <w:rFonts w:ascii="仿宋" w:hAnsi="仿宋" w:eastAsia="仿宋" w:cs="仿宋"/>
          <w:b/>
          <w:color w:val="auto"/>
          <w:sz w:val="28"/>
          <w:szCs w:val="28"/>
          <w:highlight w:val="none"/>
        </w:rPr>
      </w:pPr>
    </w:p>
    <w:p>
      <w:pPr>
        <w:spacing w:line="360" w:lineRule="auto"/>
        <w:jc w:val="center"/>
        <w:outlineLvl w:val="2"/>
        <w:rPr>
          <w:rFonts w:ascii="仿宋" w:hAnsi="仿宋" w:eastAsia="仿宋" w:cs="仿宋"/>
          <w:b/>
          <w:color w:val="auto"/>
          <w:sz w:val="28"/>
          <w:szCs w:val="28"/>
          <w:highlight w:val="none"/>
        </w:rPr>
      </w:pPr>
    </w:p>
    <w:p>
      <w:pPr>
        <w:spacing w:line="360" w:lineRule="auto"/>
        <w:jc w:val="center"/>
        <w:outlineLvl w:val="2"/>
        <w:rPr>
          <w:rFonts w:ascii="仿宋" w:hAnsi="仿宋" w:eastAsia="仿宋" w:cs="仿宋"/>
          <w:b/>
          <w:color w:val="auto"/>
          <w:sz w:val="28"/>
          <w:szCs w:val="28"/>
          <w:highlight w:val="none"/>
        </w:rPr>
      </w:pPr>
    </w:p>
    <w:p>
      <w:pPr>
        <w:spacing w:line="360" w:lineRule="auto"/>
        <w:jc w:val="center"/>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2.法定代表人身份证明</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性   别：</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年  龄：</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职  务：</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联系方式：</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的法定代表人。为</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项目，签署上述招标申请文件、进行合同谈判、签署合同和处理与之有关的一切事务。</w:t>
      </w:r>
    </w:p>
    <w:p>
      <w:pPr>
        <w:spacing w:line="480" w:lineRule="exact"/>
        <w:ind w:firstLine="560" w:firstLineChars="200"/>
        <w:rPr>
          <w:rFonts w:ascii="仿宋" w:hAnsi="仿宋" w:eastAsia="仿宋" w:cs="仿宋"/>
          <w:color w:val="auto"/>
          <w:sz w:val="28"/>
          <w:szCs w:val="28"/>
          <w:highlight w:val="none"/>
        </w:rPr>
      </w:pP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pacing w:line="480" w:lineRule="exact"/>
        <w:ind w:firstLine="560" w:firstLineChars="200"/>
        <w:rPr>
          <w:rFonts w:ascii="仿宋" w:hAnsi="仿宋" w:eastAsia="仿宋" w:cs="仿宋"/>
          <w:color w:val="auto"/>
          <w:sz w:val="28"/>
          <w:szCs w:val="28"/>
          <w:highlight w:val="none"/>
        </w:rPr>
      </w:pPr>
    </w:p>
    <w:p>
      <w:pPr>
        <w:spacing w:line="480" w:lineRule="exact"/>
        <w:ind w:firstLine="560" w:firstLineChars="200"/>
        <w:rPr>
          <w:rFonts w:ascii="仿宋" w:hAnsi="仿宋" w:eastAsia="仿宋" w:cs="仿宋"/>
          <w:color w:val="auto"/>
          <w:sz w:val="28"/>
          <w:szCs w:val="28"/>
          <w:highlight w:val="none"/>
        </w:rPr>
      </w:pPr>
    </w:p>
    <w:p>
      <w:pPr>
        <w:spacing w:line="480" w:lineRule="exact"/>
        <w:ind w:firstLine="560" w:firstLineChars="200"/>
        <w:rPr>
          <w:rFonts w:ascii="仿宋" w:hAnsi="仿宋" w:eastAsia="仿宋" w:cs="仿宋"/>
          <w:color w:val="auto"/>
          <w:sz w:val="28"/>
          <w:szCs w:val="28"/>
          <w:highlight w:val="none"/>
        </w:rPr>
      </w:pP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w:t>
      </w:r>
      <w:r>
        <w:rPr>
          <w:rFonts w:hint="eastAsia" w:ascii="仿宋" w:hAnsi="仿宋" w:eastAsia="仿宋" w:cs="仿宋"/>
          <w:color w:val="auto"/>
          <w:sz w:val="28"/>
          <w:szCs w:val="28"/>
          <w:highlight w:val="none"/>
          <w:u w:val="single"/>
        </w:rPr>
        <w:t>（盖章）</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spacing w:line="480" w:lineRule="exact"/>
        <w:ind w:firstLine="560" w:firstLineChars="200"/>
        <w:rPr>
          <w:rFonts w:ascii="仿宋" w:hAnsi="仿宋" w:eastAsia="仿宋" w:cs="仿宋"/>
          <w:color w:val="auto"/>
          <w:sz w:val="28"/>
          <w:szCs w:val="28"/>
          <w:highlight w:val="none"/>
        </w:rPr>
      </w:pP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日</w:t>
      </w:r>
    </w:p>
    <w:tbl>
      <w:tblPr>
        <w:tblStyle w:val="20"/>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noWrap/>
          </w:tcPr>
          <w:p>
            <w:pPr>
              <w:snapToGrid w:val="0"/>
              <w:spacing w:line="420" w:lineRule="exact"/>
              <w:ind w:left="193" w:firstLine="565" w:firstLineChars="202"/>
              <w:jc w:val="left"/>
              <w:rPr>
                <w:rFonts w:ascii="仿宋" w:hAnsi="仿宋" w:eastAsia="仿宋" w:cs="仿宋"/>
                <w:color w:val="auto"/>
                <w:sz w:val="28"/>
                <w:szCs w:val="28"/>
                <w:highlight w:val="none"/>
              </w:rPr>
            </w:pPr>
          </w:p>
          <w:p>
            <w:pPr>
              <w:snapToGrid w:val="0"/>
              <w:spacing w:line="42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法定代表人身份证（正、反面）复印件并加盖公章</w:t>
            </w:r>
            <w:r>
              <w:rPr>
                <w:rFonts w:hint="eastAsia" w:ascii="仿宋" w:hAnsi="仿宋" w:eastAsia="仿宋" w:cs="仿宋"/>
                <w:b/>
                <w:bCs/>
                <w:color w:val="auto"/>
                <w:sz w:val="28"/>
                <w:szCs w:val="28"/>
                <w:highlight w:val="none"/>
                <w:u w:val="single"/>
              </w:rPr>
              <w:t>（黏贴此处）</w:t>
            </w:r>
          </w:p>
          <w:p>
            <w:pPr>
              <w:snapToGrid w:val="0"/>
              <w:spacing w:line="420" w:lineRule="exact"/>
              <w:ind w:left="193"/>
              <w:jc w:val="left"/>
              <w:rPr>
                <w:rFonts w:ascii="仿宋" w:hAnsi="仿宋" w:eastAsia="仿宋" w:cs="仿宋"/>
                <w:b/>
                <w:bCs/>
                <w:color w:val="auto"/>
                <w:sz w:val="28"/>
                <w:szCs w:val="28"/>
                <w:highlight w:val="none"/>
              </w:rPr>
            </w:pPr>
          </w:p>
          <w:p>
            <w:pPr>
              <w:snapToGrid w:val="0"/>
              <w:spacing w:line="420" w:lineRule="exact"/>
              <w:ind w:left="193"/>
              <w:jc w:val="left"/>
              <w:rPr>
                <w:rFonts w:ascii="仿宋" w:hAnsi="仿宋" w:eastAsia="仿宋" w:cs="仿宋"/>
                <w:b/>
                <w:bCs/>
                <w:color w:val="auto"/>
                <w:sz w:val="28"/>
                <w:szCs w:val="28"/>
                <w:highlight w:val="none"/>
              </w:rPr>
            </w:pPr>
          </w:p>
          <w:p>
            <w:pPr>
              <w:snapToGrid w:val="0"/>
              <w:spacing w:line="420" w:lineRule="exact"/>
              <w:ind w:left="193"/>
              <w:jc w:val="left"/>
              <w:rPr>
                <w:rFonts w:ascii="仿宋" w:hAnsi="仿宋" w:eastAsia="仿宋" w:cs="仿宋"/>
                <w:b/>
                <w:bCs/>
                <w:color w:val="auto"/>
                <w:sz w:val="28"/>
                <w:szCs w:val="28"/>
                <w:highlight w:val="none"/>
              </w:rPr>
            </w:pPr>
          </w:p>
          <w:p>
            <w:pPr>
              <w:snapToGrid w:val="0"/>
              <w:spacing w:line="420" w:lineRule="exact"/>
              <w:ind w:left="193" w:firstLine="565" w:firstLineChars="202"/>
              <w:jc w:val="left"/>
              <w:rPr>
                <w:rFonts w:ascii="仿宋" w:hAnsi="仿宋" w:eastAsia="仿宋" w:cs="仿宋"/>
                <w:color w:val="auto"/>
                <w:sz w:val="28"/>
                <w:szCs w:val="28"/>
                <w:highlight w:val="none"/>
              </w:rPr>
            </w:pPr>
          </w:p>
        </w:tc>
      </w:tr>
    </w:tbl>
    <w:p>
      <w:pPr>
        <w:snapToGrid w:val="0"/>
        <w:spacing w:line="360" w:lineRule="auto"/>
        <w:ind w:firstLine="560" w:firstLineChars="200"/>
        <w:rPr>
          <w:rFonts w:ascii="仿宋" w:hAnsi="仿宋" w:eastAsia="仿宋" w:cs="仿宋"/>
          <w:color w:val="auto"/>
          <w:sz w:val="28"/>
          <w:szCs w:val="28"/>
          <w:highlight w:val="none"/>
        </w:rPr>
      </w:pPr>
    </w:p>
    <w:p>
      <w:pPr>
        <w:snapToGrid w:val="0"/>
        <w:spacing w:line="360" w:lineRule="auto"/>
        <w:ind w:firstLine="560" w:firstLineChars="200"/>
        <w:rPr>
          <w:rFonts w:ascii="仿宋" w:hAnsi="仿宋" w:eastAsia="仿宋" w:cs="仿宋"/>
          <w:color w:val="auto"/>
          <w:sz w:val="28"/>
          <w:szCs w:val="28"/>
          <w:highlight w:val="none"/>
        </w:rPr>
      </w:pPr>
    </w:p>
    <w:p>
      <w:pPr>
        <w:spacing w:line="360" w:lineRule="auto"/>
        <w:jc w:val="center"/>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bCs/>
          <w:color w:val="auto"/>
          <w:sz w:val="28"/>
          <w:szCs w:val="28"/>
          <w:highlight w:val="none"/>
        </w:rPr>
        <w:t>3.授权委托书（如需）</w:t>
      </w:r>
    </w:p>
    <w:p>
      <w:pPr>
        <w:snapToGrid w:val="0"/>
        <w:spacing w:line="360" w:lineRule="auto"/>
        <w:rPr>
          <w:rFonts w:ascii="仿宋" w:hAnsi="仿宋" w:eastAsia="仿宋" w:cs="仿宋"/>
          <w:bCs/>
          <w:color w:val="auto"/>
          <w:sz w:val="28"/>
          <w:szCs w:val="28"/>
          <w:highlight w:val="none"/>
        </w:rPr>
      </w:pPr>
    </w:p>
    <w:p>
      <w:pPr>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南通市人力资源服务中心</w:t>
      </w:r>
      <w:r>
        <w:rPr>
          <w:rFonts w:hint="eastAsia" w:ascii="仿宋" w:hAnsi="仿宋" w:eastAsia="仿宋" w:cs="仿宋"/>
          <w:bCs/>
          <w:color w:val="auto"/>
          <w:sz w:val="28"/>
          <w:szCs w:val="28"/>
          <w:highlight w:val="none"/>
        </w:rPr>
        <w:t>：</w:t>
      </w:r>
    </w:p>
    <w:p>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本授权书宣告，在下面签字的</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以法定代表人身份代表本单位授权：</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 xml:space="preserve">为本单位的合法授权代表，授权其在 </w:t>
      </w:r>
      <w:r>
        <w:rPr>
          <w:rFonts w:hint="eastAsia" w:ascii="仿宋" w:hAnsi="仿宋" w:eastAsia="仿宋" w:cs="仿宋"/>
          <w:color w:val="auto"/>
          <w:sz w:val="28"/>
          <w:szCs w:val="28"/>
          <w:highlight w:val="none"/>
          <w:u w:val="single"/>
        </w:rPr>
        <w:t>项目</w:t>
      </w:r>
      <w:r>
        <w:rPr>
          <w:rFonts w:hint="eastAsia" w:ascii="仿宋" w:hAnsi="仿宋" w:eastAsia="仿宋" w:cs="仿宋"/>
          <w:color w:val="auto"/>
          <w:sz w:val="28"/>
          <w:szCs w:val="28"/>
          <w:highlight w:val="none"/>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本委托书限期自年月日起至年月日止。</w:t>
      </w:r>
    </w:p>
    <w:p>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授权代表无权转让委托权，特此委托。</w:t>
      </w:r>
    </w:p>
    <w:p>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投标人：(全称、盖章)</w:t>
      </w:r>
    </w:p>
    <w:p>
      <w:pPr>
        <w:spacing w:line="56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法定代表人姓名：</w:t>
      </w:r>
    </w:p>
    <w:p>
      <w:pPr>
        <w:spacing w:line="56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授权委托人：</w:t>
      </w:r>
    </w:p>
    <w:p>
      <w:pPr>
        <w:spacing w:line="56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p>
    <w:p>
      <w:pPr>
        <w:spacing w:line="56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p>
    <w:tbl>
      <w:tblPr>
        <w:tblStyle w:val="20"/>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noWrap/>
          </w:tcPr>
          <w:p>
            <w:pPr>
              <w:snapToGrid w:val="0"/>
              <w:spacing w:line="420" w:lineRule="exact"/>
              <w:ind w:firstLine="565" w:firstLineChars="202"/>
              <w:jc w:val="left"/>
              <w:rPr>
                <w:rFonts w:ascii="仿宋" w:hAnsi="仿宋" w:eastAsia="仿宋" w:cs="仿宋"/>
                <w:color w:val="auto"/>
                <w:sz w:val="28"/>
                <w:szCs w:val="28"/>
                <w:highlight w:val="none"/>
              </w:rPr>
            </w:pPr>
          </w:p>
          <w:p>
            <w:pPr>
              <w:snapToGrid w:val="0"/>
              <w:spacing w:line="42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授权委托人身份证（正、反面）复印件并加盖公章</w:t>
            </w:r>
            <w:r>
              <w:rPr>
                <w:rFonts w:hint="eastAsia" w:ascii="仿宋" w:hAnsi="仿宋" w:eastAsia="仿宋" w:cs="仿宋"/>
                <w:b/>
                <w:bCs/>
                <w:color w:val="auto"/>
                <w:sz w:val="28"/>
                <w:szCs w:val="28"/>
                <w:highlight w:val="none"/>
                <w:u w:val="single"/>
              </w:rPr>
              <w:t>（黏贴此处，原件备查）</w:t>
            </w:r>
          </w:p>
          <w:p>
            <w:pPr>
              <w:snapToGrid w:val="0"/>
              <w:spacing w:line="420" w:lineRule="exact"/>
              <w:jc w:val="center"/>
              <w:rPr>
                <w:rFonts w:ascii="仿宋" w:hAnsi="仿宋" w:eastAsia="仿宋" w:cs="仿宋"/>
                <w:b/>
                <w:bCs/>
                <w:color w:val="auto"/>
                <w:sz w:val="28"/>
                <w:szCs w:val="28"/>
                <w:highlight w:val="none"/>
              </w:rPr>
            </w:pPr>
          </w:p>
          <w:p>
            <w:pPr>
              <w:snapToGrid w:val="0"/>
              <w:spacing w:line="420" w:lineRule="exact"/>
              <w:jc w:val="center"/>
              <w:rPr>
                <w:rFonts w:ascii="仿宋" w:hAnsi="仿宋" w:eastAsia="仿宋" w:cs="仿宋"/>
                <w:b/>
                <w:bCs/>
                <w:color w:val="auto"/>
                <w:sz w:val="28"/>
                <w:szCs w:val="28"/>
                <w:highlight w:val="none"/>
              </w:rPr>
            </w:pPr>
          </w:p>
          <w:p>
            <w:pPr>
              <w:snapToGrid w:val="0"/>
              <w:spacing w:line="420" w:lineRule="exact"/>
              <w:jc w:val="center"/>
              <w:rPr>
                <w:rFonts w:ascii="仿宋" w:hAnsi="仿宋" w:eastAsia="仿宋" w:cs="仿宋"/>
                <w:color w:val="auto"/>
                <w:sz w:val="28"/>
                <w:szCs w:val="28"/>
                <w:highlight w:val="none"/>
              </w:rPr>
            </w:pPr>
          </w:p>
          <w:p>
            <w:pPr>
              <w:snapToGrid w:val="0"/>
              <w:spacing w:line="420" w:lineRule="exact"/>
              <w:jc w:val="center"/>
              <w:rPr>
                <w:rFonts w:ascii="仿宋" w:hAnsi="仿宋" w:eastAsia="仿宋" w:cs="仿宋"/>
                <w:color w:val="auto"/>
                <w:sz w:val="28"/>
                <w:szCs w:val="28"/>
                <w:highlight w:val="none"/>
              </w:rPr>
            </w:pPr>
          </w:p>
        </w:tc>
      </w:tr>
    </w:tbl>
    <w:p>
      <w:pPr>
        <w:snapToGrid w:val="0"/>
        <w:spacing w:line="360" w:lineRule="auto"/>
        <w:ind w:firstLine="560" w:firstLineChars="200"/>
        <w:rPr>
          <w:rFonts w:ascii="仿宋" w:hAnsi="仿宋" w:eastAsia="仿宋" w:cs="仿宋"/>
          <w:color w:val="auto"/>
          <w:kern w:val="0"/>
          <w:sz w:val="28"/>
          <w:szCs w:val="28"/>
          <w:highlight w:val="none"/>
        </w:rPr>
      </w:pPr>
    </w:p>
    <w:p>
      <w:pPr>
        <w:snapToGrid w:val="0"/>
        <w:spacing w:line="360" w:lineRule="auto"/>
        <w:ind w:firstLine="560" w:firstLineChars="200"/>
        <w:rPr>
          <w:rFonts w:ascii="仿宋" w:hAnsi="仿宋" w:eastAsia="仿宋" w:cs="仿宋"/>
          <w:color w:val="auto"/>
          <w:kern w:val="0"/>
          <w:sz w:val="28"/>
          <w:szCs w:val="28"/>
          <w:highlight w:val="none"/>
        </w:rPr>
      </w:pPr>
    </w:p>
    <w:p>
      <w:pPr>
        <w:pStyle w:val="7"/>
        <w:rPr>
          <w:rFonts w:ascii="仿宋" w:hAnsi="仿宋" w:eastAsia="仿宋" w:cs="仿宋"/>
          <w:color w:val="auto"/>
          <w:kern w:val="0"/>
          <w:sz w:val="28"/>
          <w:szCs w:val="28"/>
          <w:highlight w:val="none"/>
        </w:rPr>
      </w:pPr>
    </w:p>
    <w:p>
      <w:pPr>
        <w:rPr>
          <w:rFonts w:ascii="仿宋" w:hAnsi="仿宋" w:eastAsia="仿宋" w:cs="仿宋"/>
          <w:color w:val="auto"/>
          <w:kern w:val="0"/>
          <w:sz w:val="28"/>
          <w:szCs w:val="28"/>
          <w:highlight w:val="none"/>
        </w:rPr>
      </w:pPr>
    </w:p>
    <w:p>
      <w:pPr>
        <w:pStyle w:val="7"/>
        <w:rPr>
          <w:rFonts w:ascii="仿宋" w:hAnsi="仿宋" w:eastAsia="仿宋" w:cs="仿宋"/>
          <w:color w:val="auto"/>
          <w:kern w:val="0"/>
          <w:sz w:val="28"/>
          <w:szCs w:val="28"/>
          <w:highlight w:val="none"/>
        </w:rPr>
      </w:pPr>
    </w:p>
    <w:p>
      <w:pPr>
        <w:rPr>
          <w:rFonts w:ascii="仿宋" w:hAnsi="仿宋" w:eastAsia="仿宋" w:cs="仿宋"/>
          <w:color w:val="auto"/>
          <w:kern w:val="0"/>
          <w:sz w:val="28"/>
          <w:szCs w:val="28"/>
          <w:highlight w:val="none"/>
        </w:rPr>
      </w:pPr>
    </w:p>
    <w:p>
      <w:pPr>
        <w:pStyle w:val="7"/>
        <w:rPr>
          <w:rFonts w:ascii="仿宋" w:hAnsi="仿宋" w:eastAsia="仿宋" w:cs="仿宋"/>
          <w:color w:val="auto"/>
          <w:sz w:val="28"/>
          <w:szCs w:val="28"/>
          <w:highlight w:val="none"/>
        </w:rPr>
        <w:sectPr>
          <w:headerReference r:id="rId3" w:type="default"/>
          <w:footerReference r:id="rId4" w:type="default"/>
          <w:pgSz w:w="11905" w:h="16838"/>
          <w:pgMar w:top="1361" w:right="1304" w:bottom="1361" w:left="1361" w:header="850" w:footer="850" w:gutter="0"/>
          <w:pgBorders>
            <w:top w:val="none" w:sz="0" w:space="0"/>
            <w:left w:val="none" w:sz="0" w:space="0"/>
            <w:bottom w:val="none" w:sz="0" w:space="0"/>
            <w:right w:val="none" w:sz="0" w:space="0"/>
          </w:pgBorders>
          <w:cols w:space="720" w:num="1"/>
          <w:docGrid w:linePitch="286" w:charSpace="0"/>
        </w:sectPr>
      </w:pPr>
    </w:p>
    <w:p>
      <w:pPr>
        <w:spacing w:line="360" w:lineRule="auto"/>
        <w:jc w:val="center"/>
        <w:outlineLvl w:val="2"/>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4.</w:t>
      </w:r>
      <w:r>
        <w:rPr>
          <w:rFonts w:hint="eastAsia" w:ascii="仿宋" w:hAnsi="仿宋" w:eastAsia="仿宋" w:cs="仿宋"/>
          <w:b/>
          <w:color w:val="auto"/>
          <w:sz w:val="28"/>
          <w:szCs w:val="28"/>
          <w:highlight w:val="none"/>
        </w:rPr>
        <w:t>无重大违法记录声明</w:t>
      </w:r>
    </w:p>
    <w:p>
      <w:pPr>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南通市人力资源服务中心</w:t>
      </w:r>
      <w:r>
        <w:rPr>
          <w:rFonts w:hint="eastAsia" w:ascii="仿宋" w:hAnsi="仿宋" w:eastAsia="仿宋" w:cs="仿宋"/>
          <w:bCs/>
          <w:color w:val="auto"/>
          <w:sz w:val="28"/>
          <w:szCs w:val="28"/>
          <w:highlight w:val="none"/>
        </w:rPr>
        <w:t>：</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我公司郑重声明：参加本次采购活动前</w:t>
      </w:r>
      <w:r>
        <w:rPr>
          <w:rFonts w:hint="eastAsia" w:ascii="仿宋" w:hAnsi="仿宋" w:eastAsia="仿宋" w:cs="仿宋"/>
          <w:color w:val="auto"/>
          <w:sz w:val="28"/>
          <w:szCs w:val="28"/>
          <w:highlight w:val="none"/>
          <w:u w:val="single"/>
        </w:rPr>
        <w:t xml:space="preserve"> 3 </w:t>
      </w:r>
      <w:r>
        <w:rPr>
          <w:rFonts w:hint="eastAsia" w:ascii="仿宋" w:hAnsi="仿宋" w:eastAsia="仿宋" w:cs="仿宋"/>
          <w:color w:val="auto"/>
          <w:sz w:val="28"/>
          <w:szCs w:val="28"/>
          <w:highlight w:val="none"/>
        </w:rPr>
        <w:t>年内，我公司在经营活动中</w:t>
      </w:r>
      <w:r>
        <w:rPr>
          <w:rFonts w:hint="eastAsia" w:ascii="仿宋" w:hAnsi="仿宋" w:eastAsia="仿宋" w:cs="仿宋"/>
          <w:b/>
          <w:bCs/>
          <w:color w:val="auto"/>
          <w:sz w:val="28"/>
          <w:szCs w:val="28"/>
          <w:highlight w:val="none"/>
          <w:u w:val="single"/>
        </w:rPr>
        <w:t>有/没有</w:t>
      </w:r>
      <w:r>
        <w:rPr>
          <w:rFonts w:hint="eastAsia" w:ascii="仿宋" w:hAnsi="仿宋" w:eastAsia="仿宋" w:cs="仿宋"/>
          <w:color w:val="auto"/>
          <w:sz w:val="28"/>
          <w:szCs w:val="28"/>
          <w:highlight w:val="none"/>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在投标截止时间节点，没有被“信用江苏”“信用中国”网站列入失信被执行人、重大税收违法案件当事人名单、采购严重违法失信行为记录名单。</w:t>
      </w:r>
    </w:p>
    <w:p>
      <w:pPr>
        <w:snapToGrid w:val="0"/>
        <w:spacing w:line="360" w:lineRule="auto"/>
        <w:ind w:firstLine="200"/>
        <w:rPr>
          <w:rFonts w:ascii="仿宋" w:hAnsi="仿宋" w:eastAsia="仿宋" w:cs="仿宋"/>
          <w:color w:val="auto"/>
          <w:sz w:val="28"/>
          <w:szCs w:val="28"/>
          <w:highlight w:val="none"/>
        </w:rPr>
      </w:pPr>
    </w:p>
    <w:p>
      <w:pPr>
        <w:snapToGrid w:val="0"/>
        <w:spacing w:line="480" w:lineRule="auto"/>
        <w:ind w:right="720" w:firstLine="560" w:firstLineChars="200"/>
        <w:contextualSpacing/>
        <w:jc w:val="righ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法定代表人或授权委托人签字：</w:t>
      </w:r>
    </w:p>
    <w:p>
      <w:pPr>
        <w:snapToGrid w:val="0"/>
        <w:spacing w:line="480" w:lineRule="auto"/>
        <w:ind w:right="720" w:firstLine="560" w:firstLineChars="200"/>
        <w:contextualSpacing/>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360" w:lineRule="auto"/>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w:t>
      </w:r>
    </w:p>
    <w:p>
      <w:pPr>
        <w:snapToGrid w:val="0"/>
        <w:spacing w:line="360" w:lineRule="auto"/>
        <w:ind w:firstLine="560" w:firstLineChars="200"/>
        <w:rPr>
          <w:rFonts w:ascii="仿宋" w:hAnsi="仿宋" w:eastAsia="仿宋" w:cs="仿宋"/>
          <w:color w:val="auto"/>
          <w:sz w:val="28"/>
          <w:szCs w:val="28"/>
          <w:highlight w:val="none"/>
        </w:rPr>
      </w:pPr>
    </w:p>
    <w:p>
      <w:pPr>
        <w:snapToGrid w:val="0"/>
        <w:spacing w:line="360" w:lineRule="auto"/>
        <w:ind w:firstLine="560" w:firstLineChars="200"/>
        <w:jc w:val="center"/>
        <w:rPr>
          <w:rFonts w:ascii="仿宋" w:hAnsi="仿宋" w:eastAsia="仿宋" w:cs="仿宋"/>
          <w:color w:val="auto"/>
          <w:sz w:val="28"/>
          <w:szCs w:val="28"/>
          <w:highlight w:val="none"/>
        </w:rPr>
      </w:pPr>
    </w:p>
    <w:p>
      <w:pPr>
        <w:snapToGrid w:val="0"/>
        <w:spacing w:line="360" w:lineRule="auto"/>
        <w:ind w:firstLine="560" w:firstLineChars="200"/>
        <w:jc w:val="center"/>
        <w:rPr>
          <w:rFonts w:ascii="仿宋" w:hAnsi="仿宋" w:eastAsia="仿宋" w:cs="仿宋"/>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spacing w:line="440" w:lineRule="exact"/>
        <w:outlineLvl w:val="1"/>
        <w:rPr>
          <w:rFonts w:ascii="仿宋" w:hAnsi="仿宋" w:eastAsia="仿宋" w:cs="仿宋"/>
          <w:b/>
          <w:color w:val="auto"/>
          <w:sz w:val="28"/>
          <w:szCs w:val="28"/>
          <w:highlight w:val="none"/>
        </w:rPr>
      </w:pPr>
    </w:p>
    <w:p>
      <w:pPr>
        <w:pStyle w:val="19"/>
        <w:ind w:firstLine="281"/>
        <w:rPr>
          <w:rFonts w:ascii="仿宋" w:hAnsi="仿宋" w:eastAsia="仿宋" w:cs="仿宋"/>
          <w:b/>
          <w:color w:val="auto"/>
          <w:sz w:val="28"/>
          <w:szCs w:val="28"/>
          <w:highlight w:val="none"/>
        </w:rPr>
      </w:pPr>
    </w:p>
    <w:p>
      <w:pPr>
        <w:spacing w:line="360" w:lineRule="auto"/>
        <w:jc w:val="left"/>
        <w:outlineLvl w:val="2"/>
        <w:rPr>
          <w:rFonts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商务技术响应文件相关格式</w:t>
      </w:r>
    </w:p>
    <w:p>
      <w:pPr>
        <w:spacing w:line="360" w:lineRule="auto"/>
        <w:jc w:val="center"/>
        <w:outlineLvl w:val="2"/>
        <w:rPr>
          <w:rFonts w:ascii="仿宋" w:hAnsi="仿宋" w:eastAsia="仿宋" w:cs="仿宋"/>
          <w:b/>
          <w:color w:val="auto"/>
          <w:sz w:val="28"/>
          <w:szCs w:val="28"/>
          <w:highlight w:val="none"/>
        </w:rPr>
      </w:pPr>
      <w:bookmarkStart w:id="3" w:name="_Hlk89675716"/>
      <w:r>
        <w:rPr>
          <w:rFonts w:hint="eastAsia" w:ascii="仿宋" w:hAnsi="仿宋" w:eastAsia="仿宋" w:cs="仿宋"/>
          <w:b/>
          <w:color w:val="auto"/>
          <w:sz w:val="28"/>
          <w:szCs w:val="28"/>
          <w:highlight w:val="none"/>
        </w:rPr>
        <w:t>1.比选响应函（格式不得变动）</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南通市人力资源服务中心</w:t>
      </w:r>
      <w:r>
        <w:rPr>
          <w:rFonts w:hint="eastAsia" w:ascii="仿宋" w:hAnsi="仿宋" w:eastAsia="仿宋" w:cs="仿宋"/>
          <w:color w:val="auto"/>
          <w:sz w:val="28"/>
          <w:szCs w:val="28"/>
          <w:highlight w:val="none"/>
        </w:rPr>
        <w:t>：</w:t>
      </w:r>
    </w:p>
    <w:p>
      <w:pPr>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依据贵单位组织的  (比选） 项目比选的公告，我方授权</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为全权代表参加该项目的比选工作，全权处理本次比选的有关事宜。同时，我公司声明如下：</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1.同意并接受比选文件的各项要求，遵守比选文件中的各项规定，按比选文件的要求提供报价。</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2.我公司已经详细阅读了比选文件的全部内容，我方已完全清晰理解比选文件的要求，不存在任何含糊不清和误解之处，同意放弃对比选文件所表述的内容提出异议和质疑的权利。</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3.我公司已毫无保留地向贵方提供一切所需的证明材料。</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我公司尊重比选小组所作的评定结果，同时清楚理解到报价最低并非意味着必定获得成交资格。</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法定代表人或授权委托人（签字或盖章）：</w:t>
      </w:r>
    </w:p>
    <w:p>
      <w:pPr>
        <w:pStyle w:val="13"/>
        <w:ind w:firstLine="7560" w:firstLineChars="27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pStyle w:val="29"/>
        <w:widowControl/>
        <w:rPr>
          <w:rFonts w:ascii="仿宋" w:hAnsi="仿宋" w:eastAsia="仿宋" w:cs="仿宋"/>
          <w:color w:val="auto"/>
          <w:sz w:val="28"/>
          <w:szCs w:val="28"/>
          <w:highlight w:val="none"/>
          <w:lang w:eastAsia="zh-CN"/>
        </w:rPr>
      </w:pPr>
    </w:p>
    <w:p>
      <w:pPr>
        <w:pStyle w:val="36"/>
        <w:snapToGrid w:val="0"/>
        <w:spacing w:line="300" w:lineRule="auto"/>
        <w:ind w:firstLine="562" w:firstLineChars="200"/>
        <w:jc w:val="center"/>
        <w:rPr>
          <w:rFonts w:ascii="仿宋" w:hAnsi="仿宋" w:eastAsia="仿宋" w:cs="仿宋"/>
          <w:b/>
          <w:color w:val="auto"/>
          <w:sz w:val="28"/>
          <w:highlight w:val="none"/>
        </w:rPr>
      </w:pPr>
    </w:p>
    <w:p>
      <w:pPr>
        <w:pStyle w:val="36"/>
        <w:snapToGrid w:val="0"/>
        <w:spacing w:line="300" w:lineRule="auto"/>
        <w:ind w:firstLine="562" w:firstLineChars="200"/>
        <w:jc w:val="center"/>
        <w:rPr>
          <w:rFonts w:ascii="仿宋" w:hAnsi="仿宋" w:eastAsia="仿宋" w:cs="仿宋"/>
          <w:b/>
          <w:color w:val="auto"/>
          <w:sz w:val="28"/>
          <w:highlight w:val="none"/>
        </w:rPr>
      </w:pPr>
    </w:p>
    <w:p>
      <w:pPr>
        <w:spacing w:line="360" w:lineRule="auto"/>
        <w:jc w:val="left"/>
        <w:outlineLvl w:val="2"/>
        <w:rPr>
          <w:rFonts w:ascii="仿宋" w:hAnsi="仿宋" w:eastAsia="仿宋" w:cs="仿宋"/>
          <w:b/>
          <w:color w:val="auto"/>
          <w:sz w:val="28"/>
          <w:szCs w:val="28"/>
          <w:highlight w:val="none"/>
        </w:rPr>
      </w:pPr>
    </w:p>
    <w:p>
      <w:pPr>
        <w:spacing w:line="360" w:lineRule="auto"/>
        <w:jc w:val="left"/>
        <w:outlineLvl w:val="2"/>
        <w:rPr>
          <w:rFonts w:ascii="宋体" w:hAnsi="宋体"/>
          <w:bCs/>
          <w:color w:val="auto"/>
          <w:sz w:val="24"/>
          <w:highlight w:val="none"/>
        </w:rPr>
      </w:pPr>
    </w:p>
    <w:p>
      <w:pPr>
        <w:rPr>
          <w:rFonts w:ascii="宋体" w:hAnsi="宋体"/>
          <w:bCs/>
          <w:color w:val="auto"/>
          <w:sz w:val="24"/>
          <w:highlight w:val="none"/>
        </w:rPr>
      </w:pPr>
      <w:r>
        <w:rPr>
          <w:rFonts w:hint="eastAsia" w:ascii="宋体" w:hAnsi="宋体"/>
          <w:bCs/>
          <w:color w:val="auto"/>
          <w:sz w:val="24"/>
          <w:highlight w:val="none"/>
        </w:rPr>
        <w:br w:type="page"/>
      </w:r>
    </w:p>
    <w:p>
      <w:pPr>
        <w:snapToGrid w:val="0"/>
        <w:spacing w:line="400" w:lineRule="exact"/>
        <w:contextualSpacing/>
        <w:rPr>
          <w:rFonts w:hint="eastAsia" w:ascii="仿宋_GB2312" w:hAnsi="仿宋_GB2312" w:eastAsia="仿宋_GB2312" w:cs="仿宋_GB2312"/>
          <w:kern w:val="0"/>
          <w:sz w:val="32"/>
          <w:szCs w:val="32"/>
        </w:rPr>
      </w:pPr>
    </w:p>
    <w:p>
      <w:pPr>
        <w:snapToGrid w:val="0"/>
        <w:spacing w:line="300" w:lineRule="auto"/>
        <w:contextualSpacing/>
        <w:jc w:val="center"/>
        <w:rPr>
          <w:rFonts w:hint="eastAsia" w:ascii="宋体" w:hAnsi="宋体" w:cs="宋体"/>
          <w:b/>
          <w:sz w:val="32"/>
          <w:szCs w:val="32"/>
        </w:rPr>
      </w:pPr>
      <w:r>
        <w:rPr>
          <w:rFonts w:hint="eastAsia" w:ascii="宋体" w:hAnsi="宋体" w:cs="宋体"/>
          <w:b/>
          <w:sz w:val="32"/>
          <w:szCs w:val="32"/>
          <w:lang w:val="en-US" w:eastAsia="zh-CN"/>
        </w:rPr>
        <w:t>2.</w:t>
      </w:r>
      <w:r>
        <w:rPr>
          <w:rFonts w:hint="eastAsia" w:ascii="宋体" w:hAnsi="宋体" w:cs="宋体"/>
          <w:b/>
          <w:sz w:val="32"/>
          <w:szCs w:val="32"/>
        </w:rPr>
        <w:t>商务部分正负偏离表</w:t>
      </w:r>
    </w:p>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（由供应商据实填写，表格不够自行添加）</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9"/>
        <w:gridCol w:w="2283"/>
        <w:gridCol w:w="1920"/>
        <w:gridCol w:w="2492"/>
        <w:gridCol w:w="1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779" w:type="dxa"/>
            <w:tcBorders>
              <w:top w:val="single" w:color="auto" w:sz="12"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283" w:type="dxa"/>
            <w:tcBorders>
              <w:top w:val="single" w:color="auto" w:sz="12" w:space="0"/>
              <w:left w:val="single" w:color="auto" w:sz="6"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货物或服务名称</w:t>
            </w:r>
          </w:p>
        </w:tc>
        <w:tc>
          <w:tcPr>
            <w:tcW w:w="1920" w:type="dxa"/>
            <w:tcBorders>
              <w:top w:val="single" w:color="auto" w:sz="12" w:space="0"/>
              <w:left w:val="single" w:color="auto" w:sz="6"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文件要求的商务条款</w:t>
            </w:r>
          </w:p>
        </w:tc>
        <w:tc>
          <w:tcPr>
            <w:tcW w:w="2492" w:type="dxa"/>
            <w:tcBorders>
              <w:top w:val="single" w:color="auto" w:sz="12" w:space="0"/>
              <w:left w:val="single" w:color="auto" w:sz="6"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响应文件响应情况</w:t>
            </w:r>
          </w:p>
        </w:tc>
        <w:tc>
          <w:tcPr>
            <w:tcW w:w="1518" w:type="dxa"/>
            <w:tcBorders>
              <w:top w:val="single" w:color="auto" w:sz="12" w:space="0"/>
              <w:left w:val="single" w:color="auto" w:sz="6" w:space="0"/>
              <w:bottom w:val="single" w:color="auto" w:sz="6" w:space="0"/>
              <w:right w:val="single" w:color="auto" w:sz="12"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jc w:val="center"/>
        </w:trPr>
        <w:tc>
          <w:tcPr>
            <w:tcW w:w="779" w:type="dxa"/>
            <w:tcBorders>
              <w:top w:val="single" w:color="auto" w:sz="6"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283"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2492"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518" w:type="dxa"/>
            <w:tcBorders>
              <w:top w:val="single" w:color="auto" w:sz="6" w:space="0"/>
              <w:left w:val="single" w:color="auto" w:sz="6" w:space="0"/>
              <w:bottom w:val="single" w:color="auto" w:sz="6" w:space="0"/>
              <w:right w:val="single" w:color="auto" w:sz="12" w:space="0"/>
            </w:tcBorders>
            <w:noWrap w:val="0"/>
            <w:vAlign w:val="center"/>
          </w:tcPr>
          <w:p>
            <w:pPr>
              <w:pStyle w:val="13"/>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79" w:type="dxa"/>
            <w:tcBorders>
              <w:top w:val="single" w:color="auto" w:sz="6"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283"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2492"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518" w:type="dxa"/>
            <w:tcBorders>
              <w:top w:val="single" w:color="auto" w:sz="6" w:space="0"/>
              <w:left w:val="single" w:color="auto" w:sz="6" w:space="0"/>
              <w:bottom w:val="single" w:color="auto" w:sz="6" w:space="0"/>
              <w:right w:val="single" w:color="auto" w:sz="12" w:space="0"/>
            </w:tcBorders>
            <w:noWrap w:val="0"/>
            <w:vAlign w:val="center"/>
          </w:tcPr>
          <w:p>
            <w:pPr>
              <w:pStyle w:val="13"/>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79" w:type="dxa"/>
            <w:tcBorders>
              <w:top w:val="single" w:color="auto" w:sz="6"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283"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2492"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518" w:type="dxa"/>
            <w:tcBorders>
              <w:top w:val="single" w:color="auto" w:sz="6" w:space="0"/>
              <w:left w:val="single" w:color="auto" w:sz="6" w:space="0"/>
              <w:bottom w:val="single" w:color="auto" w:sz="6" w:space="0"/>
              <w:right w:val="single" w:color="auto" w:sz="12" w:space="0"/>
            </w:tcBorders>
            <w:noWrap w:val="0"/>
            <w:vAlign w:val="center"/>
          </w:tcPr>
          <w:p>
            <w:pPr>
              <w:pStyle w:val="13"/>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779" w:type="dxa"/>
            <w:tcBorders>
              <w:top w:val="single" w:color="auto" w:sz="6"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283"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2492"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518" w:type="dxa"/>
            <w:tcBorders>
              <w:top w:val="single" w:color="auto" w:sz="6" w:space="0"/>
              <w:left w:val="single" w:color="auto" w:sz="6" w:space="0"/>
              <w:bottom w:val="single" w:color="auto" w:sz="6" w:space="0"/>
              <w:right w:val="single" w:color="auto" w:sz="12" w:space="0"/>
            </w:tcBorders>
            <w:noWrap w:val="0"/>
            <w:vAlign w:val="center"/>
          </w:tcPr>
          <w:p>
            <w:pPr>
              <w:pStyle w:val="13"/>
              <w:rPr>
                <w:rFonts w:hint="eastAsia" w:ascii="仿宋_GB2312" w:hAnsi="仿宋_GB2312" w:eastAsia="仿宋_GB2312" w:cs="仿宋_GB2312"/>
                <w:color w:val="auto"/>
                <w:sz w:val="28"/>
                <w:szCs w:val="28"/>
              </w:rPr>
            </w:pPr>
          </w:p>
        </w:tc>
      </w:tr>
    </w:tbl>
    <w:p>
      <w:pPr>
        <w:pStyle w:val="1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pStyle w:val="1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1.供应商提交的响应文件中与</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文件第三部分“项目需求”中的商务部分的要求，应逐条填列在偏离表中。</w:t>
      </w:r>
    </w:p>
    <w:p>
      <w:pPr>
        <w:pStyle w:val="1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2.“偏离说明”一栏选择“正偏离”、“负偏离”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无偏离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进行填写。正偏离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负偏离、无偏离的确认</w:t>
      </w:r>
      <w:r>
        <w:rPr>
          <w:rFonts w:hint="eastAsia" w:ascii="仿宋_GB2312" w:hAnsi="仿宋_GB2312" w:eastAsia="仿宋_GB2312" w:cs="仿宋_GB2312"/>
          <w:color w:val="auto"/>
          <w:sz w:val="28"/>
          <w:szCs w:val="28"/>
        </w:rPr>
        <w:t>，由</w:t>
      </w:r>
      <w:r>
        <w:rPr>
          <w:rFonts w:hint="eastAsia" w:hAnsi="仿宋_GB2312" w:cs="仿宋_GB2312"/>
          <w:color w:val="auto"/>
          <w:sz w:val="28"/>
          <w:szCs w:val="28"/>
          <w:lang w:val="en-US" w:eastAsia="zh-CN"/>
        </w:rPr>
        <w:t>比选</w:t>
      </w:r>
      <w:r>
        <w:rPr>
          <w:rFonts w:hint="eastAsia" w:ascii="仿宋_GB2312" w:hAnsi="仿宋_GB2312" w:eastAsia="仿宋_GB2312" w:cs="仿宋_GB2312"/>
          <w:color w:val="auto"/>
          <w:sz w:val="28"/>
          <w:szCs w:val="28"/>
        </w:rPr>
        <w:t>小组认定。</w:t>
      </w:r>
    </w:p>
    <w:p>
      <w:pPr>
        <w:pStyle w:val="1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.供应商若提供其他增值服务，可以在表中自行据实填写。</w:t>
      </w: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pStyle w:val="5"/>
        <w:ind w:firstLine="537"/>
        <w:rPr>
          <w:rFonts w:hint="eastAsia" w:ascii="仿宋_GB2312" w:hAnsi="仿宋_GB2312" w:eastAsia="仿宋_GB2312" w:cs="仿宋_GB2312"/>
          <w:b w:val="0"/>
          <w:kern w:val="0"/>
          <w:szCs w:val="28"/>
        </w:rPr>
      </w:pPr>
    </w:p>
    <w:p>
      <w:pPr>
        <w:snapToGrid w:val="0"/>
        <w:spacing w:line="400" w:lineRule="exact"/>
        <w:contextualSpacing/>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br w:type="page"/>
      </w:r>
    </w:p>
    <w:p>
      <w:pPr>
        <w:snapToGrid w:val="0"/>
        <w:spacing w:line="300" w:lineRule="auto"/>
        <w:contextualSpacing/>
        <w:jc w:val="center"/>
        <w:rPr>
          <w:rFonts w:hint="eastAsia" w:ascii="宋体" w:hAnsi="宋体" w:cs="宋体"/>
          <w:b/>
          <w:sz w:val="32"/>
          <w:szCs w:val="32"/>
        </w:rPr>
      </w:pPr>
      <w:r>
        <w:rPr>
          <w:rFonts w:hint="eastAsia" w:ascii="宋体" w:hAnsi="宋体" w:cs="宋体"/>
          <w:b/>
          <w:sz w:val="32"/>
          <w:szCs w:val="32"/>
          <w:lang w:val="en-US" w:eastAsia="zh-CN"/>
        </w:rPr>
        <w:t>3.</w:t>
      </w:r>
      <w:r>
        <w:rPr>
          <w:rFonts w:hint="eastAsia" w:ascii="宋体" w:hAnsi="宋体" w:cs="宋体"/>
          <w:b/>
          <w:sz w:val="32"/>
          <w:szCs w:val="32"/>
        </w:rPr>
        <w:t>技术部分正负偏离表</w:t>
      </w:r>
    </w:p>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（由供应商据实填写，表格不够自行添加）</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9"/>
        <w:gridCol w:w="2283"/>
        <w:gridCol w:w="1920"/>
        <w:gridCol w:w="2492"/>
        <w:gridCol w:w="1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779" w:type="dxa"/>
            <w:tcBorders>
              <w:top w:val="single" w:color="auto" w:sz="12"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283" w:type="dxa"/>
            <w:tcBorders>
              <w:top w:val="single" w:color="auto" w:sz="12" w:space="0"/>
              <w:left w:val="single" w:color="auto" w:sz="6"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货物或服务名称</w:t>
            </w:r>
          </w:p>
        </w:tc>
        <w:tc>
          <w:tcPr>
            <w:tcW w:w="1920" w:type="dxa"/>
            <w:tcBorders>
              <w:top w:val="single" w:color="auto" w:sz="12" w:space="0"/>
              <w:left w:val="single" w:color="auto" w:sz="6"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文件要求的商务条款</w:t>
            </w:r>
          </w:p>
        </w:tc>
        <w:tc>
          <w:tcPr>
            <w:tcW w:w="2492" w:type="dxa"/>
            <w:tcBorders>
              <w:top w:val="single" w:color="auto" w:sz="12" w:space="0"/>
              <w:left w:val="single" w:color="auto" w:sz="6"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响应文件响应情况</w:t>
            </w:r>
          </w:p>
        </w:tc>
        <w:tc>
          <w:tcPr>
            <w:tcW w:w="1518" w:type="dxa"/>
            <w:tcBorders>
              <w:top w:val="single" w:color="auto" w:sz="12" w:space="0"/>
              <w:left w:val="single" w:color="auto" w:sz="6" w:space="0"/>
              <w:bottom w:val="single" w:color="auto" w:sz="6" w:space="0"/>
              <w:right w:val="single" w:color="auto" w:sz="12"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79" w:type="dxa"/>
            <w:tcBorders>
              <w:top w:val="single" w:color="auto" w:sz="6"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283"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2492"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518" w:type="dxa"/>
            <w:tcBorders>
              <w:top w:val="single" w:color="auto" w:sz="6" w:space="0"/>
              <w:left w:val="single" w:color="auto" w:sz="6" w:space="0"/>
              <w:bottom w:val="single" w:color="auto" w:sz="6" w:space="0"/>
              <w:right w:val="single" w:color="auto" w:sz="12" w:space="0"/>
            </w:tcBorders>
            <w:noWrap w:val="0"/>
            <w:vAlign w:val="center"/>
          </w:tcPr>
          <w:p>
            <w:pPr>
              <w:pStyle w:val="13"/>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79" w:type="dxa"/>
            <w:tcBorders>
              <w:top w:val="single" w:color="auto" w:sz="6"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283"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2492"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518" w:type="dxa"/>
            <w:tcBorders>
              <w:top w:val="single" w:color="auto" w:sz="6" w:space="0"/>
              <w:left w:val="single" w:color="auto" w:sz="6" w:space="0"/>
              <w:bottom w:val="single" w:color="auto" w:sz="6" w:space="0"/>
              <w:right w:val="single" w:color="auto" w:sz="12" w:space="0"/>
            </w:tcBorders>
            <w:noWrap w:val="0"/>
            <w:vAlign w:val="center"/>
          </w:tcPr>
          <w:p>
            <w:pPr>
              <w:pStyle w:val="13"/>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79" w:type="dxa"/>
            <w:tcBorders>
              <w:top w:val="single" w:color="auto" w:sz="6"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283"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2492"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518" w:type="dxa"/>
            <w:tcBorders>
              <w:top w:val="single" w:color="auto" w:sz="6" w:space="0"/>
              <w:left w:val="single" w:color="auto" w:sz="6" w:space="0"/>
              <w:bottom w:val="single" w:color="auto" w:sz="6" w:space="0"/>
              <w:right w:val="single" w:color="auto" w:sz="12" w:space="0"/>
            </w:tcBorders>
            <w:noWrap w:val="0"/>
            <w:vAlign w:val="center"/>
          </w:tcPr>
          <w:p>
            <w:pPr>
              <w:pStyle w:val="13"/>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779" w:type="dxa"/>
            <w:tcBorders>
              <w:top w:val="single" w:color="auto" w:sz="6" w:space="0"/>
              <w:left w:val="single" w:color="auto" w:sz="12" w:space="0"/>
              <w:bottom w:val="single" w:color="auto" w:sz="6" w:space="0"/>
              <w:right w:val="single" w:color="auto" w:sz="6" w:space="0"/>
            </w:tcBorders>
            <w:noWrap w:val="0"/>
            <w:vAlign w:val="center"/>
          </w:tcPr>
          <w:p>
            <w:pPr>
              <w:pStyle w:val="1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283"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2492" w:type="dxa"/>
            <w:tcBorders>
              <w:top w:val="single" w:color="auto" w:sz="6" w:space="0"/>
              <w:left w:val="single" w:color="auto" w:sz="6" w:space="0"/>
              <w:bottom w:val="single" w:color="auto" w:sz="6" w:space="0"/>
              <w:right w:val="single" w:color="auto" w:sz="6" w:space="0"/>
            </w:tcBorders>
            <w:noWrap w:val="0"/>
            <w:vAlign w:val="center"/>
          </w:tcPr>
          <w:p>
            <w:pPr>
              <w:pStyle w:val="13"/>
              <w:rPr>
                <w:rFonts w:hint="eastAsia" w:ascii="仿宋_GB2312" w:hAnsi="仿宋_GB2312" w:eastAsia="仿宋_GB2312" w:cs="仿宋_GB2312"/>
                <w:color w:val="auto"/>
                <w:sz w:val="28"/>
                <w:szCs w:val="28"/>
              </w:rPr>
            </w:pPr>
          </w:p>
        </w:tc>
        <w:tc>
          <w:tcPr>
            <w:tcW w:w="1518" w:type="dxa"/>
            <w:tcBorders>
              <w:top w:val="single" w:color="auto" w:sz="6" w:space="0"/>
              <w:left w:val="single" w:color="auto" w:sz="6" w:space="0"/>
              <w:bottom w:val="single" w:color="auto" w:sz="6" w:space="0"/>
              <w:right w:val="single" w:color="auto" w:sz="12" w:space="0"/>
            </w:tcBorders>
            <w:noWrap w:val="0"/>
            <w:vAlign w:val="center"/>
          </w:tcPr>
          <w:p>
            <w:pPr>
              <w:pStyle w:val="13"/>
              <w:rPr>
                <w:rFonts w:hint="eastAsia" w:ascii="仿宋_GB2312" w:hAnsi="仿宋_GB2312" w:eastAsia="仿宋_GB2312" w:cs="仿宋_GB2312"/>
                <w:color w:val="auto"/>
                <w:sz w:val="28"/>
                <w:szCs w:val="28"/>
              </w:rPr>
            </w:pPr>
          </w:p>
        </w:tc>
      </w:tr>
    </w:tbl>
    <w:p>
      <w:pPr>
        <w:pStyle w:val="1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pStyle w:val="1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1.供应商提交的响应文件中与</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文件</w:t>
      </w:r>
      <w:r>
        <w:rPr>
          <w:rFonts w:hint="eastAsia" w:hAnsi="仿宋_GB2312" w:cs="仿宋_GB2312"/>
          <w:color w:val="auto"/>
          <w:sz w:val="28"/>
          <w:szCs w:val="28"/>
          <w:lang w:eastAsia="zh-CN"/>
        </w:rPr>
        <w:t>附件</w:t>
      </w:r>
      <w:r>
        <w:rPr>
          <w:rFonts w:hint="eastAsia" w:ascii="仿宋_GB2312" w:hAnsi="仿宋_GB2312" w:eastAsia="仿宋_GB2312" w:cs="仿宋_GB2312"/>
          <w:color w:val="auto"/>
          <w:sz w:val="28"/>
          <w:szCs w:val="28"/>
        </w:rPr>
        <w:t>“2023面辅料表格(款式说明）”中的</w:t>
      </w:r>
      <w:r>
        <w:rPr>
          <w:rFonts w:hint="eastAsia" w:hAnsi="仿宋_GB2312" w:cs="仿宋_GB2312"/>
          <w:color w:val="auto"/>
          <w:sz w:val="28"/>
          <w:szCs w:val="28"/>
          <w:lang w:eastAsia="zh-CN"/>
        </w:rPr>
        <w:t>技术</w:t>
      </w:r>
      <w:r>
        <w:rPr>
          <w:rFonts w:hint="eastAsia" w:ascii="仿宋_GB2312" w:hAnsi="仿宋_GB2312" w:eastAsia="仿宋_GB2312" w:cs="仿宋_GB2312"/>
          <w:color w:val="auto"/>
          <w:sz w:val="28"/>
          <w:szCs w:val="28"/>
        </w:rPr>
        <w:t>部分的要求，应逐条填列在偏离表中。</w:t>
      </w:r>
    </w:p>
    <w:p>
      <w:pPr>
        <w:pStyle w:val="1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2.“偏离说明”一栏选择“正偏离”、“负偏离”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无偏离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进行填写。正偏离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负偏离、无偏离的确认</w:t>
      </w:r>
      <w:r>
        <w:rPr>
          <w:rFonts w:hint="eastAsia" w:ascii="仿宋_GB2312" w:hAnsi="仿宋_GB2312" w:eastAsia="仿宋_GB2312" w:cs="仿宋_GB2312"/>
          <w:color w:val="auto"/>
          <w:sz w:val="28"/>
          <w:szCs w:val="28"/>
        </w:rPr>
        <w:t>，由</w:t>
      </w:r>
      <w:r>
        <w:rPr>
          <w:rFonts w:hint="eastAsia" w:hAnsi="仿宋_GB2312" w:cs="仿宋_GB2312"/>
          <w:color w:val="auto"/>
          <w:sz w:val="28"/>
          <w:szCs w:val="28"/>
          <w:lang w:val="en-US" w:eastAsia="zh-CN"/>
        </w:rPr>
        <w:t>比选</w:t>
      </w:r>
      <w:r>
        <w:rPr>
          <w:rFonts w:hint="eastAsia" w:ascii="仿宋_GB2312" w:hAnsi="仿宋_GB2312" w:eastAsia="仿宋_GB2312" w:cs="仿宋_GB2312"/>
          <w:color w:val="auto"/>
          <w:sz w:val="28"/>
          <w:szCs w:val="28"/>
        </w:rPr>
        <w:t>小组认定。</w:t>
      </w:r>
    </w:p>
    <w:p>
      <w:pPr>
        <w:pStyle w:val="1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.供应商若提供其他增值服务，可以在表中自行据实填写。</w:t>
      </w: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spacing w:line="360" w:lineRule="auto"/>
        <w:jc w:val="left"/>
        <w:outlineLvl w:val="2"/>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jc w:val="left"/>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价格标响应文件相关格式</w:t>
      </w:r>
    </w:p>
    <w:p>
      <w:pPr>
        <w:pStyle w:val="36"/>
        <w:snapToGrid w:val="0"/>
        <w:spacing w:line="300" w:lineRule="auto"/>
        <w:ind w:firstLine="562" w:firstLineChars="200"/>
        <w:jc w:val="center"/>
        <w:rPr>
          <w:rFonts w:ascii="仿宋" w:hAnsi="仿宋" w:eastAsia="仿宋" w:cs="仿宋"/>
          <w:b/>
          <w:color w:val="auto"/>
          <w:sz w:val="28"/>
          <w:highlight w:val="none"/>
        </w:rPr>
      </w:pPr>
      <w:r>
        <w:rPr>
          <w:rFonts w:hint="eastAsia" w:ascii="仿宋" w:hAnsi="仿宋" w:eastAsia="仿宋" w:cs="仿宋"/>
          <w:b/>
          <w:color w:val="auto"/>
          <w:sz w:val="28"/>
          <w:highlight w:val="none"/>
        </w:rPr>
        <w:t>1.价格标响应文件</w:t>
      </w:r>
    </w:p>
    <w:tbl>
      <w:tblPr>
        <w:tblStyle w:val="20"/>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18"/>
        <w:gridCol w:w="2513"/>
        <w:gridCol w:w="1888"/>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18"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513"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投标报价（元）</w:t>
            </w:r>
          </w:p>
        </w:tc>
        <w:tc>
          <w:tcPr>
            <w:tcW w:w="1888"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1" w:hRule="atLeast"/>
        </w:trPr>
        <w:tc>
          <w:tcPr>
            <w:tcW w:w="3218"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t>南通市人力资源服务中心工作制服采购项目</w:t>
            </w:r>
          </w:p>
        </w:tc>
        <w:tc>
          <w:tcPr>
            <w:tcW w:w="2513"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p>
            <w:pPr>
              <w:kinsoku w:val="0"/>
              <w:topLinePunct/>
              <w:spacing w:line="440" w:lineRule="exac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小写：</w:t>
            </w:r>
          </w:p>
        </w:tc>
        <w:tc>
          <w:tcPr>
            <w:tcW w:w="1888"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noWrap/>
          </w:tcPr>
          <w:p>
            <w:pPr>
              <w:kinsoku w:val="0"/>
              <w:topLinePunct/>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完全响应比选文件要求的付款方式</w:t>
            </w:r>
          </w:p>
        </w:tc>
      </w:tr>
    </w:tbl>
    <w:p>
      <w:pPr>
        <w:widowControl/>
        <w:spacing w:line="440" w:lineRule="exact"/>
        <w:ind w:firstLine="280" w:firstLineChars="1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w:t>
      </w:r>
    </w:p>
    <w:p>
      <w:pPr>
        <w:widowControl/>
        <w:numPr>
          <w:ilvl w:val="0"/>
          <w:numId w:val="5"/>
        </w:numPr>
        <w:spacing w:line="440" w:lineRule="exact"/>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本表为格式表，不得自行改动，必须提供，否则视为未实质性响应比选采购文件。</w:t>
      </w:r>
    </w:p>
    <w:p>
      <w:pPr>
        <w:snapToGrid w:val="0"/>
        <w:spacing w:line="500" w:lineRule="exact"/>
        <w:ind w:left="1322" w:hanging="1321" w:hangingChars="472"/>
        <w:rPr>
          <w:rFonts w:ascii="仿宋" w:hAnsi="仿宋" w:eastAsia="仿宋" w:cs="仿宋"/>
          <w:color w:val="auto"/>
          <w:sz w:val="28"/>
          <w:szCs w:val="28"/>
          <w:highlight w:val="none"/>
        </w:rPr>
      </w:pPr>
    </w:p>
    <w:p>
      <w:pPr>
        <w:pStyle w:val="10"/>
        <w:rPr>
          <w:rFonts w:ascii="仿宋" w:hAnsi="仿宋" w:eastAsia="仿宋" w:cs="仿宋"/>
          <w:color w:val="auto"/>
          <w:sz w:val="28"/>
          <w:szCs w:val="28"/>
          <w:highlight w:val="none"/>
        </w:rPr>
      </w:pPr>
    </w:p>
    <w:p>
      <w:pPr>
        <w:rPr>
          <w:color w:val="auto"/>
          <w:highlight w:val="none"/>
        </w:rPr>
      </w:pPr>
    </w:p>
    <w:p>
      <w:pPr>
        <w:snapToGrid w:val="0"/>
        <w:spacing w:line="500" w:lineRule="exact"/>
        <w:ind w:left="1322" w:hanging="1321" w:hangingChars="472"/>
        <w:rPr>
          <w:rFonts w:ascii="仿宋" w:hAnsi="仿宋" w:eastAsia="仿宋" w:cs="仿宋"/>
          <w:color w:val="auto"/>
          <w:sz w:val="28"/>
          <w:szCs w:val="28"/>
          <w:highlight w:val="none"/>
        </w:rPr>
      </w:pPr>
    </w:p>
    <w:p>
      <w:pPr>
        <w:snapToGrid w:val="0"/>
        <w:spacing w:line="500" w:lineRule="exact"/>
        <w:ind w:left="1322" w:hanging="1321" w:hangingChars="472"/>
        <w:rPr>
          <w:rFonts w:ascii="仿宋" w:hAnsi="仿宋" w:eastAsia="仿宋" w:cs="仿宋"/>
          <w:color w:val="auto"/>
          <w:sz w:val="28"/>
          <w:szCs w:val="28"/>
          <w:highlight w:val="none"/>
        </w:rPr>
      </w:pPr>
    </w:p>
    <w:p>
      <w:pPr>
        <w:snapToGrid w:val="0"/>
        <w:spacing w:line="500" w:lineRule="exact"/>
        <w:ind w:left="1322" w:hanging="1321" w:hangingChars="472"/>
        <w:rPr>
          <w:rFonts w:ascii="仿宋" w:hAnsi="仿宋" w:eastAsia="仿宋" w:cs="仿宋"/>
          <w:color w:val="auto"/>
          <w:sz w:val="28"/>
          <w:szCs w:val="28"/>
          <w:highlight w:val="none"/>
        </w:rPr>
      </w:pPr>
    </w:p>
    <w:p>
      <w:pPr>
        <w:snapToGrid w:val="0"/>
        <w:spacing w:line="500" w:lineRule="exact"/>
        <w:ind w:left="1322" w:hanging="1321" w:hangingChars="472"/>
        <w:rPr>
          <w:rFonts w:ascii="仿宋" w:hAnsi="仿宋" w:eastAsia="仿宋" w:cs="仿宋"/>
          <w:color w:val="auto"/>
          <w:sz w:val="28"/>
          <w:szCs w:val="28"/>
          <w:highlight w:val="none"/>
        </w:rPr>
      </w:pPr>
    </w:p>
    <w:p>
      <w:pPr>
        <w:snapToGrid w:val="0"/>
        <w:spacing w:line="500" w:lineRule="exact"/>
        <w:ind w:left="1322" w:hanging="1321" w:hangingChars="47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供应商名称：（盖章）             </w:t>
      </w:r>
    </w:p>
    <w:p>
      <w:pPr>
        <w:snapToGrid w:val="0"/>
        <w:spacing w:line="500" w:lineRule="exact"/>
        <w:ind w:left="1322" w:hanging="1321" w:hangingChars="47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法定代表人或受权委托人（签字）：</w:t>
      </w:r>
    </w:p>
    <w:p>
      <w:pPr>
        <w:snapToGrid w:val="0"/>
        <w:spacing w:line="500" w:lineRule="exact"/>
        <w:ind w:left="1322" w:hanging="1321" w:hangingChars="472"/>
        <w:rPr>
          <w:rFonts w:hint="eastAsia" w:ascii="仿宋" w:hAnsi="仿宋" w:eastAsia="仿宋" w:cs="仿宋"/>
          <w:color w:val="auto"/>
          <w:sz w:val="28"/>
          <w:szCs w:val="28"/>
          <w:highlight w:val="none"/>
        </w:rPr>
        <w:sectPr>
          <w:headerReference r:id="rId5" w:type="default"/>
          <w:footerReference r:id="rId6" w:type="default"/>
          <w:pgSz w:w="11905" w:h="16838"/>
          <w:pgMar w:top="1361" w:right="1304" w:bottom="1361" w:left="1361" w:header="850" w:footer="850"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8"/>
          <w:highlight w:val="none"/>
        </w:rPr>
        <w:t>日期：</w:t>
      </w:r>
      <w:bookmarkEnd w:id="3"/>
    </w:p>
    <w:p>
      <w:pPr>
        <w:pStyle w:val="36"/>
        <w:numPr>
          <w:ilvl w:val="0"/>
          <w:numId w:val="4"/>
        </w:numPr>
        <w:snapToGrid w:val="0"/>
        <w:spacing w:line="300" w:lineRule="auto"/>
        <w:ind w:left="0" w:leftChars="0" w:firstLine="555" w:firstLineChars="0"/>
        <w:jc w:val="center"/>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分项报价表</w:t>
      </w:r>
    </w:p>
    <w:p>
      <w:pPr>
        <w:pStyle w:val="36"/>
        <w:widowControl w:val="0"/>
        <w:numPr>
          <w:ilvl w:val="0"/>
          <w:numId w:val="0"/>
        </w:numPr>
        <w:snapToGrid w:val="0"/>
        <w:spacing w:line="300" w:lineRule="auto"/>
        <w:jc w:val="center"/>
        <w:rPr>
          <w:rFonts w:hint="default" w:ascii="仿宋" w:hAnsi="仿宋" w:eastAsia="仿宋" w:cs="仿宋"/>
          <w:b/>
          <w:color w:val="auto"/>
          <w:sz w:val="28"/>
          <w:highlight w:val="none"/>
          <w:lang w:val="en-US"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001"/>
        <w:gridCol w:w="134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Align w:val="center"/>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序号</w:t>
            </w:r>
          </w:p>
        </w:tc>
        <w:tc>
          <w:tcPr>
            <w:tcW w:w="3001" w:type="dxa"/>
            <w:vAlign w:val="center"/>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规格名称</w:t>
            </w:r>
          </w:p>
        </w:tc>
        <w:tc>
          <w:tcPr>
            <w:tcW w:w="1345" w:type="dxa"/>
            <w:vAlign w:val="center"/>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计量单位</w:t>
            </w:r>
          </w:p>
        </w:tc>
        <w:tc>
          <w:tcPr>
            <w:tcW w:w="1889"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投标单价（每个计量单位）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1</w:t>
            </w:r>
          </w:p>
        </w:tc>
        <w:tc>
          <w:tcPr>
            <w:tcW w:w="3001" w:type="dxa"/>
          </w:tcPr>
          <w:p>
            <w:pPr>
              <w:snapToGrid w:val="0"/>
              <w:spacing w:line="500" w:lineRule="exact"/>
              <w:jc w:val="left"/>
              <w:rPr>
                <w:rFonts w:hint="eastAsia" w:ascii="仿宋" w:hAnsi="仿宋" w:eastAsia="仿宋" w:cs="仿宋"/>
                <w:b/>
                <w:color w:val="auto"/>
                <w:sz w:val="28"/>
                <w:highlight w:val="none"/>
                <w:vertAlign w:val="baseline"/>
                <w:lang w:val="en-US" w:eastAsia="zh-CN"/>
              </w:rPr>
            </w:pPr>
            <w:r>
              <w:rPr>
                <w:rFonts w:hint="eastAsia" w:ascii="仿宋" w:hAnsi="仿宋" w:eastAsia="仿宋" w:cs="仿宋"/>
                <w:sz w:val="28"/>
                <w:szCs w:val="28"/>
              </w:rPr>
              <w:t>男</w:t>
            </w:r>
            <w:r>
              <w:rPr>
                <w:rFonts w:hint="eastAsia" w:ascii="仿宋" w:hAnsi="仿宋" w:eastAsia="仿宋" w:cs="仿宋"/>
                <w:sz w:val="28"/>
                <w:szCs w:val="28"/>
                <w:lang w:eastAsia="zh-CN"/>
              </w:rPr>
              <w:t>风衣</w:t>
            </w:r>
          </w:p>
        </w:tc>
        <w:tc>
          <w:tcPr>
            <w:tcW w:w="1345"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件</w:t>
            </w:r>
          </w:p>
        </w:tc>
        <w:tc>
          <w:tcPr>
            <w:tcW w:w="1889" w:type="dxa"/>
          </w:tcPr>
          <w:p>
            <w:pPr>
              <w:snapToGrid w:val="0"/>
              <w:spacing w:line="500" w:lineRule="exact"/>
              <w:jc w:val="right"/>
              <w:rPr>
                <w:rFonts w:hint="default" w:ascii="仿宋" w:hAnsi="仿宋" w:eastAsia="仿宋" w:cs="仿宋"/>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2</w:t>
            </w:r>
          </w:p>
        </w:tc>
        <w:tc>
          <w:tcPr>
            <w:tcW w:w="3001" w:type="dxa"/>
          </w:tcPr>
          <w:p>
            <w:pPr>
              <w:snapToGrid w:val="0"/>
              <w:spacing w:line="500" w:lineRule="exact"/>
              <w:jc w:val="left"/>
              <w:rPr>
                <w:rFonts w:hint="eastAsia" w:ascii="仿宋" w:hAnsi="仿宋" w:eastAsia="仿宋" w:cs="仿宋"/>
                <w:b/>
                <w:color w:val="auto"/>
                <w:sz w:val="28"/>
                <w:highlight w:val="none"/>
                <w:vertAlign w:val="baseline"/>
                <w:lang w:val="en-US" w:eastAsia="zh-CN"/>
              </w:rPr>
            </w:pPr>
            <w:r>
              <w:rPr>
                <w:rFonts w:hint="eastAsia" w:ascii="仿宋" w:hAnsi="仿宋" w:eastAsia="仿宋" w:cs="仿宋"/>
                <w:sz w:val="28"/>
                <w:szCs w:val="28"/>
              </w:rPr>
              <w:t>女</w:t>
            </w:r>
            <w:r>
              <w:rPr>
                <w:rFonts w:hint="eastAsia" w:ascii="仿宋" w:hAnsi="仿宋" w:eastAsia="仿宋" w:cs="仿宋"/>
                <w:sz w:val="28"/>
                <w:szCs w:val="28"/>
                <w:lang w:eastAsia="zh-CN"/>
              </w:rPr>
              <w:t>风衣</w:t>
            </w:r>
          </w:p>
        </w:tc>
        <w:tc>
          <w:tcPr>
            <w:tcW w:w="1345"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件</w:t>
            </w:r>
          </w:p>
        </w:tc>
        <w:tc>
          <w:tcPr>
            <w:tcW w:w="1889" w:type="dxa"/>
          </w:tcPr>
          <w:p>
            <w:pPr>
              <w:snapToGrid w:val="0"/>
              <w:spacing w:line="500" w:lineRule="exact"/>
              <w:jc w:val="right"/>
              <w:rPr>
                <w:rFonts w:hint="default" w:ascii="仿宋" w:hAnsi="仿宋" w:eastAsia="仿宋" w:cs="仿宋"/>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3</w:t>
            </w:r>
          </w:p>
        </w:tc>
        <w:tc>
          <w:tcPr>
            <w:tcW w:w="3001" w:type="dxa"/>
            <w:vAlign w:val="top"/>
          </w:tcPr>
          <w:p>
            <w:pPr>
              <w:snapToGrid w:val="0"/>
              <w:spacing w:line="500" w:lineRule="exact"/>
              <w:jc w:val="left"/>
              <w:rPr>
                <w:rFonts w:hint="eastAsia" w:ascii="仿宋" w:hAnsi="仿宋" w:eastAsia="仿宋" w:cs="仿宋"/>
                <w:b/>
                <w:color w:val="auto"/>
                <w:kern w:val="2"/>
                <w:sz w:val="28"/>
                <w:szCs w:val="24"/>
                <w:highlight w:val="none"/>
                <w:vertAlign w:val="baseline"/>
                <w:lang w:val="en-US" w:eastAsia="zh-CN" w:bidi="ar-SA"/>
              </w:rPr>
            </w:pPr>
            <w:r>
              <w:rPr>
                <w:rFonts w:hint="eastAsia" w:ascii="仿宋" w:hAnsi="仿宋" w:eastAsia="仿宋" w:cs="仿宋"/>
                <w:sz w:val="28"/>
                <w:szCs w:val="28"/>
              </w:rPr>
              <w:t>男西服</w:t>
            </w:r>
            <w:r>
              <w:rPr>
                <w:rFonts w:hint="eastAsia" w:ascii="仿宋" w:hAnsi="仿宋" w:eastAsia="仿宋" w:cs="仿宋"/>
                <w:sz w:val="28"/>
                <w:szCs w:val="28"/>
                <w:lang w:eastAsia="zh-CN"/>
              </w:rPr>
              <w:t>（</w:t>
            </w:r>
            <w:r>
              <w:rPr>
                <w:rFonts w:hint="eastAsia" w:ascii="仿宋" w:hAnsi="仿宋" w:eastAsia="仿宋" w:cs="仿宋"/>
                <w:sz w:val="28"/>
                <w:szCs w:val="28"/>
              </w:rPr>
              <w:t>1衣2裤</w:t>
            </w:r>
            <w:r>
              <w:rPr>
                <w:rFonts w:hint="eastAsia" w:ascii="仿宋" w:hAnsi="仿宋" w:eastAsia="仿宋" w:cs="仿宋"/>
                <w:sz w:val="28"/>
                <w:szCs w:val="28"/>
                <w:lang w:eastAsia="zh-CN"/>
              </w:rPr>
              <w:t>）</w:t>
            </w:r>
          </w:p>
        </w:tc>
        <w:tc>
          <w:tcPr>
            <w:tcW w:w="1345" w:type="dxa"/>
            <w:vAlign w:val="top"/>
          </w:tcPr>
          <w:p>
            <w:pPr>
              <w:snapToGrid w:val="0"/>
              <w:spacing w:line="500" w:lineRule="exact"/>
              <w:jc w:val="center"/>
              <w:rPr>
                <w:rFonts w:hint="default" w:ascii="仿宋" w:hAnsi="仿宋" w:eastAsia="仿宋" w:cs="仿宋"/>
                <w:b/>
                <w:color w:val="auto"/>
                <w:kern w:val="2"/>
                <w:sz w:val="28"/>
                <w:szCs w:val="24"/>
                <w:highlight w:val="none"/>
                <w:vertAlign w:val="baseline"/>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sz w:val="28"/>
                <w:szCs w:val="28"/>
              </w:rPr>
              <w:t>套</w:t>
            </w:r>
          </w:p>
        </w:tc>
        <w:tc>
          <w:tcPr>
            <w:tcW w:w="1889" w:type="dxa"/>
            <w:vAlign w:val="top"/>
          </w:tcPr>
          <w:p>
            <w:pPr>
              <w:snapToGrid w:val="0"/>
              <w:spacing w:line="500" w:lineRule="exact"/>
              <w:jc w:val="right"/>
              <w:rPr>
                <w:rFonts w:hint="default" w:ascii="仿宋" w:hAnsi="仿宋" w:eastAsia="仿宋" w:cs="仿宋"/>
                <w:b/>
                <w:color w:val="auto"/>
                <w:kern w:val="2"/>
                <w:sz w:val="28"/>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4</w:t>
            </w:r>
          </w:p>
        </w:tc>
        <w:tc>
          <w:tcPr>
            <w:tcW w:w="3001" w:type="dxa"/>
          </w:tcPr>
          <w:p>
            <w:pPr>
              <w:snapToGrid w:val="0"/>
              <w:spacing w:line="500" w:lineRule="exact"/>
              <w:jc w:val="left"/>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rPr>
              <w:t>女西服</w:t>
            </w:r>
            <w:r>
              <w:rPr>
                <w:rFonts w:hint="eastAsia" w:ascii="仿宋" w:hAnsi="仿宋" w:eastAsia="仿宋" w:cs="仿宋"/>
                <w:sz w:val="28"/>
                <w:szCs w:val="28"/>
                <w:lang w:eastAsia="zh-CN"/>
              </w:rPr>
              <w:t>（</w:t>
            </w:r>
            <w:r>
              <w:rPr>
                <w:rFonts w:hint="eastAsia" w:ascii="仿宋" w:hAnsi="仿宋" w:eastAsia="仿宋" w:cs="仿宋"/>
                <w:sz w:val="28"/>
                <w:szCs w:val="28"/>
              </w:rPr>
              <w:t>1衣1裤1裙</w:t>
            </w:r>
            <w:r>
              <w:rPr>
                <w:rFonts w:hint="eastAsia" w:ascii="仿宋" w:hAnsi="仿宋" w:eastAsia="仿宋" w:cs="仿宋"/>
                <w:sz w:val="28"/>
                <w:szCs w:val="28"/>
                <w:lang w:eastAsia="zh-CN"/>
              </w:rPr>
              <w:t>）</w:t>
            </w:r>
          </w:p>
        </w:tc>
        <w:tc>
          <w:tcPr>
            <w:tcW w:w="1345"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套</w:t>
            </w:r>
          </w:p>
        </w:tc>
        <w:tc>
          <w:tcPr>
            <w:tcW w:w="1889" w:type="dxa"/>
          </w:tcPr>
          <w:p>
            <w:pPr>
              <w:snapToGrid w:val="0"/>
              <w:spacing w:line="500" w:lineRule="exact"/>
              <w:jc w:val="right"/>
              <w:rPr>
                <w:rFonts w:hint="default" w:ascii="仿宋" w:hAnsi="仿宋" w:eastAsia="仿宋" w:cs="仿宋"/>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5</w:t>
            </w:r>
          </w:p>
        </w:tc>
        <w:tc>
          <w:tcPr>
            <w:tcW w:w="3001" w:type="dxa"/>
          </w:tcPr>
          <w:p>
            <w:pPr>
              <w:snapToGrid w:val="0"/>
              <w:spacing w:line="500" w:lineRule="exact"/>
              <w:jc w:val="left"/>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rPr>
              <w:t>男长袖衬衫</w:t>
            </w:r>
          </w:p>
        </w:tc>
        <w:tc>
          <w:tcPr>
            <w:tcW w:w="1345"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件</w:t>
            </w:r>
          </w:p>
        </w:tc>
        <w:tc>
          <w:tcPr>
            <w:tcW w:w="1889" w:type="dxa"/>
          </w:tcPr>
          <w:p>
            <w:pPr>
              <w:snapToGrid w:val="0"/>
              <w:spacing w:line="500" w:lineRule="exact"/>
              <w:jc w:val="right"/>
              <w:rPr>
                <w:rFonts w:hint="default" w:ascii="仿宋" w:hAnsi="仿宋" w:eastAsia="仿宋" w:cs="仿宋"/>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6</w:t>
            </w:r>
          </w:p>
        </w:tc>
        <w:tc>
          <w:tcPr>
            <w:tcW w:w="3001" w:type="dxa"/>
          </w:tcPr>
          <w:p>
            <w:pPr>
              <w:snapToGrid w:val="0"/>
              <w:spacing w:line="500" w:lineRule="exact"/>
              <w:jc w:val="left"/>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lang w:val="en-US" w:eastAsia="zh-CN"/>
              </w:rPr>
              <w:t>女</w:t>
            </w:r>
            <w:r>
              <w:rPr>
                <w:rFonts w:hint="eastAsia" w:ascii="仿宋" w:hAnsi="仿宋" w:eastAsia="仿宋" w:cs="仿宋"/>
                <w:sz w:val="28"/>
                <w:szCs w:val="28"/>
              </w:rPr>
              <w:t>长袖衬衫</w:t>
            </w:r>
          </w:p>
        </w:tc>
        <w:tc>
          <w:tcPr>
            <w:tcW w:w="1345"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件</w:t>
            </w:r>
          </w:p>
        </w:tc>
        <w:tc>
          <w:tcPr>
            <w:tcW w:w="1889" w:type="dxa"/>
          </w:tcPr>
          <w:p>
            <w:pPr>
              <w:snapToGrid w:val="0"/>
              <w:spacing w:line="500" w:lineRule="exact"/>
              <w:jc w:val="right"/>
              <w:rPr>
                <w:rFonts w:hint="default" w:ascii="仿宋" w:hAnsi="仿宋" w:eastAsia="仿宋" w:cs="仿宋"/>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7</w:t>
            </w:r>
          </w:p>
        </w:tc>
        <w:tc>
          <w:tcPr>
            <w:tcW w:w="3001" w:type="dxa"/>
          </w:tcPr>
          <w:p>
            <w:pPr>
              <w:snapToGrid w:val="0"/>
              <w:spacing w:line="50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男</w:t>
            </w:r>
            <w:r>
              <w:rPr>
                <w:rFonts w:hint="eastAsia" w:ascii="仿宋" w:hAnsi="仿宋" w:eastAsia="仿宋" w:cs="仿宋"/>
                <w:sz w:val="28"/>
                <w:szCs w:val="28"/>
              </w:rPr>
              <w:t>短袖衬衫</w:t>
            </w:r>
          </w:p>
        </w:tc>
        <w:tc>
          <w:tcPr>
            <w:tcW w:w="1345" w:type="dxa"/>
          </w:tcPr>
          <w:p>
            <w:pPr>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件</w:t>
            </w:r>
          </w:p>
        </w:tc>
        <w:tc>
          <w:tcPr>
            <w:tcW w:w="1889" w:type="dxa"/>
          </w:tcPr>
          <w:p>
            <w:pPr>
              <w:snapToGrid w:val="0"/>
              <w:spacing w:line="500" w:lineRule="exact"/>
              <w:jc w:val="right"/>
              <w:rPr>
                <w:rFonts w:hint="default" w:ascii="仿宋" w:hAnsi="仿宋" w:eastAsia="仿宋" w:cs="仿宋"/>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8</w:t>
            </w:r>
          </w:p>
        </w:tc>
        <w:tc>
          <w:tcPr>
            <w:tcW w:w="3001" w:type="dxa"/>
          </w:tcPr>
          <w:p>
            <w:pPr>
              <w:snapToGrid w:val="0"/>
              <w:spacing w:line="50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女</w:t>
            </w:r>
            <w:r>
              <w:rPr>
                <w:rFonts w:hint="eastAsia" w:ascii="仿宋" w:hAnsi="仿宋" w:eastAsia="仿宋" w:cs="仿宋"/>
                <w:sz w:val="28"/>
                <w:szCs w:val="28"/>
              </w:rPr>
              <w:t>短袖衬衫</w:t>
            </w:r>
          </w:p>
        </w:tc>
        <w:tc>
          <w:tcPr>
            <w:tcW w:w="1345" w:type="dxa"/>
          </w:tcPr>
          <w:p>
            <w:pPr>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件</w:t>
            </w:r>
          </w:p>
        </w:tc>
        <w:tc>
          <w:tcPr>
            <w:tcW w:w="1889" w:type="dxa"/>
          </w:tcPr>
          <w:p>
            <w:pPr>
              <w:snapToGrid w:val="0"/>
              <w:spacing w:line="500" w:lineRule="exact"/>
              <w:jc w:val="right"/>
              <w:rPr>
                <w:rFonts w:hint="default" w:ascii="仿宋" w:hAnsi="仿宋" w:eastAsia="仿宋" w:cs="仿宋"/>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9</w:t>
            </w:r>
          </w:p>
        </w:tc>
        <w:tc>
          <w:tcPr>
            <w:tcW w:w="3001" w:type="dxa"/>
          </w:tcPr>
          <w:p>
            <w:pPr>
              <w:snapToGrid w:val="0"/>
              <w:spacing w:line="500" w:lineRule="exact"/>
              <w:jc w:val="left"/>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rPr>
              <w:t>配饰（男领带1条）</w:t>
            </w:r>
          </w:p>
        </w:tc>
        <w:tc>
          <w:tcPr>
            <w:tcW w:w="1345"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件</w:t>
            </w:r>
          </w:p>
        </w:tc>
        <w:tc>
          <w:tcPr>
            <w:tcW w:w="1889" w:type="dxa"/>
          </w:tcPr>
          <w:p>
            <w:pPr>
              <w:snapToGrid w:val="0"/>
              <w:spacing w:line="500" w:lineRule="exact"/>
              <w:jc w:val="right"/>
              <w:rPr>
                <w:rFonts w:hint="default" w:ascii="仿宋" w:hAnsi="仿宋" w:eastAsia="仿宋" w:cs="仿宋"/>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10</w:t>
            </w:r>
          </w:p>
        </w:tc>
        <w:tc>
          <w:tcPr>
            <w:tcW w:w="4346" w:type="dxa"/>
            <w:gridSpan w:val="2"/>
          </w:tcPr>
          <w:p>
            <w:pPr>
              <w:snapToGrid w:val="0"/>
              <w:spacing w:line="500" w:lineRule="exact"/>
              <w:jc w:val="center"/>
              <w:rPr>
                <w:rFonts w:hint="default" w:ascii="仿宋" w:hAnsi="仿宋" w:eastAsia="仿宋" w:cs="仿宋"/>
                <w:b/>
                <w:color w:val="auto"/>
                <w:sz w:val="28"/>
                <w:highlight w:val="none"/>
                <w:vertAlign w:val="baseline"/>
                <w:lang w:val="en-US" w:eastAsia="zh-CN"/>
              </w:rPr>
            </w:pPr>
            <w:r>
              <w:rPr>
                <w:rFonts w:hint="eastAsia" w:ascii="仿宋" w:hAnsi="仿宋" w:eastAsia="仿宋" w:cs="仿宋"/>
                <w:b/>
                <w:color w:val="auto"/>
                <w:sz w:val="28"/>
                <w:highlight w:val="none"/>
                <w:vertAlign w:val="baseline"/>
                <w:lang w:val="en-US" w:eastAsia="zh-CN"/>
              </w:rPr>
              <w:t>投标单价合计</w:t>
            </w:r>
          </w:p>
        </w:tc>
        <w:tc>
          <w:tcPr>
            <w:tcW w:w="1889" w:type="dxa"/>
          </w:tcPr>
          <w:p>
            <w:pPr>
              <w:snapToGrid w:val="0"/>
              <w:spacing w:line="500" w:lineRule="exact"/>
              <w:jc w:val="center"/>
              <w:rPr>
                <w:rFonts w:hint="default" w:ascii="仿宋" w:hAnsi="仿宋" w:eastAsia="仿宋" w:cs="仿宋"/>
                <w:b/>
                <w:color w:val="auto"/>
                <w:sz w:val="28"/>
                <w:highlight w:val="none"/>
                <w:vertAlign w:val="baseline"/>
                <w:lang w:val="en-US" w:eastAsia="zh-CN"/>
              </w:rPr>
            </w:pPr>
          </w:p>
        </w:tc>
      </w:tr>
    </w:tbl>
    <w:p>
      <w:pPr>
        <w:snapToGrid w:val="0"/>
        <w:spacing w:line="500" w:lineRule="exact"/>
        <w:ind w:left="1322" w:hanging="1327" w:hangingChars="472"/>
        <w:jc w:val="left"/>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pPr>
        <w:snapToGrid w:val="0"/>
        <w:spacing w:line="500" w:lineRule="exact"/>
        <w:ind w:firstLine="562" w:firstLineChars="200"/>
        <w:jc w:val="left"/>
        <w:rPr>
          <w:rFonts w:hint="default" w:ascii="仿宋" w:hAnsi="仿宋" w:eastAsia="仿宋" w:cs="仿宋"/>
          <w:b/>
          <w:bCs w:val="0"/>
          <w:color w:val="auto"/>
          <w:sz w:val="28"/>
          <w:highlight w:val="none"/>
          <w:lang w:val="en-US" w:eastAsia="zh-CN"/>
        </w:rPr>
      </w:pPr>
      <w:r>
        <w:rPr>
          <w:rFonts w:hint="eastAsia" w:ascii="仿宋" w:hAnsi="仿宋" w:eastAsia="仿宋" w:cs="仿宋"/>
          <w:b/>
          <w:bCs w:val="0"/>
          <w:color w:val="auto"/>
          <w:sz w:val="28"/>
          <w:highlight w:val="none"/>
          <w:lang w:val="en-US" w:eastAsia="zh-CN"/>
        </w:rPr>
        <w:t>注：单位标注为2件的，投标单位按2件作为一项填报单价。如</w:t>
      </w:r>
      <w:r>
        <w:rPr>
          <w:rFonts w:hint="eastAsia" w:ascii="仿宋" w:hAnsi="仿宋" w:eastAsia="仿宋" w:cs="仿宋"/>
          <w:b/>
          <w:bCs w:val="0"/>
          <w:sz w:val="28"/>
          <w:szCs w:val="28"/>
        </w:rPr>
        <w:t>男长袖衬衫</w:t>
      </w:r>
      <w:r>
        <w:rPr>
          <w:rFonts w:hint="eastAsia" w:ascii="仿宋" w:hAnsi="仿宋" w:eastAsia="仿宋" w:cs="仿宋"/>
          <w:b/>
          <w:bCs w:val="0"/>
          <w:sz w:val="28"/>
          <w:szCs w:val="28"/>
          <w:lang w:val="en-US" w:eastAsia="zh-CN"/>
        </w:rPr>
        <w:t>为2件，则投标单价要按2件</w:t>
      </w:r>
      <w:r>
        <w:rPr>
          <w:rFonts w:hint="eastAsia" w:ascii="仿宋" w:hAnsi="仿宋" w:eastAsia="仿宋" w:cs="仿宋"/>
          <w:b/>
          <w:bCs w:val="0"/>
          <w:sz w:val="28"/>
          <w:szCs w:val="28"/>
        </w:rPr>
        <w:t>男长袖衬衫</w:t>
      </w:r>
      <w:r>
        <w:rPr>
          <w:rFonts w:hint="eastAsia" w:ascii="仿宋" w:hAnsi="仿宋" w:eastAsia="仿宋" w:cs="仿宋"/>
          <w:b/>
          <w:bCs w:val="0"/>
          <w:sz w:val="28"/>
          <w:szCs w:val="28"/>
          <w:lang w:eastAsia="zh-CN"/>
        </w:rPr>
        <w:t>的</w:t>
      </w:r>
      <w:r>
        <w:rPr>
          <w:rFonts w:hint="eastAsia" w:ascii="仿宋" w:hAnsi="仿宋" w:eastAsia="仿宋" w:cs="仿宋"/>
          <w:b/>
          <w:bCs w:val="0"/>
          <w:sz w:val="28"/>
          <w:szCs w:val="28"/>
          <w:lang w:val="en-US" w:eastAsia="zh-CN"/>
        </w:rPr>
        <w:t>价格报价，以此类推。</w:t>
      </w:r>
    </w:p>
    <w:p>
      <w:pPr>
        <w:pStyle w:val="2"/>
        <w:rPr>
          <w:rFonts w:hint="default" w:ascii="仿宋" w:hAnsi="仿宋" w:eastAsia="仿宋" w:cs="仿宋"/>
          <w:b w:val="0"/>
          <w:bCs/>
          <w:color w:val="auto"/>
          <w:sz w:val="28"/>
          <w:highlight w:val="none"/>
          <w:lang w:val="en-US" w:eastAsia="zh-CN"/>
        </w:rPr>
      </w:pPr>
    </w:p>
    <w:p>
      <w:pPr>
        <w:pStyle w:val="5"/>
        <w:rPr>
          <w:rFonts w:hint="default" w:ascii="仿宋" w:hAnsi="仿宋" w:eastAsia="仿宋" w:cs="仿宋"/>
          <w:b w:val="0"/>
          <w:bCs/>
          <w:color w:val="auto"/>
          <w:sz w:val="28"/>
          <w:highlight w:val="none"/>
          <w:lang w:val="en-US" w:eastAsia="zh-CN"/>
        </w:rPr>
      </w:pPr>
    </w:p>
    <w:p>
      <w:pPr>
        <w:pStyle w:val="6"/>
        <w:rPr>
          <w:rFonts w:hint="default"/>
          <w:lang w:val="en-US" w:eastAsia="zh-CN"/>
        </w:rPr>
      </w:pPr>
    </w:p>
    <w:p>
      <w:pPr>
        <w:snapToGrid w:val="0"/>
        <w:spacing w:line="500" w:lineRule="exact"/>
        <w:ind w:left="1322" w:hanging="1321" w:hangingChars="47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供应商名称：（盖章）             </w:t>
      </w:r>
    </w:p>
    <w:p>
      <w:pPr>
        <w:snapToGrid w:val="0"/>
        <w:spacing w:line="500" w:lineRule="exact"/>
        <w:ind w:left="1322" w:hanging="1321" w:hangingChars="47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法定代表人或受权委托人（签字）：</w:t>
      </w:r>
    </w:p>
    <w:p>
      <w:pPr>
        <w:snapToGrid w:val="0"/>
        <w:spacing w:line="500" w:lineRule="exact"/>
        <w:ind w:left="1322" w:hanging="1321" w:hangingChars="472"/>
        <w:rPr>
          <w:rFonts w:hint="default"/>
          <w:lang w:val="en-US" w:eastAsia="zh-CN"/>
        </w:rPr>
      </w:pPr>
      <w:r>
        <w:rPr>
          <w:rFonts w:hint="eastAsia" w:ascii="仿宋" w:hAnsi="仿宋" w:eastAsia="仿宋" w:cs="仿宋"/>
          <w:color w:val="auto"/>
          <w:sz w:val="28"/>
          <w:szCs w:val="28"/>
          <w:highlight w:val="none"/>
        </w:rPr>
        <w:t>日期：</w:t>
      </w:r>
    </w:p>
    <w:sectPr>
      <w:headerReference r:id="rId7" w:type="default"/>
      <w:footerReference r:id="rId8" w:type="default"/>
      <w:pgSz w:w="11905" w:h="16838"/>
      <w:pgMar w:top="1361" w:right="1304" w:bottom="1361" w:left="1361" w:header="850"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6</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27</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27</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both"/>
      <w:rPr>
        <w:rFonts w:ascii="华文新魏" w:eastAsia="华文新魏"/>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both"/>
      <w:rPr>
        <w:rFonts w:ascii="华文新魏" w:eastAsia="华文新魏"/>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both"/>
      <w:rPr>
        <w:rFonts w:ascii="华文新魏" w:eastAsia="华文新魏"/>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68A46"/>
    <w:multiLevelType w:val="singleLevel"/>
    <w:tmpl w:val="9D568A46"/>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74194749"/>
    <w:multiLevelType w:val="multilevel"/>
    <w:tmpl w:val="74194749"/>
    <w:lvl w:ilvl="0" w:tentative="0">
      <w:start w:val="1"/>
      <w:numFmt w:val="decimal"/>
      <w:pStyle w:val="42"/>
      <w:lvlText w:val="第%1章"/>
      <w:lvlJc w:val="left"/>
      <w:pPr>
        <w:ind w:left="425" w:hanging="425"/>
      </w:pPr>
    </w:lvl>
    <w:lvl w:ilvl="1" w:tentative="0">
      <w:start w:val="1"/>
      <w:numFmt w:val="decimal"/>
      <w:pStyle w:val="43"/>
      <w:lvlText w:val="%1.%2"/>
      <w:lvlJc w:val="left"/>
      <w:pPr>
        <w:ind w:left="0" w:firstLine="0"/>
      </w:pPr>
    </w:lvl>
    <w:lvl w:ilvl="2" w:tentative="0">
      <w:start w:val="1"/>
      <w:numFmt w:val="decimal"/>
      <w:pStyle w:val="44"/>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rPr>
        <w:rFonts w:ascii="Times New Roman" w:hAnsi="Times New Roman"/>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77CD3992"/>
    <w:multiLevelType w:val="singleLevel"/>
    <w:tmpl w:val="77CD3992"/>
    <w:lvl w:ilvl="0" w:tentative="0">
      <w:start w:val="1"/>
      <w:numFmt w:val="decimalEnclosedCircleChinese"/>
      <w:lvlText w:val="%1."/>
      <w:lvlJc w:val="left"/>
      <w:pPr>
        <w:tabs>
          <w:tab w:val="left" w:pos="312"/>
        </w:tabs>
      </w:pPr>
      <w:rPr>
        <w:rFonts w:hint="eastAsia"/>
      </w:rPr>
    </w:lvl>
  </w:abstractNum>
  <w:abstractNum w:abstractNumId="4">
    <w:nsid w:val="7DD410F6"/>
    <w:multiLevelType w:val="singleLevel"/>
    <w:tmpl w:val="7DD410F6"/>
    <w:lvl w:ilvl="0" w:tentative="0">
      <w:start w:val="1"/>
      <w:numFmt w:val="decimal"/>
      <w:lvlText w:val="%1."/>
      <w:lvlJc w:val="left"/>
      <w:pPr>
        <w:tabs>
          <w:tab w:val="left" w:pos="312"/>
        </w:tabs>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NzBkM2ZhY2I0NmZjMjU4ZWY1MzQ2M2Q1ZTgyZmYifQ=="/>
    <w:docVar w:name="KSO_WPS_MARK_KEY" w:val="6d52fe78-8182-4f06-8e89-3ab33dfc4078"/>
  </w:docVars>
  <w:rsids>
    <w:rsidRoot w:val="1ADC4181"/>
    <w:rsid w:val="00350B8E"/>
    <w:rsid w:val="003528AD"/>
    <w:rsid w:val="007D6F2A"/>
    <w:rsid w:val="0081705A"/>
    <w:rsid w:val="009F6935"/>
    <w:rsid w:val="00BD0B1D"/>
    <w:rsid w:val="00CF197A"/>
    <w:rsid w:val="00D20421"/>
    <w:rsid w:val="00E459B3"/>
    <w:rsid w:val="00F912D4"/>
    <w:rsid w:val="011F4868"/>
    <w:rsid w:val="02D831C2"/>
    <w:rsid w:val="032D1C5B"/>
    <w:rsid w:val="03D679D2"/>
    <w:rsid w:val="0423116C"/>
    <w:rsid w:val="056D5D8F"/>
    <w:rsid w:val="05C914BE"/>
    <w:rsid w:val="06A3106E"/>
    <w:rsid w:val="08CD21AA"/>
    <w:rsid w:val="098F1CD1"/>
    <w:rsid w:val="0A2710B9"/>
    <w:rsid w:val="0C601F5F"/>
    <w:rsid w:val="0C7C5BFA"/>
    <w:rsid w:val="0DE75E67"/>
    <w:rsid w:val="0E034899"/>
    <w:rsid w:val="0E4F46F5"/>
    <w:rsid w:val="0E9F674E"/>
    <w:rsid w:val="0F4F52E2"/>
    <w:rsid w:val="10482AE7"/>
    <w:rsid w:val="125F5045"/>
    <w:rsid w:val="12BE4721"/>
    <w:rsid w:val="14562BE9"/>
    <w:rsid w:val="168A36FD"/>
    <w:rsid w:val="1918024A"/>
    <w:rsid w:val="1A8F0B4C"/>
    <w:rsid w:val="1ADC4181"/>
    <w:rsid w:val="1B59462F"/>
    <w:rsid w:val="1BB84257"/>
    <w:rsid w:val="1F204D21"/>
    <w:rsid w:val="20611902"/>
    <w:rsid w:val="214B38B0"/>
    <w:rsid w:val="22340098"/>
    <w:rsid w:val="246E6E8E"/>
    <w:rsid w:val="25C92EEB"/>
    <w:rsid w:val="28443E26"/>
    <w:rsid w:val="292F0E72"/>
    <w:rsid w:val="2A2877A4"/>
    <w:rsid w:val="2DAB7507"/>
    <w:rsid w:val="314A6BD1"/>
    <w:rsid w:val="31625F4C"/>
    <w:rsid w:val="32C1362E"/>
    <w:rsid w:val="37AD7642"/>
    <w:rsid w:val="390C0B87"/>
    <w:rsid w:val="39F9689F"/>
    <w:rsid w:val="3AA471DD"/>
    <w:rsid w:val="3AB86681"/>
    <w:rsid w:val="3C9B60CE"/>
    <w:rsid w:val="3CD73D60"/>
    <w:rsid w:val="3CE243A8"/>
    <w:rsid w:val="3E081EF0"/>
    <w:rsid w:val="3E6A2F34"/>
    <w:rsid w:val="3F012577"/>
    <w:rsid w:val="41257B3D"/>
    <w:rsid w:val="42E7595D"/>
    <w:rsid w:val="47AD7589"/>
    <w:rsid w:val="49735466"/>
    <w:rsid w:val="4A6A68F4"/>
    <w:rsid w:val="4B1636B7"/>
    <w:rsid w:val="4C3B1691"/>
    <w:rsid w:val="4C734924"/>
    <w:rsid w:val="4DB3716B"/>
    <w:rsid w:val="4E116AD3"/>
    <w:rsid w:val="4E200A1E"/>
    <w:rsid w:val="4FE42503"/>
    <w:rsid w:val="508D2A0F"/>
    <w:rsid w:val="50D108BE"/>
    <w:rsid w:val="520D1904"/>
    <w:rsid w:val="52911B28"/>
    <w:rsid w:val="53E416BD"/>
    <w:rsid w:val="54846BF6"/>
    <w:rsid w:val="54927E6A"/>
    <w:rsid w:val="54DB484E"/>
    <w:rsid w:val="574F2DB9"/>
    <w:rsid w:val="58DF67E2"/>
    <w:rsid w:val="59742D45"/>
    <w:rsid w:val="59A7542B"/>
    <w:rsid w:val="63100C30"/>
    <w:rsid w:val="63261CE9"/>
    <w:rsid w:val="64865B46"/>
    <w:rsid w:val="64C00285"/>
    <w:rsid w:val="655F6D47"/>
    <w:rsid w:val="65EA3000"/>
    <w:rsid w:val="681B1062"/>
    <w:rsid w:val="6ADE7842"/>
    <w:rsid w:val="6B7E5F10"/>
    <w:rsid w:val="6BC938B4"/>
    <w:rsid w:val="6CD12929"/>
    <w:rsid w:val="7098620F"/>
    <w:rsid w:val="74F50361"/>
    <w:rsid w:val="765F0D62"/>
    <w:rsid w:val="777705C8"/>
    <w:rsid w:val="77B31216"/>
    <w:rsid w:val="7A2365BC"/>
    <w:rsid w:val="7D2D15DB"/>
    <w:rsid w:val="7D5A1057"/>
    <w:rsid w:val="7E5E01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9">
    <w:name w:val="heading 3"/>
    <w:basedOn w:val="1"/>
    <w:next w:val="1"/>
    <w:qFormat/>
    <w:uiPriority w:val="0"/>
    <w:pPr>
      <w:keepNext/>
      <w:keepLines/>
      <w:spacing w:before="260" w:after="260" w:line="416" w:lineRule="auto"/>
      <w:outlineLvl w:val="2"/>
    </w:pPr>
    <w:rPr>
      <w:b/>
      <w:bCs/>
      <w:kern w:val="0"/>
      <w:sz w:val="32"/>
      <w:szCs w:val="32"/>
    </w:rPr>
  </w:style>
  <w:style w:type="paragraph" w:styleId="10">
    <w:name w:val="heading 4"/>
    <w:basedOn w:val="1"/>
    <w:next w:val="1"/>
    <w:qFormat/>
    <w:uiPriority w:val="0"/>
    <w:pPr>
      <w:keepNext/>
      <w:jc w:val="center"/>
      <w:outlineLvl w:val="3"/>
    </w:pPr>
    <w:rPr>
      <w:rFonts w:eastAsia="新宋体"/>
      <w:kern w:val="0"/>
      <w:sz w:val="30"/>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qFormat/>
    <w:uiPriority w:val="0"/>
    <w:pPr>
      <w:ind w:left="765"/>
    </w:pPr>
    <w:rPr>
      <w:rFonts w:ascii="仿宋_GB2312" w:eastAsia="仿宋_GB2312"/>
      <w:kern w:val="0"/>
      <w:sz w:val="28"/>
      <w:szCs w:val="20"/>
    </w:r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next w:val="6"/>
    <w:qFormat/>
    <w:uiPriority w:val="0"/>
    <w:pPr>
      <w:spacing w:after="120"/>
      <w:ind w:left="420" w:leftChars="200"/>
    </w:pPr>
    <w:rPr>
      <w:kern w:val="0"/>
      <w:sz w:val="16"/>
      <w:szCs w:val="16"/>
    </w:r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Normal Indent"/>
    <w:basedOn w:val="1"/>
    <w:next w:val="1"/>
    <w:qFormat/>
    <w:uiPriority w:val="99"/>
    <w:pPr>
      <w:autoSpaceDE w:val="0"/>
      <w:autoSpaceDN w:val="0"/>
      <w:adjustRightInd w:val="0"/>
      <w:ind w:firstLine="420"/>
      <w:jc w:val="left"/>
    </w:pPr>
    <w:rPr>
      <w:rFonts w:ascii="宋体"/>
      <w:kern w:val="0"/>
      <w:sz w:val="24"/>
      <w:szCs w:val="20"/>
    </w:rPr>
  </w:style>
  <w:style w:type="paragraph" w:styleId="12">
    <w:name w:val="annotation text"/>
    <w:basedOn w:val="1"/>
    <w:qFormat/>
    <w:uiPriority w:val="0"/>
    <w:pPr>
      <w:jc w:val="left"/>
    </w:pPr>
  </w:style>
  <w:style w:type="paragraph" w:styleId="13">
    <w:name w:val="Body Text"/>
    <w:basedOn w:val="1"/>
    <w:next w:val="1"/>
    <w:qFormat/>
    <w:uiPriority w:val="0"/>
    <w:rPr>
      <w:rFonts w:ascii="仿宋_GB2312" w:eastAsia="仿宋_GB2312"/>
      <w:kern w:val="0"/>
      <w:sz w:val="24"/>
      <w:szCs w:val="20"/>
    </w:rPr>
  </w:style>
  <w:style w:type="paragraph" w:styleId="14">
    <w:name w:val="Plain Text"/>
    <w:basedOn w:val="1"/>
    <w:qFormat/>
    <w:uiPriority w:val="0"/>
    <w:rPr>
      <w:rFonts w:ascii="宋体" w:hAnsi="Courier New"/>
      <w:kern w:val="0"/>
      <w:sz w:val="24"/>
      <w:szCs w:val="21"/>
    </w:rPr>
  </w:style>
  <w:style w:type="paragraph" w:styleId="15">
    <w:name w:val="Body Text Indent 2"/>
    <w:basedOn w:val="1"/>
    <w:qFormat/>
    <w:uiPriority w:val="0"/>
    <w:pPr>
      <w:ind w:firstLine="480" w:firstLineChars="200"/>
    </w:pPr>
    <w:rPr>
      <w:rFonts w:ascii="仿宋_GB2312" w:eastAsia="仿宋_GB2312"/>
      <w:sz w:val="24"/>
    </w:r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Body Text First Indent"/>
    <w:basedOn w:val="13"/>
    <w:qFormat/>
    <w:uiPriority w:val="0"/>
    <w:pPr>
      <w:spacing w:after="120"/>
      <w:ind w:firstLine="420" w:firstLineChars="100"/>
    </w:pPr>
    <w:rPr>
      <w:rFonts w:ascii="Times New Roman" w:eastAsia="宋体"/>
      <w:szCs w:val="24"/>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正文"/>
    <w:basedOn w:val="1"/>
    <w:qFormat/>
    <w:uiPriority w:val="0"/>
    <w:pPr>
      <w:ind w:firstLine="482"/>
    </w:pPr>
    <w:rPr>
      <w:rFonts w:hAnsi="宋体"/>
    </w:rPr>
  </w:style>
  <w:style w:type="paragraph" w:customStyle="1" w:styleId="25">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6">
    <w:name w:val="一级条标题"/>
    <w:basedOn w:val="27"/>
    <w:next w:val="28"/>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27">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28">
    <w:name w:val="段"/>
    <w:basedOn w:val="1"/>
    <w:next w:val="1"/>
    <w:qFormat/>
    <w:uiPriority w:val="0"/>
    <w:pPr>
      <w:widowControl/>
      <w:autoSpaceDE w:val="0"/>
      <w:autoSpaceDN w:val="0"/>
      <w:ind w:firstLine="200" w:firstLineChars="200"/>
    </w:pPr>
    <w:rPr>
      <w:rFonts w:hint="eastAsia" w:ascii="宋体"/>
      <w:kern w:val="0"/>
    </w:rPr>
  </w:style>
  <w:style w:type="paragraph" w:customStyle="1" w:styleId="29">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30">
    <w:name w:val="标题 5（有编号）（绿盟科技）"/>
    <w:basedOn w:val="1"/>
    <w:next w:val="3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2">
    <w:name w:val="正文1"/>
    <w:basedOn w:val="1"/>
    <w:next w:val="1"/>
    <w:qFormat/>
    <w:uiPriority w:val="0"/>
    <w:pPr>
      <w:spacing w:line="360" w:lineRule="auto"/>
      <w:ind w:firstLine="361"/>
    </w:pPr>
    <w:rPr>
      <w:rFonts w:ascii="宋体" w:hAnsi="宋体"/>
    </w:rPr>
  </w:style>
  <w:style w:type="paragraph" w:customStyle="1" w:styleId="33">
    <w:name w:val="BodyText1I"/>
    <w:basedOn w:val="34"/>
    <w:qFormat/>
    <w:uiPriority w:val="0"/>
    <w:pPr>
      <w:spacing w:after="120"/>
      <w:ind w:firstLine="420" w:firstLineChars="100"/>
    </w:pPr>
    <w:rPr>
      <w:sz w:val="21"/>
    </w:rPr>
  </w:style>
  <w:style w:type="paragraph" w:customStyle="1" w:styleId="34">
    <w:name w:val="BodyText"/>
    <w:basedOn w:val="1"/>
    <w:next w:val="35"/>
    <w:qFormat/>
    <w:uiPriority w:val="0"/>
    <w:pPr>
      <w:textAlignment w:val="baseline"/>
    </w:pPr>
    <w:rPr>
      <w:rFonts w:ascii="楷体_GB2312" w:hAnsi="Arial" w:eastAsia="楷体_GB2312"/>
      <w:sz w:val="28"/>
      <w:szCs w:val="20"/>
    </w:rPr>
  </w:style>
  <w:style w:type="paragraph" w:customStyle="1" w:styleId="35">
    <w:name w:val="UserStyle_0"/>
    <w:next w:val="1"/>
    <w:qFormat/>
    <w:uiPriority w:val="0"/>
    <w:pPr>
      <w:ind w:left="2550"/>
      <w:jc w:val="both"/>
      <w:textAlignment w:val="baseline"/>
    </w:pPr>
    <w:rPr>
      <w:rFonts w:ascii="Calibri" w:hAnsi="Calibri" w:eastAsia="宋体" w:cs="Times New Roman"/>
      <w:sz w:val="21"/>
      <w:lang w:val="en-US" w:eastAsia="zh-CN" w:bidi="ar-SA"/>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37">
    <w:name w:val="正文缩进1"/>
    <w:basedOn w:val="1"/>
    <w:next w:val="38"/>
    <w:qFormat/>
    <w:uiPriority w:val="0"/>
    <w:pPr>
      <w:widowControl/>
      <w:ind w:firstLine="420"/>
      <w:jc w:val="left"/>
    </w:pPr>
    <w:rPr>
      <w:kern w:val="0"/>
    </w:rPr>
  </w:style>
  <w:style w:type="paragraph" w:customStyle="1" w:styleId="38">
    <w:name w:val="List Paragraph1"/>
    <w:basedOn w:val="1"/>
    <w:next w:val="39"/>
    <w:qFormat/>
    <w:uiPriority w:val="0"/>
    <w:pPr>
      <w:ind w:firstLine="420"/>
    </w:pPr>
    <w:rPr>
      <w:rFonts w:hAnsi="宋体" w:cs="宋体"/>
      <w:kern w:val="0"/>
      <w:szCs w:val="20"/>
    </w:rPr>
  </w:style>
  <w:style w:type="paragraph" w:customStyle="1" w:styleId="39">
    <w:name w:val="Char Char Char Char"/>
    <w:basedOn w:val="1"/>
    <w:qFormat/>
    <w:uiPriority w:val="0"/>
    <w:rPr>
      <w:rFonts w:ascii="Tahoma" w:hAnsi="Tahoma"/>
      <w:sz w:val="24"/>
      <w:szCs w:val="20"/>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1">
    <w:name w:val="fontstyle01"/>
    <w:qFormat/>
    <w:uiPriority w:val="0"/>
    <w:rPr>
      <w:rFonts w:hint="default" w:ascii="仿宋" w:hAnsi="仿宋"/>
      <w:color w:val="000000"/>
      <w:sz w:val="24"/>
      <w:szCs w:val="24"/>
    </w:rPr>
  </w:style>
  <w:style w:type="paragraph" w:customStyle="1" w:styleId="42">
    <w:name w:val="第一级"/>
    <w:basedOn w:val="1"/>
    <w:qFormat/>
    <w:uiPriority w:val="0"/>
    <w:pPr>
      <w:numPr>
        <w:ilvl w:val="0"/>
        <w:numId w:val="2"/>
      </w:numPr>
      <w:spacing w:line="360" w:lineRule="auto"/>
      <w:outlineLvl w:val="0"/>
    </w:pPr>
    <w:rPr>
      <w:b/>
      <w:sz w:val="32"/>
      <w:szCs w:val="28"/>
      <w:lang w:val="zh-CN"/>
    </w:rPr>
  </w:style>
  <w:style w:type="paragraph" w:customStyle="1" w:styleId="43">
    <w:name w:val="第二级"/>
    <w:basedOn w:val="1"/>
    <w:qFormat/>
    <w:uiPriority w:val="0"/>
    <w:pPr>
      <w:numPr>
        <w:ilvl w:val="1"/>
        <w:numId w:val="2"/>
      </w:numPr>
      <w:spacing w:line="360" w:lineRule="auto"/>
      <w:outlineLvl w:val="1"/>
    </w:pPr>
    <w:rPr>
      <w:rFonts w:ascii="仿宋" w:hAnsi="仿宋" w:eastAsia="仿宋"/>
      <w:b/>
      <w:sz w:val="28"/>
    </w:rPr>
  </w:style>
  <w:style w:type="paragraph" w:customStyle="1" w:styleId="44">
    <w:name w:val="第三级"/>
    <w:basedOn w:val="1"/>
    <w:qFormat/>
    <w:uiPriority w:val="0"/>
    <w:pPr>
      <w:numPr>
        <w:ilvl w:val="2"/>
        <w:numId w:val="2"/>
      </w:numPr>
      <w:spacing w:line="360" w:lineRule="auto"/>
      <w:outlineLvl w:val="2"/>
    </w:pPr>
    <w:rPr>
      <w:rFonts w:ascii="仿宋" w:hAnsi="仿宋" w:eastAsia="仿宋"/>
      <w:b/>
      <w:sz w:val="28"/>
      <w:szCs w:val="28"/>
    </w:rPr>
  </w:style>
  <w:style w:type="paragraph" w:customStyle="1" w:styleId="4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46">
    <w:name w:val="font21"/>
    <w:basedOn w:val="2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11059</Words>
  <Characters>11673</Characters>
  <Lines>68</Lines>
  <Paragraphs>19</Paragraphs>
  <TotalTime>2</TotalTime>
  <ScaleCrop>false</ScaleCrop>
  <LinksUpToDate>false</LinksUpToDate>
  <CharactersWithSpaces>12992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2022-09-19T10:49:00Z</dcterms:created>
  <dc:creator>Administrator</dc:creator>
  <cp:lastModifiedBy>admin</cp:lastModifiedBy>
  <cp:lastPrinted>2023-05-26T03:00:00Z</cp:lastPrinted>
  <dcterms:modified xsi:type="dcterms:W3CDTF">2023-05-26T08:14:42Z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EAF3FDA0A4004380B900EAE0C28CA0E1_13</vt:lpwstr>
  </property>
</Properties>
</file>