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/>
        <w:ind w:right="0" w:firstLine="0" w:firstLineChars="0"/>
        <w:jc w:val="both"/>
        <w:textAlignment w:val="baseline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附件1:         </w:t>
      </w:r>
    </w:p>
    <w:p>
      <w:pPr>
        <w:pStyle w:val="2"/>
        <w:widowControl/>
        <w:spacing w:before="0" w:beforeAutospacing="0" w:after="0" w:afterAutospacing="0"/>
        <w:ind w:right="0" w:firstLine="0" w:firstLineChars="0"/>
        <w:jc w:val="center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保洁上门服务实施要求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一、服务宗旨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以人为本：在服务过程中，应主动与老人进行友善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地</w:t>
      </w:r>
      <w:r>
        <w:rPr>
          <w:rFonts w:hint="eastAsia" w:ascii="仿宋" w:hAnsi="仿宋" w:eastAsia="仿宋" w:cs="仿宋"/>
          <w:sz w:val="32"/>
          <w:szCs w:val="32"/>
        </w:rPr>
        <w:t>沟通，倾听他们的需求，将其视为自己的长辈予以关怀。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安全第一：服务前需进行环境安全评估，服务中需采用安全的清洁方式与服务礼仪，杜绝任何可能引发摔倒、触电、误食清洁剂等风险的行为。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微笑服务：服务人员应穿着整洁的工作服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使用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爷爷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奶奶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叔叔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阿姨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等敬语，始终保持耐心、友善的微笑，营造温暖的服务氛围。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二、服务基本原则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尊重与平等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①</w:t>
      </w:r>
      <w:r>
        <w:rPr>
          <w:rFonts w:hint="eastAsia" w:ascii="仿宋" w:hAnsi="仿宋" w:eastAsia="仿宋" w:cs="仿宋"/>
          <w:sz w:val="32"/>
          <w:szCs w:val="32"/>
        </w:rPr>
        <w:t>沟通方式：语速放缓、音量提高（针对听力下降的老人），使用简单明确的语句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耐心等待老人回应，不催促。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②</w:t>
      </w:r>
      <w:r>
        <w:rPr>
          <w:rFonts w:hint="eastAsia" w:ascii="仿宋" w:hAnsi="仿宋" w:eastAsia="仿宋" w:cs="仿宋"/>
          <w:sz w:val="32"/>
          <w:szCs w:val="32"/>
        </w:rPr>
        <w:t>习惯尊重：清洁前务必询问老人的物品摆放习惯，清洁后务必物归原位。不随意改变老人熟悉的生活环境布局。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保密原则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严禁在任何场合（包括与同事闲聊、社交媒体）讨论服务过程中获悉的老人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个人信息、</w:t>
      </w:r>
      <w:r>
        <w:rPr>
          <w:rFonts w:hint="eastAsia" w:ascii="仿宋" w:hAnsi="仿宋" w:eastAsia="仿宋" w:cs="仿宋"/>
          <w:sz w:val="32"/>
          <w:szCs w:val="32"/>
        </w:rPr>
        <w:t>家庭隐私、健康状况、经济情况等。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非评判态度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对老人因年龄或健康原因导致的生活习惯（如囤积旧物、重复提问）保持充分理解，不表现出不耐烦或负面情绪。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安全防护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①</w:t>
      </w:r>
      <w:r>
        <w:rPr>
          <w:rFonts w:hint="eastAsia" w:ascii="仿宋" w:hAnsi="仿宋" w:eastAsia="仿宋" w:cs="仿宋"/>
          <w:sz w:val="32"/>
          <w:szCs w:val="32"/>
        </w:rPr>
        <w:t>环境评估：入户后，应快速观察地面是否平整干燥、有无障碍物、电线是否老化、光线是否充足等，并及时消除隐患（如将散落的电线收拢固定）。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②</w:t>
      </w:r>
      <w:r>
        <w:rPr>
          <w:rFonts w:hint="eastAsia" w:ascii="仿宋" w:hAnsi="仿宋" w:eastAsia="仿宋" w:cs="仿宋"/>
          <w:sz w:val="32"/>
          <w:szCs w:val="32"/>
        </w:rPr>
        <w:t>操作安全：擦拭高处或玻璃外窗时，必须使用带长柄的专业工具，严禁攀爬窗台、桌椅等。清洁地面时，建议老人在地面完全干透前不要走动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服务内容与操作要求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6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服务项目</w:t>
            </w:r>
          </w:p>
        </w:tc>
        <w:tc>
          <w:tcPr>
            <w:tcW w:w="67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操作要点与质量标准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通用流程</w:t>
            </w:r>
          </w:p>
        </w:tc>
        <w:tc>
          <w:tcPr>
            <w:tcW w:w="679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1.顺序原则：遵循从里到外、从上到下、从干区到湿区的顺序进行清洁，避免重复污染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2.清洁方式：采用湿式清扫，即使用半湿的抹布或拖把，避免直接拍打、抖动清洁工具，以防扬尘引发老人呼吸道不适。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日常清洁</w:t>
            </w:r>
          </w:p>
        </w:tc>
        <w:tc>
          <w:tcPr>
            <w:tcW w:w="679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1.家具清洁：用半湿抹布擦拭所有台面、门框、床挡等（包括客厅、卧室的除尘、去污、家电表面及卫生间日常清洁）。对于木质家具，避免使用碱性清洁剂；对于金属家具，避免接触酸碱腐蚀性液体；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2.地面清洁：先清扫或吸尘，再用拧干后的湿拖把清洁。地面材质吸水性差的，需用干拖把及时拖干。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厨房</w:t>
            </w:r>
          </w:p>
        </w:tc>
        <w:tc>
          <w:tcPr>
            <w:tcW w:w="679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1.重点区域：清洁灶台、油烟机表面、橱柜、水池。确保无油污、无食物残渣；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2.安全检查：清洁同时可善意提醒老人注意燃气开关安全，但不过度干涉。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卫生间</w:t>
            </w:r>
          </w:p>
        </w:tc>
        <w:tc>
          <w:tcPr>
            <w:tcW w:w="679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1.洁具清洁：使用专用洁厕剂刷洗马桶，确保其内外洁净、无污渍、无异味；</w:t>
            </w:r>
          </w:p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2.防滑处理：地面清洁后必须立即用干拖把擦干，防止老人滑倒。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玻璃/纱窗</w:t>
            </w:r>
          </w:p>
        </w:tc>
        <w:tc>
          <w:tcPr>
            <w:tcW w:w="679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1.安全第一：擦拭外窗或高处的玻璃时，务必使用加长柄工具，并确保双脚稳踏于地面，严禁冒险向窗外探出身体；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2.洁净标准：玻璃应达到目视无污渍、光亮洁净的效果。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洗衣/烧菜</w:t>
            </w:r>
          </w:p>
        </w:tc>
        <w:tc>
          <w:tcPr>
            <w:tcW w:w="679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1.清洗衣物/被套/窗帘：事先与老人确认哪些衣物需要手洗，哪些可以机洗，以及晾晒方式,协助老人进行季节性物品换季整理；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2.烧煮家常菜：严格遵循老人的饮食禁忌（如低盐、低糖、软烂）协助准备餐食，口味以清淡易消化为主。烹饪后需将厨房灶台、油烟机等彻底清洁干净。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日常简易维护</w:t>
            </w:r>
          </w:p>
        </w:tc>
        <w:tc>
          <w:tcPr>
            <w:tcW w:w="679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提供代买换灯泡、清洗排风扇、门窗窗帘简易维修及下水道疏通等服务。接到报修后，应在30分钟内响应并预约上门，一般维修应在3日内完成。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四、服务流程规范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服务前准备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①提前沟通：提前至少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天与老人或社区联系人电话沟通，确认服务时间、内容，并简要了解老人的近期健康状况和特殊需求。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②工具准备：根据服务内容，备齐所需工具，如不同用途的毛巾、清洁剂、胶丝扫、地拖、百洁布、厕刷、水桶等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确保所有工具洁净、功能完好。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服务中要求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①进门礼仪：轻敲门，主动问候并表明身份：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XX爷爷/奶奶您好，我是家政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保洁上门</w:t>
      </w:r>
      <w:r>
        <w:rPr>
          <w:rFonts w:hint="eastAsia" w:ascii="仿宋" w:hAnsi="仿宋" w:eastAsia="仿宋" w:cs="仿宋"/>
          <w:sz w:val="32"/>
          <w:szCs w:val="32"/>
        </w:rPr>
        <w:t>服务人员XXX，今天来为您做保洁服务。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进门必须自备并穿戴好鞋套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②过程沟通：在开始每一项清洁前，都应先征得老人同意，如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奶奶，我现在开始擦客厅的桌子，您看可以吗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③填写回执：服务完成后，请老人或家属在《服务回执单》上签字确认，记录服务时间、内容和满意度。婉拒老人任何形式的馈赠。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服务后反馈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①定期回访：服务机构应定期（如每季度）对服务过的老人进行电话回访，了解其近况及对服务的长期满意度，收集改进意见。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②完善措施：根据回访反馈，不断优化服务流程和人员培训内容，形成服务质量持续提升的闭环。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五、禁止行为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与老人发生任何形式的借贷、财产交易或经济往来。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擅自将亲友、子女等非工作人员带入老人家中。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服务期间长时间使用手机处理私人事务，忽视老人的问询或需求。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六、特殊情况处理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老人抵触服务：立即暂停服务，保持温和态度，不与老人争辩。退至门外，第一时间联系社区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退管工作人</w:t>
      </w:r>
      <w:r>
        <w:rPr>
          <w:rFonts w:hint="eastAsia" w:ascii="仿宋" w:hAnsi="仿宋" w:eastAsia="仿宋" w:cs="仿宋"/>
          <w:sz w:val="32"/>
          <w:szCs w:val="32"/>
        </w:rPr>
        <w:t>员或上级主管汇报情况，等待指令。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老人突发意外（如摔倒、不适）：首要原则是保障老人生命安全。立即拨打120急救电话，同时设法联系老人家属和社区负责人。在医护人员到达前，可根据掌握的急救知识进行简单照护，但不要随意移动老人，以免造成二次伤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七、服务人员培训要求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基础知识培训：深入学习老年心理学、有效沟通技巧（特别是与听力或认知能力下降老人的沟通）、服务伦理与隐私保护意识。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工具与药剂：掌握不同清洁工具（如玻璃刮、百洁布、不同材质的拖把）的正确使用方法；了解各类清洁剂（如中性、酸性、碱性）的用途、安全配比及禁忌。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标准化流程：针对卧室、厨房、卫生间等不同区域，学习并熟练掌握标准化的保洁流程、消毒要点及验收标准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安全与维护：学习保洁工具的日常维护与保养知识，强化高空作业、用电、防滑等安全意识。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1FC10"/>
    <w:multiLevelType w:val="singleLevel"/>
    <w:tmpl w:val="0671FC1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B3E6D"/>
    <w:rsid w:val="554B3E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2025-12-05T08:50:00Z</dcterms:created>
  <dc:creator>DELL</dc:creator>
  <cp:lastModifiedBy>DELL</cp:lastModifiedBy>
  <dcterms:modified xsi:type="dcterms:W3CDTF">2025-12-05T08:51:40Z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