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29" w:type="dxa"/>
        <w:jc w:val="center"/>
        <w:tblLayout w:type="fixed"/>
        <w:tblLook w:val="04A0"/>
      </w:tblPr>
      <w:tblGrid>
        <w:gridCol w:w="3908"/>
        <w:gridCol w:w="1869"/>
        <w:gridCol w:w="3704"/>
        <w:gridCol w:w="67"/>
        <w:gridCol w:w="1781"/>
      </w:tblGrid>
      <w:tr w:rsidR="004B4BB7" w:rsidTr="00691DFC">
        <w:trPr>
          <w:trHeight w:val="116"/>
          <w:jc w:val="center"/>
        </w:trPr>
        <w:tc>
          <w:tcPr>
            <w:tcW w:w="11329" w:type="dxa"/>
            <w:gridSpan w:val="5"/>
            <w:vAlign w:val="center"/>
          </w:tcPr>
          <w:p w:rsidR="004B4BB7" w:rsidRDefault="004B4BB7" w:rsidP="00691DFC">
            <w:pPr>
              <w:pageBreakBefore/>
              <w:jc w:val="both"/>
              <w:rPr>
                <w:rFonts w:ascii="仿宋" w:eastAsia="仿宋" w:hAnsi="仿宋" w:cs="仿宋"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公开01表</w:t>
            </w:r>
          </w:p>
        </w:tc>
      </w:tr>
      <w:tr w:rsidR="004B4BB7" w:rsidTr="00691DFC">
        <w:trPr>
          <w:trHeight w:val="348"/>
          <w:jc w:val="center"/>
        </w:trPr>
        <w:tc>
          <w:tcPr>
            <w:tcW w:w="11329" w:type="dxa"/>
            <w:gridSpan w:val="5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:rsidR="004B4BB7" w:rsidTr="00691DFC">
        <w:trPr>
          <w:trHeight w:val="333"/>
          <w:jc w:val="center"/>
        </w:trPr>
        <w:tc>
          <w:tcPr>
            <w:tcW w:w="9481" w:type="dxa"/>
            <w:gridSpan w:val="3"/>
            <w:tcBorders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南通市人力资源和社会保障信息中心</w:t>
            </w:r>
          </w:p>
        </w:tc>
        <w:tc>
          <w:tcPr>
            <w:tcW w:w="1848" w:type="dxa"/>
            <w:gridSpan w:val="2"/>
            <w:tcBorders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单位：万元</w:t>
            </w:r>
          </w:p>
        </w:tc>
      </w:tr>
      <w:tr w:rsidR="004B4BB7" w:rsidTr="00691DFC">
        <w:trPr>
          <w:trHeight w:val="204"/>
          <w:jc w:val="center"/>
        </w:trPr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支出</w:t>
            </w:r>
          </w:p>
        </w:tc>
      </w:tr>
      <w:tr w:rsidR="004B4BB7" w:rsidTr="00691DFC">
        <w:trPr>
          <w:trHeight w:val="319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预算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预算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数</w:t>
            </w: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1,008.77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937.34</w:t>
            </w: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71.43</w:t>
            </w: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4B4BB7" w:rsidTr="00691DFC">
        <w:trPr>
          <w:trHeight w:hRule="exact" w:val="299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1,008.77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1,008.77</w:t>
            </w:r>
          </w:p>
        </w:tc>
      </w:tr>
      <w:tr w:rsidR="004B4BB7" w:rsidTr="00691DFC">
        <w:trPr>
          <w:trHeight w:val="192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color w:val="000000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上年结转结余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年终结转结余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val="en-US"/>
              </w:rPr>
            </w:pPr>
          </w:p>
        </w:tc>
      </w:tr>
      <w:tr w:rsidR="004B4BB7" w:rsidTr="00691DFC">
        <w:trPr>
          <w:cantSplit/>
          <w:trHeight w:hRule="exact" w:val="289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lang w:val="en-US"/>
              </w:rPr>
              <w:t>收入</w:t>
            </w:r>
            <w:r>
              <w:rPr>
                <w:rFonts w:ascii="仿宋" w:eastAsia="仿宋" w:hAnsi="仿宋" w:cs="仿宋" w:hint="eastAsia"/>
                <w:b/>
                <w:color w:val="000000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val="en-US" w:eastAsia="ar-SA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1,008.77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支出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1,008.77</w:t>
            </w:r>
          </w:p>
        </w:tc>
      </w:tr>
    </w:tbl>
    <w:p w:rsidR="004B4BB7" w:rsidRDefault="004B4BB7" w:rsidP="004B4BB7">
      <w:pPr>
        <w:spacing w:before="66"/>
        <w:rPr>
          <w:rFonts w:ascii="仿宋" w:eastAsia="仿宋" w:hAnsi="仿宋" w:cs="仿宋"/>
          <w:b/>
          <w:bCs/>
          <w:color w:val="000000"/>
        </w:rPr>
        <w:sectPr w:rsidR="004B4BB7">
          <w:footerReference w:type="default" r:id="rId6"/>
          <w:pgSz w:w="11906" w:h="16838"/>
          <w:pgMar w:top="1580" w:right="700" w:bottom="770" w:left="697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6703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:rsidR="004B4BB7" w:rsidTr="00691DFC"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公开02表</w:t>
            </w:r>
          </w:p>
        </w:tc>
      </w:tr>
      <w:tr w:rsidR="004B4BB7" w:rsidTr="00691DFC"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收入</w:t>
            </w: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  <w:lang w:val="en-US"/>
              </w:rPr>
              <w:t>总</w:t>
            </w: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表</w:t>
            </w:r>
          </w:p>
        </w:tc>
      </w:tr>
      <w:tr w:rsidR="004B4BB7" w:rsidTr="00691DFC">
        <w:tc>
          <w:tcPr>
            <w:tcW w:w="119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jc w:val="both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上年结转结余</w:t>
            </w:r>
          </w:p>
        </w:tc>
      </w:tr>
      <w:tr w:rsidR="004B4BB7" w:rsidTr="00691DFC">
        <w:trPr>
          <w:trHeight w:val="484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一般公共预算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政府性基金预算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国有资本经营预算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财政专户管理资金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事业</w:t>
            </w:r>
          </w:p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收入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事业单位经营收入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上级补助收入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附属单位上缴收入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其他</w:t>
            </w:r>
          </w:p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收入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一般公共预算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政府性基金预算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国有资本经营预算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财政专户管理资金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单位</w:t>
            </w:r>
          </w:p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资金</w:t>
            </w:r>
          </w:p>
        </w:tc>
      </w:tr>
      <w:tr w:rsidR="004B4BB7" w:rsidTr="00691DFC">
        <w:trPr>
          <w:trHeight w:val="304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center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val="en-US"/>
              </w:rPr>
              <w:t>合计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val="en-US"/>
              </w:rPr>
              <w:t>1,008.77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val="en-US"/>
              </w:rPr>
              <w:t>1,008.77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val="en-US"/>
              </w:rPr>
              <w:t>1,008.77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</w:tr>
      <w:tr w:rsidR="004B4BB7" w:rsidTr="00691DFC">
        <w:trPr>
          <w:trHeight w:val="3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eastAsia="ar-SA"/>
              </w:rPr>
              <w:t xml:space="preserve">  066026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eastAsia="ar-SA"/>
              </w:rPr>
              <w:t>南通市人力资源和社会保障信息中心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eastAsia="ar-SA"/>
              </w:rPr>
              <w:t>1,008.77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eastAsia="ar-SA"/>
              </w:rPr>
              <w:t>1,008.77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eastAsia="ar-SA"/>
              </w:rPr>
              <w:t>1,008.77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:rsidR="004B4BB7" w:rsidRDefault="004B4BB7" w:rsidP="004B4BB7">
      <w:pPr>
        <w:spacing w:before="66"/>
        <w:rPr>
          <w:rFonts w:ascii="仿宋" w:eastAsia="仿宋" w:hAnsi="仿宋" w:cs="仿宋"/>
          <w:b/>
          <w:bCs/>
        </w:rPr>
        <w:sectPr w:rsidR="004B4BB7">
          <w:footerReference w:type="default" r:id="rId7"/>
          <w:pgSz w:w="16838" w:h="11906" w:orient="landscape"/>
          <w:pgMar w:top="720" w:right="57" w:bottom="720" w:left="57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:rsidR="004B4BB7" w:rsidTr="00691DFC">
        <w:trPr>
          <w:trHeight w:val="341"/>
        </w:trPr>
        <w:tc>
          <w:tcPr>
            <w:tcW w:w="15347" w:type="dxa"/>
            <w:gridSpan w:val="8"/>
            <w:vAlign w:val="center"/>
          </w:tcPr>
          <w:p w:rsidR="004B4BB7" w:rsidRDefault="004B4BB7" w:rsidP="00691DFC">
            <w:pPr>
              <w:pStyle w:val="4"/>
              <w:spacing w:after="34" w:line="34" w:lineRule="atLeast"/>
              <w:jc w:val="left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公开03表</w:t>
            </w:r>
          </w:p>
        </w:tc>
      </w:tr>
      <w:tr w:rsidR="004B4BB7" w:rsidTr="00691DFC">
        <w:trPr>
          <w:trHeight w:val="321"/>
        </w:trPr>
        <w:tc>
          <w:tcPr>
            <w:tcW w:w="15347" w:type="dxa"/>
            <w:gridSpan w:val="8"/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支出</w:t>
            </w: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  <w:lang w:val="en-US"/>
              </w:rPr>
              <w:t>总</w:t>
            </w: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表</w:t>
            </w:r>
          </w:p>
        </w:tc>
      </w:tr>
      <w:tr w:rsidR="004B4BB7" w:rsidTr="00691DFC">
        <w:trPr>
          <w:trHeight w:val="218"/>
        </w:trPr>
        <w:tc>
          <w:tcPr>
            <w:tcW w:w="12030" w:type="dxa"/>
            <w:gridSpan w:val="6"/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3317" w:type="dxa"/>
            <w:gridSpan w:val="2"/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rPr>
          <w:trHeight w:val="53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基本支出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项目支出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事业单位</w:t>
            </w:r>
          </w:p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经营支出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上缴上级支出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对附属单位补助支出</w:t>
            </w:r>
          </w:p>
        </w:tc>
      </w:tr>
      <w:tr w:rsidR="004B4BB7" w:rsidTr="00691DFC">
        <w:trPr>
          <w:trHeight w:hRule="exact" w:val="375"/>
        </w:trPr>
        <w:tc>
          <w:tcPr>
            <w:tcW w:w="47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合计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1,008.77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548.33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208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社会保障和就业支出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937.34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476.90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20801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937.34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476.90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2080199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其他人力资源和社会保障管理事务支出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937.34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476.90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住房保障支出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22102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住房改革支出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住房公积金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提租补贴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50.50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50.50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4B4BB7" w:rsidRDefault="004B4BB7" w:rsidP="004B4BB7">
      <w:pPr>
        <w:spacing w:before="59"/>
        <w:ind w:left="57"/>
        <w:rPr>
          <w:rFonts w:ascii="仿宋" w:eastAsia="仿宋" w:hAnsi="仿宋" w:cs="仿宋"/>
          <w:b/>
          <w:bCs/>
        </w:rPr>
        <w:sectPr w:rsidR="004B4BB7">
          <w:footerReference w:type="default" r:id="rId8"/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987"/>
        <w:gridCol w:w="3960"/>
        <w:gridCol w:w="3943"/>
        <w:gridCol w:w="3899"/>
      </w:tblGrid>
      <w:tr w:rsidR="004B4BB7" w:rsidTr="00691DFC">
        <w:trPr>
          <w:trHeight w:val="319"/>
        </w:trPr>
        <w:tc>
          <w:tcPr>
            <w:tcW w:w="15789" w:type="dxa"/>
            <w:gridSpan w:val="4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公开04表</w:t>
            </w:r>
          </w:p>
        </w:tc>
      </w:tr>
      <w:tr w:rsidR="004B4BB7" w:rsidTr="00691DFC">
        <w:trPr>
          <w:trHeight w:val="319"/>
        </w:trPr>
        <w:tc>
          <w:tcPr>
            <w:tcW w:w="15789" w:type="dxa"/>
            <w:gridSpan w:val="4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财政拨款收支总表</w:t>
            </w:r>
          </w:p>
        </w:tc>
      </w:tr>
      <w:tr w:rsidR="004B4BB7" w:rsidTr="00691DFC">
        <w:trPr>
          <w:trHeight w:val="319"/>
        </w:trPr>
        <w:tc>
          <w:tcPr>
            <w:tcW w:w="11890" w:type="dxa"/>
            <w:gridSpan w:val="3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3899" w:type="dxa"/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rPr>
          <w:trHeight w:val="196"/>
        </w:trPr>
        <w:tc>
          <w:tcPr>
            <w:tcW w:w="7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收</w:t>
            </w:r>
            <w:r>
              <w:rPr>
                <w:rFonts w:ascii="仿宋" w:eastAsia="仿宋" w:hAnsi="仿宋" w:cs="仿宋" w:hint="eastAsia"/>
                <w:b/>
                <w:bCs/>
              </w:rPr>
              <w:tab/>
              <w:t>入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支</w:t>
            </w:r>
            <w:r>
              <w:rPr>
                <w:rFonts w:ascii="仿宋" w:eastAsia="仿宋" w:hAnsi="仿宋" w:cs="仿宋" w:hint="eastAsia"/>
                <w:b/>
                <w:bCs/>
              </w:rPr>
              <w:tab/>
              <w:t>出</w:t>
            </w:r>
          </w:p>
        </w:tc>
      </w:tr>
      <w:tr w:rsidR="004B4BB7" w:rsidTr="00691DFC">
        <w:trPr>
          <w:trHeight w:val="468"/>
        </w:trPr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/>
                <w:b/>
              </w:rPr>
              <w:t>项</w:t>
            </w:r>
            <w:r>
              <w:rPr>
                <w:rFonts w:ascii="仿宋" w:eastAsia="仿宋" w:hAnsi="仿宋" w:cs="仿宋" w:hint="eastAsia"/>
                <w:b/>
                <w:bCs/>
              </w:rPr>
              <w:tab/>
              <w:t>目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预算数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lang w:val="en-US"/>
              </w:rPr>
              <w:t>项目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预算数</w:t>
            </w: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一、本年收入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1,008.77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一、本年支出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1,008.77</w:t>
            </w: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1,008.77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（二）外交支出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（三）国防支出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二、上年结转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（四）公共安全支出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（五）教育支出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（六）科学技术支出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937.34</w:t>
            </w: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（十）卫生健康支出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（十一）节能环保支出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（十二）城乡社区支出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（十三）农林水支出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（十四）交通运输支出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（十七）金融支出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（二十）住房保障支出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（二十四）预备费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（二十五）其他支出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（二十六）转移性支出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二、年终结转结余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4B4BB7" w:rsidTr="00691DFC">
        <w:trPr>
          <w:cantSplit/>
          <w:trHeight w:hRule="exact" w:val="296"/>
        </w:trPr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lang w:val="en-US"/>
              </w:rPr>
              <w:t>收入</w:t>
            </w:r>
            <w:r>
              <w:rPr>
                <w:rFonts w:ascii="仿宋" w:eastAsia="仿宋" w:hAnsi="仿宋" w:cs="仿宋" w:hint="eastAsia"/>
                <w:b/>
                <w:bCs/>
              </w:rPr>
              <w:t>总计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1,008.77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lang w:val="en-US"/>
              </w:rPr>
              <w:t>支出</w:t>
            </w:r>
            <w:r>
              <w:rPr>
                <w:rFonts w:ascii="仿宋" w:eastAsia="仿宋" w:hAnsi="仿宋" w:cs="仿宋" w:hint="eastAsia"/>
                <w:b/>
                <w:bCs/>
              </w:rPr>
              <w:t>总计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1,008.77</w:t>
            </w:r>
          </w:p>
        </w:tc>
      </w:tr>
    </w:tbl>
    <w:p w:rsidR="004B4BB7" w:rsidRDefault="004B4BB7" w:rsidP="004B4BB7">
      <w:pPr>
        <w:ind w:leftChars="-100" w:left="-220"/>
        <w:rPr>
          <w:rFonts w:ascii="仿宋" w:eastAsia="仿宋" w:hAnsi="仿宋" w:cs="仿宋"/>
          <w:b/>
          <w:bCs/>
        </w:rPr>
        <w:sectPr w:rsidR="004B4BB7">
          <w:footerReference w:type="default" r:id="rId9"/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:rsidR="004B4BB7" w:rsidTr="00691DFC">
        <w:trPr>
          <w:trHeight w:val="321"/>
        </w:trPr>
        <w:tc>
          <w:tcPr>
            <w:tcW w:w="15216" w:type="dxa"/>
            <w:gridSpan w:val="7"/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公开05表</w:t>
            </w:r>
          </w:p>
        </w:tc>
      </w:tr>
      <w:tr w:rsidR="004B4BB7" w:rsidTr="00691DFC">
        <w:trPr>
          <w:trHeight w:val="321"/>
        </w:trPr>
        <w:tc>
          <w:tcPr>
            <w:tcW w:w="15216" w:type="dxa"/>
            <w:gridSpan w:val="7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:rsidR="004B4BB7" w:rsidTr="00691DFC">
        <w:trPr>
          <w:trHeight w:val="309"/>
        </w:trPr>
        <w:tc>
          <w:tcPr>
            <w:tcW w:w="13552" w:type="dxa"/>
            <w:gridSpan w:val="6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1664" w:type="dxa"/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rPr>
          <w:trHeight w:val="319"/>
        </w:trPr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项目支出</w:t>
            </w:r>
          </w:p>
        </w:tc>
      </w:tr>
      <w:tr w:rsidR="004B4BB7" w:rsidTr="00691DFC">
        <w:trPr>
          <w:trHeight w:val="296"/>
        </w:trPr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213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4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B4BB7" w:rsidRDefault="004B4BB7" w:rsidP="00691DFC">
            <w:pPr>
              <w:spacing w:after="34"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8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widowControl/>
              <w:spacing w:after="34"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小计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widowControl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人员经费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widowControl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公用经费</w:t>
            </w:r>
          </w:p>
        </w:tc>
        <w:tc>
          <w:tcPr>
            <w:tcW w:w="16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BB7" w:rsidRDefault="004B4BB7" w:rsidP="00691DFC">
            <w:pPr>
              <w:spacing w:after="34" w:line="34" w:lineRule="atLeas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trHeight w:hRule="exact" w:val="350"/>
        </w:trPr>
        <w:tc>
          <w:tcPr>
            <w:tcW w:w="605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</w:tcBorders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1,008.77</w:t>
            </w:r>
          </w:p>
        </w:tc>
        <w:tc>
          <w:tcPr>
            <w:tcW w:w="1827" w:type="dxa"/>
            <w:tcBorders>
              <w:left w:val="single" w:sz="6" w:space="0" w:color="000000"/>
              <w:bottom w:val="single" w:sz="6" w:space="0" w:color="000000"/>
            </w:tcBorders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548.33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</w:tcBorders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520.73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</w:tcBorders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  <w:tc>
          <w:tcPr>
            <w:tcW w:w="1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</w:tr>
      <w:tr w:rsidR="004B4BB7" w:rsidTr="00691DFC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208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社会保障和就业支出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937.34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476.90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449.30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</w:tr>
      <w:tr w:rsidR="004B4BB7" w:rsidTr="00691DFC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20801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937.34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476.90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449.30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</w:tr>
      <w:tr w:rsidR="004B4BB7" w:rsidTr="00691DFC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2080199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其他人力资源和社会保障管理事务支出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937.34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476.90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449.30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</w:tr>
      <w:tr w:rsidR="004B4BB7" w:rsidTr="00691DFC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221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住房保障支出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22102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住房改革支出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住房公积金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提租补贴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50.50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50.50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50.50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4B4BB7" w:rsidRDefault="004B4BB7" w:rsidP="004B4BB7">
      <w:pPr>
        <w:tabs>
          <w:tab w:val="left" w:pos="55"/>
        </w:tabs>
        <w:jc w:val="both"/>
        <w:rPr>
          <w:rFonts w:ascii="仿宋" w:eastAsia="仿宋" w:hAnsi="仿宋" w:cs="仿宋"/>
          <w:b/>
          <w:bCs/>
        </w:rPr>
        <w:sectPr w:rsidR="004B4BB7">
          <w:footerReference w:type="default" r:id="rId10"/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p w:rsidR="004B4BB7" w:rsidRDefault="004B4BB7" w:rsidP="004B4BB7">
      <w:pPr>
        <w:rPr>
          <w:rFonts w:ascii="仿宋" w:eastAsia="仿宋" w:hAnsi="仿宋" w:cs="仿宋"/>
          <w:sz w:val="20"/>
        </w:rPr>
      </w:pPr>
    </w:p>
    <w:tbl>
      <w:tblPr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31"/>
        <w:gridCol w:w="3542"/>
        <w:gridCol w:w="2047"/>
        <w:gridCol w:w="2040"/>
        <w:gridCol w:w="2057"/>
      </w:tblGrid>
      <w:tr w:rsidR="004B4BB7" w:rsidTr="00691DFC">
        <w:trPr>
          <w:trHeight w:val="319"/>
        </w:trPr>
        <w:tc>
          <w:tcPr>
            <w:tcW w:w="10817" w:type="dxa"/>
            <w:gridSpan w:val="5"/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t>公开06表</w:t>
            </w:r>
          </w:p>
        </w:tc>
      </w:tr>
      <w:tr w:rsidR="004B4BB7" w:rsidTr="00691DFC">
        <w:trPr>
          <w:trHeight w:val="319"/>
        </w:trPr>
        <w:tc>
          <w:tcPr>
            <w:tcW w:w="10817" w:type="dxa"/>
            <w:gridSpan w:val="5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:rsidR="004B4BB7" w:rsidTr="00691DFC">
        <w:trPr>
          <w:trHeight w:val="319"/>
        </w:trPr>
        <w:tc>
          <w:tcPr>
            <w:tcW w:w="8760" w:type="dxa"/>
            <w:gridSpan w:val="4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2057" w:type="dxa"/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rPr>
          <w:trHeight w:val="24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本年财政拨款基本支出</w:t>
            </w:r>
          </w:p>
        </w:tc>
      </w:tr>
      <w:tr w:rsidR="004B4BB7" w:rsidTr="00691DFC">
        <w:trPr>
          <w:trHeight w:val="267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人员经费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公用经费</w:t>
            </w:r>
          </w:p>
        </w:tc>
      </w:tr>
      <w:tr w:rsidR="004B4BB7" w:rsidTr="00691DFC">
        <w:trPr>
          <w:trHeight w:hRule="exact" w:val="350"/>
        </w:trPr>
        <w:tc>
          <w:tcPr>
            <w:tcW w:w="4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合计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548.33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520.73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工资福利支出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511.01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511.01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基本工资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48.54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48.54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津贴补贴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82.82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82.82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奖金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29.71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29.71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绩效工资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18.47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18.47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19.28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19.28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职业年金缴费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9.64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9.64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职工基本医疗保险缴费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9.06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9.06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公务员医疗补助缴费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5.04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5.04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其他社会保障缴费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0.72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0.72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住房公积金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30199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其他工资福利支出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266.80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266.80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商品和服务支出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办公费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4.86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印刷费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0.40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0.20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差旅费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2.00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维修（护）费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0.30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会议费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0.77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0.77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培训费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0.90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0.90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公务接待费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0.52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30228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工会经费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8.09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30299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其他商品和服务支出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9.56</w:t>
            </w: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对个人和家庭的补助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9.72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9.72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30302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退休费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6.82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6.82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30399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2.90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2.90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4B4BB7" w:rsidRDefault="004B4BB7" w:rsidP="004B4BB7">
      <w:pPr>
        <w:spacing w:line="255" w:lineRule="exact"/>
        <w:rPr>
          <w:rFonts w:ascii="仿宋" w:eastAsia="仿宋" w:hAnsi="仿宋" w:cs="仿宋"/>
          <w:b/>
          <w:bCs/>
        </w:rPr>
        <w:sectPr w:rsidR="004B4BB7">
          <w:footerReference w:type="default" r:id="rId11"/>
          <w:pgSz w:w="11906" w:h="16838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:rsidR="004B4BB7" w:rsidTr="00691DFC">
        <w:trPr>
          <w:trHeight w:val="321"/>
        </w:trPr>
        <w:tc>
          <w:tcPr>
            <w:tcW w:w="15216" w:type="dxa"/>
            <w:gridSpan w:val="7"/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</w:t>
            </w:r>
            <w:r>
              <w:rPr>
                <w:rFonts w:ascii="仿宋" w:eastAsia="仿宋" w:hAnsi="仿宋" w:cs="仿宋" w:hint="eastAsia"/>
                <w:lang w:val="en-US"/>
              </w:rPr>
              <w:t>7</w:t>
            </w:r>
            <w:r>
              <w:rPr>
                <w:rFonts w:ascii="仿宋" w:eastAsia="仿宋" w:hAnsi="仿宋" w:cs="仿宋" w:hint="eastAsia"/>
              </w:rPr>
              <w:t>表</w:t>
            </w:r>
          </w:p>
        </w:tc>
      </w:tr>
      <w:tr w:rsidR="004B4BB7" w:rsidTr="00691DFC">
        <w:trPr>
          <w:trHeight w:val="321"/>
        </w:trPr>
        <w:tc>
          <w:tcPr>
            <w:tcW w:w="15216" w:type="dxa"/>
            <w:gridSpan w:val="7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一般公共预算支出表</w:t>
            </w:r>
          </w:p>
        </w:tc>
      </w:tr>
      <w:tr w:rsidR="004B4BB7" w:rsidTr="00691DFC">
        <w:trPr>
          <w:trHeight w:val="288"/>
        </w:trPr>
        <w:tc>
          <w:tcPr>
            <w:tcW w:w="13566" w:type="dxa"/>
            <w:gridSpan w:val="6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1650" w:type="dxa"/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rPr>
          <w:trHeight w:val="319"/>
        </w:trPr>
        <w:tc>
          <w:tcPr>
            <w:tcW w:w="17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项目支出</w:t>
            </w:r>
          </w:p>
        </w:tc>
      </w:tr>
      <w:tr w:rsidR="004B4BB7" w:rsidTr="00691DFC">
        <w:trPr>
          <w:trHeight w:val="341"/>
        </w:trPr>
        <w:tc>
          <w:tcPr>
            <w:tcW w:w="179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07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6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widowControl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小计</w:t>
            </w: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人员经费</w:t>
            </w:r>
          </w:p>
        </w:tc>
        <w:tc>
          <w:tcPr>
            <w:tcW w:w="18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公用经费</w:t>
            </w:r>
          </w:p>
        </w:tc>
        <w:tc>
          <w:tcPr>
            <w:tcW w:w="16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trHeight w:hRule="exact" w:val="378"/>
        </w:trPr>
        <w:tc>
          <w:tcPr>
            <w:tcW w:w="60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1960" w:type="dxa"/>
            <w:tcBorders>
              <w:left w:val="single" w:sz="6" w:space="0" w:color="000000"/>
              <w:bottom w:val="single" w:sz="6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1,008.77</w:t>
            </w: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548.33</w:t>
            </w: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520.73</w:t>
            </w:r>
          </w:p>
        </w:tc>
        <w:tc>
          <w:tcPr>
            <w:tcW w:w="1827" w:type="dxa"/>
            <w:tcBorders>
              <w:left w:val="single" w:sz="6" w:space="0" w:color="000000"/>
              <w:bottom w:val="single" w:sz="6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</w:tr>
      <w:tr w:rsidR="004B4BB7" w:rsidTr="00691DFC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208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社会保障和就业支出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937.34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476.90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449.30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</w:tr>
      <w:tr w:rsidR="004B4BB7" w:rsidTr="00691DFC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20801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937.34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476.90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449.30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</w:tr>
      <w:tr w:rsidR="004B4BB7" w:rsidTr="00691DFC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2080199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其他人力资源和社会保障管理事务支出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937.34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476.90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449.30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460.44</w:t>
            </w:r>
          </w:p>
        </w:tc>
      </w:tr>
      <w:tr w:rsidR="004B4BB7" w:rsidTr="00691DFC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住房保障支出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22102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住房改革支出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71.43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住房公积金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提租补贴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50.50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50.50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50.50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4B4BB7" w:rsidRDefault="004B4BB7" w:rsidP="004B4BB7">
      <w:pPr>
        <w:spacing w:before="25"/>
        <w:rPr>
          <w:rFonts w:ascii="仿宋" w:eastAsia="仿宋" w:hAnsi="仿宋" w:cs="仿宋"/>
          <w:b/>
          <w:bCs/>
        </w:rPr>
        <w:sectPr w:rsidR="004B4BB7">
          <w:footerReference w:type="default" r:id="rId12"/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27"/>
        <w:gridCol w:w="3667"/>
        <w:gridCol w:w="2413"/>
        <w:gridCol w:w="1974"/>
        <w:gridCol w:w="1673"/>
      </w:tblGrid>
      <w:tr w:rsidR="004B4BB7" w:rsidTr="00691DFC">
        <w:trPr>
          <w:trHeight w:val="319"/>
        </w:trPr>
        <w:tc>
          <w:tcPr>
            <w:tcW w:w="10954" w:type="dxa"/>
            <w:gridSpan w:val="5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公开08表</w:t>
            </w:r>
          </w:p>
        </w:tc>
      </w:tr>
      <w:tr w:rsidR="004B4BB7" w:rsidTr="00691DFC">
        <w:trPr>
          <w:trHeight w:val="189"/>
        </w:trPr>
        <w:tc>
          <w:tcPr>
            <w:tcW w:w="10954" w:type="dxa"/>
            <w:gridSpan w:val="5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:rsidR="004B4BB7" w:rsidTr="00691DFC">
        <w:trPr>
          <w:trHeight w:val="138"/>
        </w:trPr>
        <w:tc>
          <w:tcPr>
            <w:tcW w:w="9281" w:type="dxa"/>
            <w:gridSpan w:val="4"/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1673" w:type="dxa"/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rPr>
          <w:trHeight w:val="180"/>
        </w:trPr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本年一般公共预算基本支出</w:t>
            </w:r>
          </w:p>
        </w:tc>
      </w:tr>
      <w:tr w:rsidR="004B4BB7" w:rsidTr="00691DFC">
        <w:trPr>
          <w:trHeight w:val="190"/>
        </w:trPr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3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人员经费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公用经费</w:t>
            </w:r>
          </w:p>
        </w:tc>
      </w:tr>
      <w:tr w:rsidR="004B4BB7" w:rsidTr="00691DFC">
        <w:trPr>
          <w:trHeight w:hRule="exact" w:val="382"/>
        </w:trPr>
        <w:tc>
          <w:tcPr>
            <w:tcW w:w="48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548.33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520.73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工资福利支出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511.01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511.01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基本工资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48.54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48.54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津贴补贴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82.82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82.82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奖金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29.71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29.71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绩效工资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18.47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18.47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19.28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19.28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职业年金缴费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9.64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9.64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职工基本医疗保险缴费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9.06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公务员医疗补助缴费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5.04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其他社会保障缴费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0.72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0.72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住房公积金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20.93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30199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其他工资福利支出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266.80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266.80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商品和服务支出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27.60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办公费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4.86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4.86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印刷费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0.40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0.40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0.20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0.20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差旅费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2.00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维修（护）费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0.30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0.30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会议费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0.77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0.77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培训费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0.90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0.90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公务接待费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0.52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0.52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30228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工会经费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8.09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8.09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30299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其他商品和服务支出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9.56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9.56</w:t>
            </w: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对个人和家庭的补助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9.72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9.72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30302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退休费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6.82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6.82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30399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2.90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2.90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4B4BB7" w:rsidRDefault="004B4BB7" w:rsidP="004B4BB7">
      <w:pPr>
        <w:spacing w:before="25"/>
        <w:rPr>
          <w:rFonts w:ascii="仿宋" w:eastAsia="仿宋" w:hAnsi="仿宋" w:cs="仿宋"/>
          <w:b/>
          <w:bCs/>
        </w:rPr>
        <w:sectPr w:rsidR="004B4BB7">
          <w:footerReference w:type="default" r:id="rId13"/>
          <w:pgSz w:w="11906" w:h="16838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:rsidR="004B4BB7" w:rsidTr="00691DFC">
        <w:trPr>
          <w:trHeight w:val="321"/>
        </w:trPr>
        <w:tc>
          <w:tcPr>
            <w:tcW w:w="15909" w:type="dxa"/>
            <w:gridSpan w:val="8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公开09表</w:t>
            </w:r>
          </w:p>
        </w:tc>
      </w:tr>
      <w:tr w:rsidR="004B4BB7" w:rsidTr="00691DFC">
        <w:trPr>
          <w:trHeight w:val="207"/>
        </w:trPr>
        <w:tc>
          <w:tcPr>
            <w:tcW w:w="15909" w:type="dxa"/>
            <w:gridSpan w:val="8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:rsidR="004B4BB7" w:rsidTr="00691DFC">
        <w:trPr>
          <w:trHeight w:val="103"/>
        </w:trPr>
        <w:tc>
          <w:tcPr>
            <w:tcW w:w="12069" w:type="dxa"/>
            <w:gridSpan w:val="6"/>
            <w:tcBorders>
              <w:bottom w:val="single" w:sz="4" w:space="0" w:color="auto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rPr>
          <w:trHeight w:val="297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公务用车购置及运行</w:t>
            </w:r>
            <w:r>
              <w:rPr>
                <w:rFonts w:ascii="仿宋" w:eastAsia="仿宋" w:hAnsi="仿宋" w:cs="仿宋" w:hint="eastAsia"/>
                <w:lang w:val="en-US"/>
              </w:rPr>
              <w:t>维护</w:t>
            </w:r>
            <w:r>
              <w:rPr>
                <w:rFonts w:ascii="仿宋" w:eastAsia="仿宋" w:hAnsi="仿宋" w:cs="仿宋" w:hint="eastAsia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培训费</w:t>
            </w:r>
          </w:p>
        </w:tc>
      </w:tr>
      <w:tr w:rsidR="004B4BB7" w:rsidTr="00691DFC">
        <w:trPr>
          <w:trHeight w:hRule="exact" w:val="728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B7" w:rsidRDefault="004B4BB7" w:rsidP="00691DFC">
            <w:pPr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B7" w:rsidRDefault="004B4BB7" w:rsidP="00691DFC">
            <w:pPr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小计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公务用车购置费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公务用车运行</w:t>
            </w:r>
            <w:r>
              <w:rPr>
                <w:rFonts w:ascii="仿宋" w:eastAsia="仿宋" w:hAnsi="仿宋" w:cs="仿宋" w:hint="eastAsia"/>
                <w:lang w:val="en-US"/>
              </w:rPr>
              <w:t>维护</w:t>
            </w:r>
            <w:r>
              <w:rPr>
                <w:rFonts w:ascii="仿宋" w:eastAsia="仿宋" w:hAnsi="仿宋" w:cs="仿宋" w:hint="eastAsia"/>
              </w:rPr>
              <w:t>费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B7" w:rsidRDefault="004B4BB7" w:rsidP="00691DFC">
            <w:pPr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B7" w:rsidRDefault="004B4BB7" w:rsidP="00691DFC">
            <w:pPr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B7" w:rsidRDefault="004B4BB7" w:rsidP="00691DFC">
            <w:pPr>
              <w:rPr>
                <w:rFonts w:ascii="仿宋" w:eastAsia="仿宋" w:hAnsi="仿宋" w:cs="仿宋"/>
                <w:sz w:val="2"/>
                <w:szCs w:val="2"/>
              </w:rPr>
            </w:pPr>
          </w:p>
        </w:tc>
      </w:tr>
      <w:tr w:rsidR="004B4BB7" w:rsidTr="00691DFC">
        <w:trPr>
          <w:cantSplit/>
          <w:trHeight w:val="165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0.52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0.52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0.77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1.40</w:t>
            </w:r>
          </w:p>
        </w:tc>
      </w:tr>
    </w:tbl>
    <w:p w:rsidR="004B4BB7" w:rsidRDefault="004B4BB7" w:rsidP="004B4BB7">
      <w:pPr>
        <w:ind w:left="227" w:firstLineChars="100" w:firstLine="221"/>
        <w:rPr>
          <w:rFonts w:ascii="仿宋" w:eastAsia="仿宋" w:hAnsi="仿宋" w:cs="仿宋"/>
          <w:b/>
          <w:bCs/>
        </w:rPr>
        <w:sectPr w:rsidR="004B4BB7">
          <w:footerReference w:type="default" r:id="rId14"/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18"/>
        <w:gridCol w:w="2834"/>
        <w:gridCol w:w="1783"/>
        <w:gridCol w:w="2092"/>
        <w:gridCol w:w="2485"/>
      </w:tblGrid>
      <w:tr w:rsidR="004B4BB7" w:rsidTr="00691DFC">
        <w:trPr>
          <w:trHeight w:val="213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</w:t>
            </w:r>
            <w:r>
              <w:rPr>
                <w:rFonts w:ascii="仿宋" w:eastAsia="仿宋" w:hAnsi="仿宋" w:cs="仿宋" w:hint="eastAsia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</w:rPr>
              <w:t>表</w:t>
            </w:r>
          </w:p>
        </w:tc>
      </w:tr>
      <w:tr w:rsidR="004B4BB7" w:rsidTr="00691DFC">
        <w:trPr>
          <w:trHeight w:val="213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:rsidR="004B4BB7" w:rsidTr="00691DFC">
        <w:trPr>
          <w:trHeight w:val="213"/>
        </w:trPr>
        <w:tc>
          <w:tcPr>
            <w:tcW w:w="8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rPr>
          <w:trHeight w:val="187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本年政府性基金预算支出</w:t>
            </w:r>
          </w:p>
        </w:tc>
      </w:tr>
      <w:tr w:rsidR="004B4BB7" w:rsidTr="00691DFC">
        <w:trPr>
          <w:trHeight w:val="139"/>
        </w:trPr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合计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基本支出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项目支出</w:t>
            </w:r>
          </w:p>
        </w:tc>
      </w:tr>
      <w:tr w:rsidR="004B4BB7" w:rsidTr="00691DFC">
        <w:trPr>
          <w:trHeight w:val="46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合计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5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5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rPr>
                <w:rFonts w:ascii="仿宋" w:eastAsia="仿宋" w:hAnsi="仿宋" w:cs="仿宋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4B4BB7" w:rsidRDefault="004B4BB7" w:rsidP="004B4BB7">
      <w:pPr>
        <w:spacing w:before="25"/>
        <w:rPr>
          <w:rFonts w:ascii="仿宋" w:eastAsia="仿宋" w:hAnsi="仿宋" w:cs="仿宋"/>
          <w:b/>
          <w:bCs/>
          <w:lang w:val="en-US"/>
        </w:rPr>
      </w:pPr>
      <w:r>
        <w:rPr>
          <w:rFonts w:ascii="仿宋" w:eastAsia="仿宋" w:hAnsi="仿宋" w:cs="仿宋" w:hint="eastAsia"/>
          <w:b/>
          <w:bCs/>
        </w:rPr>
        <w:t>注：</w:t>
      </w:r>
      <w:r>
        <w:rPr>
          <w:rFonts w:ascii="仿宋" w:eastAsia="仿宋" w:hAnsi="仿宋" w:cs="仿宋" w:hint="eastAsia"/>
          <w:b/>
          <w:bCs/>
          <w:lang w:val="en-US"/>
        </w:rPr>
        <w:t>本</w:t>
      </w:r>
      <w:r>
        <w:rPr>
          <w:rFonts w:ascii="仿宋" w:eastAsia="仿宋" w:hAnsi="仿宋" w:cs="仿宋"/>
          <w:b/>
        </w:rPr>
        <w:t>单位无政府性基金预算，也没有使用政府性基金安排的支出，故本表无数据。</w:t>
      </w:r>
    </w:p>
    <w:p w:rsidR="004B4BB7" w:rsidRDefault="004B4BB7" w:rsidP="004B4BB7">
      <w:pPr>
        <w:spacing w:before="25"/>
        <w:rPr>
          <w:rFonts w:ascii="仿宋" w:eastAsia="仿宋" w:hAnsi="仿宋" w:cs="仿宋"/>
          <w:b/>
          <w:bCs/>
          <w:lang w:val="en-US"/>
        </w:rPr>
        <w:sectPr w:rsidR="004B4BB7">
          <w:footerReference w:type="default" r:id="rId15"/>
          <w:pgSz w:w="11906" w:h="16838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4695" w:type="dxa"/>
        <w:jc w:val="center"/>
        <w:tblLayout w:type="fixed"/>
        <w:tblLook w:val="04A0"/>
      </w:tblPr>
      <w:tblGrid>
        <w:gridCol w:w="1596"/>
        <w:gridCol w:w="3803"/>
        <w:gridCol w:w="3111"/>
        <w:gridCol w:w="3094"/>
        <w:gridCol w:w="3091"/>
      </w:tblGrid>
      <w:tr w:rsidR="004B4BB7" w:rsidTr="00691DFC">
        <w:trPr>
          <w:trHeight w:val="447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公开11表</w:t>
            </w:r>
          </w:p>
        </w:tc>
      </w:tr>
      <w:tr w:rsidR="004B4BB7" w:rsidTr="00691DFC">
        <w:trPr>
          <w:trHeight w:val="960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国有资本经营预算支出预算表</w:t>
            </w:r>
          </w:p>
        </w:tc>
      </w:tr>
      <w:tr w:rsidR="004B4BB7" w:rsidTr="00691DFC">
        <w:trPr>
          <w:trHeight w:val="319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BB7" w:rsidRDefault="004B4BB7" w:rsidP="00691DFC">
            <w:pPr>
              <w:widowControl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rPr>
          <w:trHeight w:val="143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项目支出</w:t>
            </w:r>
          </w:p>
        </w:tc>
      </w:tr>
      <w:tr w:rsidR="004B4BB7" w:rsidTr="00691DFC">
        <w:trPr>
          <w:trHeight w:val="201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功能分类</w:t>
            </w:r>
          </w:p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widowControl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widowControl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widowControl/>
              <w:spacing w:line="34" w:lineRule="atLeas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trHeight w:val="90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栏次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</w:tr>
      <w:tr w:rsidR="004B4BB7" w:rsidTr="00691DFC">
        <w:trPr>
          <w:trHeight w:val="246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trHeight w:val="9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trHeight w:val="9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B7" w:rsidRDefault="004B4BB7" w:rsidP="00691DFC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4B4BB7" w:rsidRDefault="004B4BB7" w:rsidP="004B4BB7">
      <w:pPr>
        <w:spacing w:before="25"/>
        <w:ind w:firstLineChars="200" w:firstLine="442"/>
        <w:rPr>
          <w:rFonts w:ascii="仿宋" w:eastAsia="仿宋" w:hAnsi="仿宋" w:cs="仿宋"/>
          <w:b/>
          <w:bCs/>
          <w:lang w:val="en-US"/>
        </w:rPr>
      </w:pPr>
      <w:r>
        <w:rPr>
          <w:rFonts w:ascii="仿宋" w:eastAsia="仿宋" w:hAnsi="仿宋" w:cs="仿宋"/>
          <w:b/>
        </w:rPr>
        <w:t>注：本单位无</w:t>
      </w:r>
      <w:r>
        <w:rPr>
          <w:rFonts w:ascii="仿宋" w:eastAsia="仿宋" w:hAnsi="仿宋" w:cs="仿宋" w:hint="eastAsia"/>
          <w:b/>
          <w:bCs/>
        </w:rPr>
        <w:t>国有资本经营预算支出</w:t>
      </w:r>
      <w:r>
        <w:rPr>
          <w:rFonts w:ascii="仿宋" w:eastAsia="仿宋" w:hAnsi="仿宋" w:cs="仿宋" w:hint="eastAsia"/>
          <w:b/>
          <w:bCs/>
          <w:lang w:val="en-US"/>
        </w:rPr>
        <w:t>，故本表无数据。</w:t>
      </w:r>
    </w:p>
    <w:p w:rsidR="004B4BB7" w:rsidRDefault="004B4BB7" w:rsidP="004B4BB7">
      <w:pPr>
        <w:spacing w:before="25"/>
        <w:rPr>
          <w:rFonts w:ascii="仿宋" w:eastAsia="仿宋" w:hAnsi="仿宋" w:cs="仿宋"/>
          <w:b/>
          <w:bCs/>
          <w:lang w:val="en-US"/>
        </w:rPr>
        <w:sectPr w:rsidR="004B4BB7"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88"/>
        <w:gridCol w:w="2876"/>
        <w:gridCol w:w="1920"/>
        <w:gridCol w:w="2351"/>
      </w:tblGrid>
      <w:tr w:rsidR="004B4BB7" w:rsidTr="00691DFC">
        <w:trPr>
          <w:trHeight w:val="319"/>
        </w:trPr>
        <w:tc>
          <w:tcPr>
            <w:tcW w:w="10235" w:type="dxa"/>
            <w:gridSpan w:val="4"/>
          </w:tcPr>
          <w:p w:rsidR="004B4BB7" w:rsidRDefault="004B4BB7" w:rsidP="00691DFC">
            <w:pPr>
              <w:pStyle w:val="TableParagraph"/>
              <w:tabs>
                <w:tab w:val="left" w:pos="610"/>
              </w:tabs>
              <w:spacing w:before="28"/>
              <w:ind w:left="8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公开1</w:t>
            </w:r>
            <w:r>
              <w:rPr>
                <w:rFonts w:ascii="仿宋" w:eastAsia="仿宋" w:hAnsi="仿宋" w:cs="仿宋" w:hint="eastAsia"/>
                <w:lang w:val="en-US"/>
              </w:rPr>
              <w:t>2</w:t>
            </w:r>
            <w:r>
              <w:rPr>
                <w:rFonts w:ascii="仿宋" w:eastAsia="仿宋" w:hAnsi="仿宋" w:cs="仿宋" w:hint="eastAsia"/>
              </w:rPr>
              <w:t>表</w:t>
            </w:r>
          </w:p>
        </w:tc>
      </w:tr>
      <w:tr w:rsidR="004B4BB7" w:rsidTr="00691DFC">
        <w:trPr>
          <w:trHeight w:val="90"/>
        </w:trPr>
        <w:tc>
          <w:tcPr>
            <w:tcW w:w="10235" w:type="dxa"/>
            <w:gridSpan w:val="4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:rsidR="004B4BB7" w:rsidTr="00691DFC">
        <w:trPr>
          <w:trHeight w:val="90"/>
        </w:trPr>
        <w:tc>
          <w:tcPr>
            <w:tcW w:w="7884" w:type="dxa"/>
            <w:gridSpan w:val="3"/>
            <w:tcBorders>
              <w:bottom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rPr>
          <w:trHeight w:val="363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BB7" w:rsidRDefault="004B4BB7" w:rsidP="00691DF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机关运行经费支出</w:t>
            </w:r>
          </w:p>
        </w:tc>
      </w:tr>
      <w:tr w:rsidR="004B4BB7" w:rsidTr="00691DFC">
        <w:trPr>
          <w:cantSplit/>
          <w:trHeight w:val="227"/>
        </w:trPr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4B4BB7" w:rsidRDefault="004B4BB7" w:rsidP="004B4BB7">
      <w:pPr>
        <w:tabs>
          <w:tab w:val="left" w:pos="-440"/>
        </w:tabs>
        <w:spacing w:before="25"/>
        <w:ind w:left="-440" w:rightChars="-100" w:right="-220"/>
        <w:rPr>
          <w:rFonts w:ascii="仿宋" w:eastAsia="仿宋" w:hAnsi="仿宋" w:cs="仿宋"/>
          <w:b/>
          <w:bCs/>
          <w:lang w:val="en-US"/>
        </w:rPr>
      </w:pPr>
      <w:r>
        <w:rPr>
          <w:rFonts w:ascii="仿宋" w:eastAsia="仿宋" w:hAnsi="仿宋" w:cs="仿宋" w:hint="eastAsia"/>
          <w:b/>
          <w:bCs/>
          <w:lang w:val="en-US"/>
        </w:rPr>
        <w:t>注：1.</w:t>
      </w:r>
      <w:r>
        <w:rPr>
          <w:rFonts w:ascii="仿宋" w:eastAsia="仿宋" w:hAnsi="仿宋" w:cs="仿宋" w:hint="eastAsia"/>
          <w:b/>
          <w:bCs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:rsidR="004B4BB7" w:rsidRDefault="004B4BB7" w:rsidP="004B4BB7">
      <w:pPr>
        <w:tabs>
          <w:tab w:val="left" w:pos="-440"/>
        </w:tabs>
        <w:spacing w:before="25"/>
        <w:ind w:left="-440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  <w:lang w:val="en-US"/>
        </w:rPr>
        <w:t>2.</w:t>
      </w:r>
      <w:r>
        <w:rPr>
          <w:rFonts w:ascii="仿宋" w:eastAsia="仿宋" w:hAnsi="仿宋" w:cs="仿宋" w:hint="eastAsia"/>
          <w:b/>
          <w:bCs/>
        </w:rPr>
        <w:t>本</w:t>
      </w:r>
      <w:r>
        <w:rPr>
          <w:rFonts w:ascii="仿宋" w:eastAsia="仿宋" w:hAnsi="仿宋" w:cs="仿宋"/>
          <w:b/>
        </w:rPr>
        <w:t>单位无一般公共预算机关运行经费支出，故本表无数据。</w:t>
      </w:r>
    </w:p>
    <w:p w:rsidR="004B4BB7" w:rsidRDefault="004B4BB7" w:rsidP="004B4BB7">
      <w:pPr>
        <w:spacing w:before="78" w:line="290" w:lineRule="auto"/>
        <w:ind w:left="227" w:right="57"/>
        <w:jc w:val="both"/>
        <w:rPr>
          <w:rFonts w:ascii="仿宋" w:eastAsia="仿宋" w:hAnsi="仿宋" w:cs="仿宋"/>
          <w:b/>
          <w:bCs/>
        </w:rPr>
        <w:sectPr w:rsidR="004B4BB7">
          <w:footerReference w:type="default" r:id="rId16"/>
          <w:pgSz w:w="11906" w:h="16838"/>
          <w:pgMar w:top="1100" w:right="906" w:bottom="770" w:left="13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27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:rsidR="004B4BB7" w:rsidTr="00691DFC"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公开1</w:t>
            </w:r>
            <w:r>
              <w:rPr>
                <w:rFonts w:ascii="仿宋" w:eastAsia="仿宋" w:hAnsi="仿宋" w:cs="仿宋" w:hint="eastAsia"/>
                <w:lang w:val="en-US"/>
              </w:rPr>
              <w:t>3</w:t>
            </w:r>
            <w:r>
              <w:rPr>
                <w:rFonts w:ascii="仿宋" w:eastAsia="仿宋" w:hAnsi="仿宋" w:cs="仿宋" w:hint="eastAsia"/>
              </w:rPr>
              <w:t>表</w:t>
            </w:r>
          </w:p>
        </w:tc>
      </w:tr>
      <w:tr w:rsidR="004B4BB7" w:rsidTr="00691DFC"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  <w:lang w:val="en-US"/>
              </w:rPr>
              <w:t>政府采购支出表</w:t>
            </w:r>
          </w:p>
        </w:tc>
      </w:tr>
      <w:tr w:rsidR="004B4BB7" w:rsidTr="00691DFC"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南通市人力资源和社会保障信息中心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4B4BB7" w:rsidTr="00691DFC"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总计</w:t>
            </w:r>
          </w:p>
        </w:tc>
      </w:tr>
      <w:tr w:rsidR="004B4BB7" w:rsidTr="00691DFC">
        <w:trPr>
          <w:trHeight w:val="258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一般公共预算资金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政府性基金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其他资金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上年结转和结余资金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</w:tr>
      <w:tr w:rsidR="004B4BB7" w:rsidTr="00691DFC">
        <w:trPr>
          <w:trHeight w:val="90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合计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279.48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279.48</w:t>
            </w:r>
          </w:p>
        </w:tc>
      </w:tr>
      <w:tr w:rsidR="004B4BB7" w:rsidTr="00691DFC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货物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0.48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0.48</w:t>
            </w:r>
          </w:p>
        </w:tc>
      </w:tr>
      <w:tr w:rsidR="004B4BB7" w:rsidTr="00691DFC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南通市人力资源和社会保障信息中心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0.48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0.48</w:t>
            </w:r>
          </w:p>
        </w:tc>
      </w:tr>
      <w:tr w:rsidR="004B4BB7" w:rsidTr="00691DFC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公用经费（限额）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办公费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纸制品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分散采购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0.48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0.48</w:t>
            </w:r>
          </w:p>
        </w:tc>
      </w:tr>
      <w:tr w:rsidR="004B4BB7" w:rsidTr="00691DFC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服务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279.00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279.00</w:t>
            </w:r>
          </w:p>
        </w:tc>
      </w:tr>
      <w:tr w:rsidR="004B4BB7" w:rsidTr="00691DFC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南通市人力资源和社会保障信息中心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279.00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279.00</w:t>
            </w:r>
          </w:p>
        </w:tc>
      </w:tr>
      <w:tr w:rsidR="004B4BB7" w:rsidTr="00691DFC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网络设备设施运行与维护费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维修（护）费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硬件运维服务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集中采购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146.00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146.00</w:t>
            </w:r>
          </w:p>
        </w:tc>
      </w:tr>
      <w:tr w:rsidR="004B4BB7" w:rsidTr="00691DFC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网络设备设施运行与维护费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维修（护）费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软件运维服务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集中采购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133.00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4BB7" w:rsidRDefault="004B4BB7" w:rsidP="00691DFC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133.00</w:t>
            </w:r>
          </w:p>
        </w:tc>
      </w:tr>
    </w:tbl>
    <w:p w:rsidR="004B4BB7" w:rsidRDefault="004B4BB7" w:rsidP="004B4BB7">
      <w:pPr>
        <w:rPr>
          <w:rFonts w:ascii="仿宋" w:eastAsia="仿宋" w:hAnsi="仿宋" w:cs="仿宋"/>
          <w:b/>
          <w:bCs/>
        </w:rPr>
        <w:sectPr w:rsidR="004B4BB7">
          <w:footerReference w:type="default" r:id="rId17"/>
          <w:pgSz w:w="16838" w:h="11906" w:orient="landscape"/>
          <w:pgMar w:top="1320" w:right="771" w:bottom="1320" w:left="770" w:header="170" w:footer="280" w:gutter="0"/>
          <w:pgNumType w:fmt="numberInDash"/>
          <w:cols w:space="720"/>
          <w:formProt w:val="0"/>
          <w:docGrid w:linePitch="100"/>
        </w:sectPr>
      </w:pPr>
    </w:p>
    <w:p w:rsidR="0044533F" w:rsidRDefault="0044533F" w:rsidP="004B4BB7"/>
    <w:sectPr w:rsidR="00445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33F" w:rsidRDefault="0044533F" w:rsidP="004B4BB7">
      <w:r>
        <w:separator/>
      </w:r>
    </w:p>
  </w:endnote>
  <w:endnote w:type="continuationSeparator" w:id="1">
    <w:p w:rsidR="0044533F" w:rsidRDefault="0044533F" w:rsidP="004B4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iberation Sans">
    <w:altName w:val="宋体"/>
    <w:charset w:val="86"/>
    <w:family w:val="roman"/>
    <w:pitch w:val="default"/>
    <w:sig w:usb0="00000000" w:usb1="00000000" w:usb2="00000021" w:usb3="00000000" w:csb0="600001BF" w:csb1="DFF70000"/>
  </w:font>
  <w:font w:name="Liberation Mono">
    <w:altName w:val="宋体"/>
    <w:charset w:val="86"/>
    <w:family w:val="roman"/>
    <w:pitch w:val="default"/>
    <w:sig w:usb0="00000000" w:usb1="00000000" w:usb2="00000001" w:usb3="00000000" w:csb0="600001BF" w:csb1="DFF7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left:0;text-align:left;margin-left:0;margin-top:0;width:2in;height:2in;z-index:251669504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- 12 -</w:t>
                  </w:r>
                </w:fldSimple>
              </w:p>
            </w:txbxContent>
          </v:textbox>
          <w10:wrap anchorx="margin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0;margin-top:0;width:2in;height:2in;z-index:251670528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- 13 -</w:t>
                  </w:r>
                </w:fldSimple>
              </w:p>
            </w:txbxContent>
          </v:textbox>
          <w10:wrap anchorx="margin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0;margin-top:0;width:2in;height:2in;z-index:251671552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- 14 -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- 2 -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- 3 -</w:t>
                  </w:r>
                </w:fldSimple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63360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- 5 -</w:t>
                  </w:r>
                </w:fldSimple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0;margin-top:0;width:2in;height:2in;z-index:251664384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- 6 -</w:t>
                  </w:r>
                </w:fldSimple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0;margin-top:0;width:2in;height:2in;z-index:251665408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- 7 -</w:t>
                  </w:r>
                </w:fldSimple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0;margin-top:0;width:2in;height:2in;z-index:251666432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- 8 -</w:t>
                  </w:r>
                </w:fldSimple>
              </w:p>
            </w:txbxContent>
          </v:textbox>
          <w10:wrap anchorx="margin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0;margin-top:0;width:2in;height:2in;z-index:251667456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- 9 -</w:t>
                  </w:r>
                </w:fldSimple>
              </w:p>
            </w:txbxContent>
          </v:textbox>
          <w10:wrap anchorx="margin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B7" w:rsidRDefault="004B4BB7">
    <w:pPr>
      <w:pStyle w:val="a4"/>
      <w:jc w:val="center"/>
    </w:pPr>
    <w:r w:rsidRPr="00436205">
      <w:rPr>
        <w:lang w:val="zh-CN" w:bidi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0;margin-top:0;width:2in;height:2in;z-index:251668480;mso-wrap-style:none;mso-position-horizontal:center;mso-position-horizontal-relative:margin" filled="f" stroked="f">
          <v:textbox style="mso-fit-shape-to-text:t" inset="0,0,0,0">
            <w:txbxContent>
              <w:p w:rsidR="004B4BB7" w:rsidRDefault="004B4BB7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- 10 -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33F" w:rsidRDefault="0044533F" w:rsidP="004B4BB7">
      <w:r>
        <w:separator/>
      </w:r>
    </w:p>
  </w:footnote>
  <w:footnote w:type="continuationSeparator" w:id="1">
    <w:p w:rsidR="0044533F" w:rsidRDefault="0044533F" w:rsidP="004B4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BB7"/>
    <w:rsid w:val="0044533F"/>
    <w:rsid w:val="004B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BB7"/>
    <w:pPr>
      <w:widowControl w:val="0"/>
      <w:suppressAutoHyphens/>
    </w:pPr>
    <w:rPr>
      <w:rFonts w:ascii="Arial Unicode MS" w:eastAsia="Arial Unicode MS" w:hAnsi="Arial Unicode MS" w:cs="Arial Unicode MS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4B4BB7"/>
    <w:pPr>
      <w:ind w:left="-40"/>
      <w:outlineLvl w:val="0"/>
    </w:pPr>
    <w:rPr>
      <w:sz w:val="52"/>
      <w:szCs w:val="52"/>
    </w:rPr>
  </w:style>
  <w:style w:type="paragraph" w:styleId="2">
    <w:name w:val="heading 2"/>
    <w:basedOn w:val="a"/>
    <w:next w:val="a"/>
    <w:link w:val="2Char"/>
    <w:uiPriority w:val="1"/>
    <w:qFormat/>
    <w:rsid w:val="004B4BB7"/>
    <w:pPr>
      <w:ind w:right="18"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link w:val="3Char"/>
    <w:uiPriority w:val="1"/>
    <w:qFormat/>
    <w:rsid w:val="004B4BB7"/>
    <w:pPr>
      <w:ind w:left="1"/>
      <w:jc w:val="center"/>
      <w:outlineLvl w:val="2"/>
    </w:pPr>
    <w:rPr>
      <w:sz w:val="40"/>
      <w:szCs w:val="40"/>
    </w:rPr>
  </w:style>
  <w:style w:type="paragraph" w:styleId="4">
    <w:name w:val="heading 4"/>
    <w:basedOn w:val="a"/>
    <w:next w:val="a"/>
    <w:link w:val="4Char"/>
    <w:uiPriority w:val="1"/>
    <w:qFormat/>
    <w:rsid w:val="004B4BB7"/>
    <w:pPr>
      <w:jc w:val="center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Char"/>
    <w:uiPriority w:val="1"/>
    <w:qFormat/>
    <w:rsid w:val="004B4BB7"/>
    <w:pPr>
      <w:ind w:left="112"/>
      <w:outlineLvl w:val="4"/>
    </w:pPr>
    <w:rPr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4B4BB7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4B4BB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B4BB7"/>
    <w:pPr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4B4BB7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B4BB7"/>
    <w:rPr>
      <w:rFonts w:ascii="Arial Unicode MS" w:eastAsia="Arial Unicode MS" w:hAnsi="Arial Unicode MS" w:cs="Arial Unicode MS"/>
      <w:kern w:val="0"/>
      <w:sz w:val="52"/>
      <w:szCs w:val="52"/>
      <w:lang w:val="zh-CN" w:bidi="zh-CN"/>
    </w:rPr>
  </w:style>
  <w:style w:type="character" w:customStyle="1" w:styleId="2Char">
    <w:name w:val="标题 2 Char"/>
    <w:basedOn w:val="a0"/>
    <w:link w:val="2"/>
    <w:uiPriority w:val="1"/>
    <w:rsid w:val="004B4BB7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customStyle="1" w:styleId="3Char">
    <w:name w:val="标题 3 Char"/>
    <w:basedOn w:val="a0"/>
    <w:link w:val="3"/>
    <w:uiPriority w:val="1"/>
    <w:rsid w:val="004B4BB7"/>
    <w:rPr>
      <w:rFonts w:ascii="Arial Unicode MS" w:eastAsia="Arial Unicode MS" w:hAnsi="Arial Unicode MS" w:cs="Arial Unicode MS"/>
      <w:kern w:val="0"/>
      <w:sz w:val="40"/>
      <w:szCs w:val="40"/>
      <w:lang w:val="zh-CN" w:bidi="zh-CN"/>
    </w:rPr>
  </w:style>
  <w:style w:type="character" w:customStyle="1" w:styleId="4Char">
    <w:name w:val="标题 4 Char"/>
    <w:basedOn w:val="a0"/>
    <w:link w:val="4"/>
    <w:uiPriority w:val="1"/>
    <w:rsid w:val="004B4BB7"/>
    <w:rPr>
      <w:rFonts w:ascii="Arial Unicode MS" w:eastAsia="Arial Unicode MS" w:hAnsi="Arial Unicode MS" w:cs="Arial Unicode MS"/>
      <w:kern w:val="0"/>
      <w:sz w:val="36"/>
      <w:szCs w:val="36"/>
      <w:lang w:val="zh-CN" w:bidi="zh-CN"/>
    </w:rPr>
  </w:style>
  <w:style w:type="character" w:customStyle="1" w:styleId="5Char">
    <w:name w:val="标题 5 Char"/>
    <w:basedOn w:val="a0"/>
    <w:link w:val="5"/>
    <w:uiPriority w:val="1"/>
    <w:rsid w:val="004B4BB7"/>
    <w:rPr>
      <w:rFonts w:ascii="Arial Unicode MS" w:eastAsia="Arial Unicode MS" w:hAnsi="Arial Unicode MS" w:cs="Arial Unicode MS"/>
      <w:kern w:val="0"/>
      <w:sz w:val="33"/>
      <w:szCs w:val="33"/>
      <w:lang w:val="zh-CN" w:bidi="zh-CN"/>
    </w:rPr>
  </w:style>
  <w:style w:type="paragraph" w:styleId="a5">
    <w:name w:val="caption"/>
    <w:basedOn w:val="a"/>
    <w:next w:val="a"/>
    <w:qFormat/>
    <w:rsid w:val="004B4BB7"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Body Text"/>
    <w:basedOn w:val="a"/>
    <w:link w:val="Char1"/>
    <w:uiPriority w:val="1"/>
    <w:qFormat/>
    <w:rsid w:val="004B4BB7"/>
    <w:rPr>
      <w:sz w:val="32"/>
      <w:szCs w:val="32"/>
    </w:rPr>
  </w:style>
  <w:style w:type="character" w:customStyle="1" w:styleId="Char1">
    <w:name w:val="正文文本 Char"/>
    <w:basedOn w:val="a0"/>
    <w:link w:val="a6"/>
    <w:uiPriority w:val="1"/>
    <w:rsid w:val="004B4BB7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paragraph" w:styleId="a7">
    <w:name w:val="List"/>
    <w:basedOn w:val="a6"/>
    <w:qFormat/>
    <w:rsid w:val="004B4BB7"/>
  </w:style>
  <w:style w:type="table" w:styleId="a8">
    <w:name w:val="Table Grid"/>
    <w:basedOn w:val="a1"/>
    <w:qFormat/>
    <w:rsid w:val="004B4BB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编号符号"/>
    <w:qFormat/>
    <w:rsid w:val="004B4BB7"/>
  </w:style>
  <w:style w:type="character" w:customStyle="1" w:styleId="aa">
    <w:name w:val="页眉 字符"/>
    <w:basedOn w:val="a0"/>
    <w:qFormat/>
    <w:rsid w:val="004B4BB7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character" w:customStyle="1" w:styleId="ab">
    <w:name w:val="页脚 字符"/>
    <w:basedOn w:val="a0"/>
    <w:qFormat/>
    <w:rsid w:val="004B4BB7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customStyle="1" w:styleId="ac">
    <w:name w:val="标题样式"/>
    <w:basedOn w:val="a"/>
    <w:next w:val="a6"/>
    <w:qFormat/>
    <w:rsid w:val="004B4BB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ad">
    <w:name w:val="索引"/>
    <w:basedOn w:val="a"/>
    <w:qFormat/>
    <w:rsid w:val="004B4BB7"/>
    <w:pPr>
      <w:suppressLineNumbers/>
    </w:pPr>
  </w:style>
  <w:style w:type="paragraph" w:customStyle="1" w:styleId="ae">
    <w:name w:val="页眉与页脚"/>
    <w:basedOn w:val="a"/>
    <w:qFormat/>
    <w:rsid w:val="004B4BB7"/>
  </w:style>
  <w:style w:type="paragraph" w:customStyle="1" w:styleId="10">
    <w:name w:val="列出段落1"/>
    <w:basedOn w:val="a"/>
    <w:uiPriority w:val="1"/>
    <w:qFormat/>
    <w:rsid w:val="004B4BB7"/>
    <w:pPr>
      <w:ind w:left="2039" w:hanging="782"/>
    </w:pPr>
  </w:style>
  <w:style w:type="paragraph" w:customStyle="1" w:styleId="TableParagraph">
    <w:name w:val="Table Paragraph"/>
    <w:basedOn w:val="a"/>
    <w:uiPriority w:val="1"/>
    <w:qFormat/>
    <w:rsid w:val="004B4BB7"/>
    <w:rPr>
      <w:rFonts w:ascii="宋体" w:eastAsia="宋体" w:hAnsi="宋体" w:cs="宋体"/>
    </w:rPr>
  </w:style>
  <w:style w:type="paragraph" w:customStyle="1" w:styleId="af">
    <w:name w:val="表格内容"/>
    <w:basedOn w:val="a"/>
    <w:qFormat/>
    <w:rsid w:val="004B4BB7"/>
    <w:pPr>
      <w:suppressLineNumbers/>
    </w:pPr>
  </w:style>
  <w:style w:type="paragraph" w:customStyle="1" w:styleId="af0">
    <w:name w:val="表格标题"/>
    <w:basedOn w:val="af"/>
    <w:qFormat/>
    <w:rsid w:val="004B4BB7"/>
    <w:pPr>
      <w:jc w:val="center"/>
    </w:pPr>
    <w:rPr>
      <w:b/>
      <w:bCs/>
    </w:rPr>
  </w:style>
  <w:style w:type="paragraph" w:customStyle="1" w:styleId="af1">
    <w:name w:val="预格式化的文本"/>
    <w:basedOn w:val="a"/>
    <w:qFormat/>
    <w:rsid w:val="004B4BB7"/>
    <w:rPr>
      <w:rFonts w:ascii="Liberation Mono" w:eastAsia="新宋体" w:hAnsi="Liberation Mono" w:cs="Liberation Mono"/>
      <w:sz w:val="20"/>
      <w:szCs w:val="20"/>
    </w:rPr>
  </w:style>
  <w:style w:type="table" w:customStyle="1" w:styleId="TableNormal">
    <w:name w:val="Table Normal"/>
    <w:uiPriority w:val="2"/>
    <w:unhideWhenUsed/>
    <w:qFormat/>
    <w:rsid w:val="004B4BB7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866</Words>
  <Characters>4939</Characters>
  <Application>Microsoft Office Word</Application>
  <DocSecurity>0</DocSecurity>
  <Lines>41</Lines>
  <Paragraphs>11</Paragraphs>
  <ScaleCrop>false</ScaleCrop>
  <Company>P R C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2026-02-11T08:10:00Z</dcterms:created>
  <dcterms:modified xsi:type="dcterms:W3CDTF">2026-02-11T08:14:00Z</dcterms:modified>
</cp:coreProperties>
</file>