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rPr>
          <w:rFonts w:eastAsia="方正仿宋_GBK"/>
          <w:color w:val="auto"/>
          <w:kern w:val="0"/>
          <w:szCs w:val="32"/>
          <w:highlight w:val="none"/>
        </w:rPr>
      </w:pPr>
      <w:r>
        <w:rPr>
          <w:rFonts w:hint="eastAsia" w:eastAsia="方正仿宋_GBK"/>
          <w:color w:val="auto"/>
          <w:kern w:val="0"/>
          <w:szCs w:val="32"/>
          <w:highlight w:val="none"/>
        </w:rPr>
        <w:t>附件2</w:t>
      </w:r>
    </w:p>
    <w:p>
      <w:pPr>
        <w:spacing w:line="600" w:lineRule="exact"/>
        <w:jc w:val="center"/>
        <w:rPr>
          <w:rFonts w:ascii="方正小标宋_GBK" w:eastAsia="方正小标宋_GBK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专业技术资格申报材料目录</w:t>
      </w:r>
      <w:bookmarkEnd w:id="0"/>
    </w:p>
    <w:p>
      <w:pPr>
        <w:jc w:val="center"/>
        <w:rPr>
          <w:rFonts w:ascii="仿宋_GB2312"/>
          <w:color w:val="auto"/>
          <w:szCs w:val="21"/>
          <w:highlight w:val="none"/>
        </w:rPr>
      </w:pPr>
    </w:p>
    <w:tbl>
      <w:tblPr>
        <w:tblStyle w:val="3"/>
        <w:tblW w:w="9239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5854"/>
        <w:gridCol w:w="95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黑体_GBK"/>
                <w:bCs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58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黑体_GBK"/>
                <w:bCs/>
                <w:color w:val="auto"/>
                <w:sz w:val="28"/>
                <w:highlight w:val="none"/>
              </w:rPr>
            </w:pPr>
            <w:r>
              <w:rPr>
                <w:rFonts w:eastAsia="方正黑体_GBK"/>
                <w:bCs/>
                <w:color w:val="auto"/>
                <w:sz w:val="28"/>
                <w:highlight w:val="none"/>
              </w:rPr>
              <w:t>材 料 名 称</w:t>
            </w:r>
          </w:p>
        </w:tc>
        <w:tc>
          <w:tcPr>
            <w:tcW w:w="9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黑体_GBK"/>
                <w:bCs/>
                <w:color w:val="auto"/>
                <w:sz w:val="28"/>
                <w:highlight w:val="none"/>
              </w:rPr>
            </w:pPr>
            <w:r>
              <w:rPr>
                <w:rFonts w:eastAsia="方正黑体_GBK"/>
                <w:bCs/>
                <w:color w:val="auto"/>
                <w:sz w:val="28"/>
                <w:highlight w:val="none"/>
              </w:rPr>
              <w:t>份数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黑体_GBK"/>
                <w:bCs/>
                <w:color w:val="auto"/>
                <w:sz w:val="28"/>
                <w:highlight w:val="none"/>
              </w:rPr>
            </w:pPr>
            <w:r>
              <w:rPr>
                <w:rFonts w:eastAsia="方正黑体_GBK"/>
                <w:bCs/>
                <w:color w:val="auto"/>
                <w:sz w:val="28"/>
                <w:highlight w:val="none"/>
              </w:rPr>
              <w:t>页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1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szCs w:val="28"/>
                <w:highlight w:val="none"/>
              </w:rPr>
              <w:t>单位工商注册证书复印件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2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pacing w:val="4"/>
                <w:sz w:val="28"/>
                <w:szCs w:val="28"/>
                <w:highlight w:val="none"/>
              </w:rPr>
              <w:t>身份证复印件、</w:t>
            </w:r>
            <w:r>
              <w:rPr>
                <w:rFonts w:eastAsia="方正仿宋_GBK"/>
                <w:color w:val="auto"/>
                <w:sz w:val="28"/>
                <w:szCs w:val="28"/>
                <w:highlight w:val="none"/>
              </w:rPr>
              <w:t>照片、相关参保证明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3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pacing w:val="4"/>
                <w:sz w:val="28"/>
                <w:szCs w:val="28"/>
                <w:highlight w:val="none"/>
              </w:rPr>
              <w:t>单位公示材料及公示证明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4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hint="eastAsia" w:eastAsia="方正仿宋_GBK"/>
                <w:color w:val="auto"/>
                <w:sz w:val="28"/>
                <w:highlight w:val="none"/>
              </w:rPr>
              <w:t>专业技术工作总结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5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相关专业学历</w:t>
            </w:r>
            <w:r>
              <w:rPr>
                <w:rFonts w:hint="eastAsia" w:eastAsia="方正仿宋_GBK"/>
                <w:color w:val="auto"/>
                <w:sz w:val="28"/>
                <w:highlight w:val="none"/>
              </w:rPr>
              <w:t>（</w:t>
            </w:r>
            <w:r>
              <w:rPr>
                <w:rFonts w:eastAsia="方正仿宋_GBK"/>
                <w:color w:val="auto"/>
                <w:sz w:val="28"/>
                <w:highlight w:val="none"/>
              </w:rPr>
              <w:t>学位</w:t>
            </w:r>
            <w:r>
              <w:rPr>
                <w:rFonts w:hint="eastAsia" w:eastAsia="方正仿宋_GBK"/>
                <w:color w:val="auto"/>
                <w:sz w:val="28"/>
                <w:highlight w:val="none"/>
              </w:rPr>
              <w:t>）</w:t>
            </w:r>
            <w:r>
              <w:rPr>
                <w:rFonts w:eastAsia="方正仿宋_GBK"/>
                <w:color w:val="auto"/>
                <w:sz w:val="28"/>
                <w:highlight w:val="none"/>
              </w:rPr>
              <w:t>证书</w:t>
            </w:r>
            <w:r>
              <w:rPr>
                <w:rFonts w:hint="eastAsia" w:eastAsia="方正仿宋_GBK"/>
                <w:color w:val="auto"/>
                <w:sz w:val="28"/>
                <w:highlight w:val="none"/>
              </w:rPr>
              <w:t>（</w:t>
            </w:r>
            <w:r>
              <w:rPr>
                <w:rFonts w:eastAsia="方正仿宋_GBK"/>
                <w:color w:val="auto"/>
                <w:sz w:val="28"/>
                <w:highlight w:val="none"/>
              </w:rPr>
              <w:t>复印件</w:t>
            </w:r>
            <w:r>
              <w:rPr>
                <w:rFonts w:hint="eastAsia" w:eastAsia="方正仿宋_GBK"/>
                <w:color w:val="auto"/>
                <w:sz w:val="28"/>
                <w:highlight w:val="none"/>
              </w:rPr>
              <w:t>）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6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现职称证书（批文）、聘任证明等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7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bCs/>
                <w:color w:val="auto"/>
                <w:sz w:val="28"/>
                <w:szCs w:val="28"/>
                <w:highlight w:val="none"/>
              </w:rPr>
              <w:t>继续教育证书及相关佐证材料</w:t>
            </w:r>
            <w:r>
              <w:rPr>
                <w:rFonts w:hint="eastAsia" w:eastAsia="方正仿宋_GBK"/>
                <w:color w:val="auto"/>
                <w:sz w:val="28"/>
                <w:highlight w:val="none"/>
              </w:rPr>
              <w:t>（</w:t>
            </w:r>
            <w:r>
              <w:rPr>
                <w:rFonts w:eastAsia="方正仿宋_GBK"/>
                <w:color w:val="auto"/>
                <w:sz w:val="28"/>
                <w:highlight w:val="none"/>
              </w:rPr>
              <w:t>复印件</w:t>
            </w:r>
            <w:r>
              <w:rPr>
                <w:rFonts w:hint="eastAsia" w:eastAsia="方正仿宋_GBK"/>
                <w:color w:val="auto"/>
                <w:sz w:val="28"/>
                <w:highlight w:val="none"/>
              </w:rPr>
              <w:t>）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8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相关荣誉类证书等材料</w:t>
            </w:r>
            <w:r>
              <w:rPr>
                <w:rFonts w:hint="eastAsia" w:eastAsia="方正仿宋_GBK"/>
                <w:color w:val="auto"/>
                <w:sz w:val="28"/>
                <w:highlight w:val="none"/>
              </w:rPr>
              <w:t>（</w:t>
            </w:r>
            <w:r>
              <w:rPr>
                <w:rFonts w:eastAsia="方正仿宋_GBK"/>
                <w:color w:val="auto"/>
                <w:sz w:val="28"/>
                <w:highlight w:val="none"/>
              </w:rPr>
              <w:t>复印件</w:t>
            </w:r>
            <w:r>
              <w:rPr>
                <w:rFonts w:hint="eastAsia" w:eastAsia="方正仿宋_GBK"/>
                <w:color w:val="auto"/>
                <w:sz w:val="28"/>
                <w:highlight w:val="none"/>
              </w:rPr>
              <w:t>）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9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bCs/>
                <w:color w:val="auto"/>
                <w:sz w:val="28"/>
                <w:szCs w:val="28"/>
                <w:highlight w:val="none"/>
              </w:rPr>
              <w:t>专业技术工作经历（能力）佐证材料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10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 xml:space="preserve">专业技术业绩（成果）佐证材料 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11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专业技术理论水平（论文）等</w:t>
            </w:r>
            <w:r>
              <w:rPr>
                <w:rFonts w:eastAsia="方正仿宋_GBK"/>
                <w:bCs/>
                <w:color w:val="auto"/>
                <w:sz w:val="28"/>
                <w:szCs w:val="28"/>
                <w:highlight w:val="none"/>
              </w:rPr>
              <w:t>佐证材料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12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eastAsia="方正仿宋_GBK"/>
                <w:color w:val="auto"/>
                <w:sz w:val="28"/>
                <w:highlight w:val="none"/>
              </w:rPr>
            </w:pPr>
            <w:r>
              <w:rPr>
                <w:rFonts w:eastAsia="方正仿宋_GBK"/>
                <w:color w:val="auto"/>
                <w:sz w:val="28"/>
                <w:highlight w:val="none"/>
              </w:rPr>
              <w:t>相关破格申报评审</w:t>
            </w:r>
            <w:r>
              <w:rPr>
                <w:rFonts w:hint="eastAsia" w:eastAsia="方正仿宋_GBK"/>
                <w:color w:val="auto"/>
                <w:sz w:val="28"/>
                <w:highlight w:val="none"/>
                <w:lang w:val="en-US" w:eastAsia="zh-CN"/>
              </w:rPr>
              <w:t>及其它证明</w:t>
            </w:r>
            <w:r>
              <w:rPr>
                <w:rFonts w:eastAsia="方正仿宋_GBK"/>
                <w:color w:val="auto"/>
                <w:sz w:val="28"/>
                <w:highlight w:val="none"/>
              </w:rPr>
              <w:t>材料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</w:tbl>
    <w:p>
      <w:pPr>
        <w:pStyle w:val="5"/>
        <w:snapToGrid w:val="0"/>
        <w:spacing w:line="100" w:lineRule="atLeast"/>
        <w:ind w:right="-57"/>
        <w:jc w:val="both"/>
        <w:rPr>
          <w:b/>
          <w:color w:val="auto"/>
          <w:highlight w:val="none"/>
        </w:rPr>
      </w:pPr>
    </w:p>
    <w:p>
      <w:pPr>
        <w:pStyle w:val="5"/>
        <w:snapToGrid w:val="0"/>
        <w:spacing w:line="100" w:lineRule="atLeast"/>
        <w:ind w:right="-57"/>
        <w:jc w:val="both"/>
        <w:rPr>
          <w:b/>
          <w:color w:val="auto"/>
          <w:highlight w:val="none"/>
        </w:rPr>
      </w:pPr>
    </w:p>
    <w:p>
      <w:pPr>
        <w:pStyle w:val="5"/>
        <w:snapToGrid w:val="0"/>
        <w:spacing w:line="100" w:lineRule="atLeast"/>
        <w:ind w:right="-57"/>
        <w:jc w:val="both"/>
        <w:rPr>
          <w:b/>
          <w:color w:val="auto"/>
          <w:highlight w:val="none"/>
        </w:rPr>
      </w:pPr>
    </w:p>
    <w:p>
      <w:pPr>
        <w:pStyle w:val="5"/>
        <w:snapToGrid w:val="0"/>
        <w:spacing w:line="100" w:lineRule="atLeast"/>
        <w:ind w:right="-57"/>
        <w:jc w:val="both"/>
        <w:rPr>
          <w:b/>
          <w:color w:val="auto"/>
          <w:highlight w:val="none"/>
        </w:rPr>
      </w:pPr>
    </w:p>
    <w:p>
      <w:pPr>
        <w:pStyle w:val="5"/>
        <w:snapToGrid w:val="0"/>
        <w:spacing w:line="100" w:lineRule="atLeast"/>
        <w:ind w:right="-57"/>
        <w:jc w:val="both"/>
        <w:rPr>
          <w:b/>
          <w:color w:val="auto"/>
          <w:highlight w:val="none"/>
        </w:rPr>
      </w:pPr>
    </w:p>
    <w:p>
      <w:pPr>
        <w:pStyle w:val="5"/>
        <w:snapToGrid w:val="0"/>
        <w:spacing w:line="100" w:lineRule="atLeast"/>
        <w:ind w:right="-57"/>
        <w:jc w:val="both"/>
        <w:rPr>
          <w:b/>
          <w:color w:val="auto"/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606904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B59F4"/>
    <w:rsid w:val="49C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  <w:sz w:val="21"/>
      <w:szCs w:val="20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市交通运输局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2025-04-23T08:05:00Z</dcterms:created>
  <dc:creator>浴火凤凰</dc:creator>
  <cp:lastModifiedBy>浴火凤凰</cp:lastModifiedBy>
  <dcterms:modified xsi:type="dcterms:W3CDTF">2025-04-23T08:05:33Z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CDE2DF66636840A3927525A12A4E680F</vt:lpwstr>
  </property>
</Properties>
</file>