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1AAC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6384551B">
            <w:pPr>
              <w:pageBreakBefore/>
              <w:widowControl w:val="0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公开01表</w:t>
            </w:r>
          </w:p>
        </w:tc>
      </w:tr>
      <w:tr w14:paraId="076D8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1063E4F4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0556B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27172C90">
            <w:pPr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南通市退休人员管理中心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063330D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：万元</w:t>
            </w:r>
          </w:p>
        </w:tc>
      </w:tr>
      <w:tr w14:paraId="631A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4326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D683E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支出</w:t>
            </w:r>
          </w:p>
        </w:tc>
      </w:tr>
      <w:tr w14:paraId="7518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1B91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736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F16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4EE3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数</w:t>
            </w:r>
          </w:p>
        </w:tc>
      </w:tr>
      <w:tr w14:paraId="55943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FDD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D03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818.32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EC9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366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F26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E79C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927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7D0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A29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C56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6EC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496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146F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0AA2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D0BA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5671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21C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2B5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38B79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E780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3CC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AB0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1855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CEAB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43C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B6E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6F4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1E03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7D35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A5D6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D5F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884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5D6B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4B3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2F3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2F61D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D579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8227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CB4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631.90</w:t>
            </w:r>
          </w:p>
        </w:tc>
      </w:tr>
      <w:tr w14:paraId="7642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DA0D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E9F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B0D2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618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8617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A05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4E33D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945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F6FE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A04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E68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5E42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D36AC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9A7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6F17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3CC8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E40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329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F0DC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5B2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F457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35F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7CED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8E5E8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5E9A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CB4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54CC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974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AEF9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40A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1F9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DCC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69ED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882B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D690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D41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2EF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DAD2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53B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294F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EC5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507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0BBA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5BEA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E1D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F5130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051C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6E30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CC5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67162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4E995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7F3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D081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226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70BD7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C2B8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B74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7ACF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662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  <w:t>186.42</w:t>
            </w:r>
          </w:p>
        </w:tc>
      </w:tr>
      <w:tr w14:paraId="7028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11FE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17F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1074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B092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845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9EFDC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E23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2BF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866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331B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B37A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52D2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DD888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1D4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131B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ABCA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D40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CC09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960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B698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788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239B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0ACE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9192B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106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561A9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A195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00D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C41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28E5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CDD36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B4FA6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5556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3E5F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104E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76C3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BCD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2D1D7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1F70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063A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ACDB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2741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36190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5D924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4D406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E274">
            <w:pPr>
              <w:widowControl w:val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8013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741A3">
            <w:pPr>
              <w:keepNext/>
              <w:keepLines/>
              <w:widowControl w:val="0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4605">
            <w:pPr>
              <w:keepNext/>
              <w:keepLines/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zh-CN" w:eastAsia="ar-SA" w:bidi="zh-CN"/>
              </w:rPr>
            </w:pPr>
          </w:p>
        </w:tc>
      </w:tr>
      <w:tr w14:paraId="3F94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B30A6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5FD05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818.32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B91E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232D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818.32</w:t>
            </w:r>
          </w:p>
        </w:tc>
      </w:tr>
      <w:tr w14:paraId="303E8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40211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89152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zh-CN"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85D7">
            <w:pPr>
              <w:widowControl w:val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4989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498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9E3CF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F39A1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818.32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2BD6">
            <w:pPr>
              <w:widowControl w:val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9DB4">
            <w:pPr>
              <w:widowControl w:val="0"/>
              <w:ind w:left="0" w:right="0" w:firstLine="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818.32</w:t>
            </w:r>
          </w:p>
        </w:tc>
      </w:tr>
    </w:tbl>
    <w:p w14:paraId="681A0447">
      <w:pPr>
        <w:widowControl w:val="0"/>
        <w:suppressAutoHyphens/>
        <w:bidi w:val="0"/>
        <w:spacing w:before="66" w:after="0"/>
        <w:ind w:right="0"/>
        <w:jc w:val="left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sectPr>
          <w:footerReference r:id="rId4" w:type="default"/>
          <w:pgSz w:w="11906" w:h="16838"/>
          <w:pgMar w:top="1580" w:right="700" w:bottom="770" w:left="69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670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4853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B09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1D3C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8A3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E21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5574">
            <w:pPr>
              <w:pStyle w:val="6"/>
              <w:widowControl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6F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5295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B0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82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475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F4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F9C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上年结转结余</w:t>
            </w:r>
          </w:p>
        </w:tc>
      </w:tr>
      <w:tr w14:paraId="7563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B7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B3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82B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C5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9A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264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8E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78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978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</w:t>
            </w:r>
          </w:p>
          <w:p w14:paraId="3D294E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80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4A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26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27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其他</w:t>
            </w:r>
          </w:p>
          <w:p w14:paraId="2DE00C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AA5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80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BD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5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01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32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单位</w:t>
            </w:r>
          </w:p>
          <w:p w14:paraId="3B5F2C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资金</w:t>
            </w:r>
          </w:p>
        </w:tc>
      </w:tr>
      <w:tr w14:paraId="6E93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818.32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818.32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  <w:t>818.32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5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9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0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 w:eastAsia="zh-CN"/>
              </w:rPr>
            </w:pPr>
          </w:p>
        </w:tc>
      </w:tr>
      <w:tr w14:paraId="2DE5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066005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B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南通市退休人员管理中心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818.32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F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818.32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3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818.32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9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8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ind w:left="0" w:right="45" w:firstLine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2073A65A">
      <w:pPr>
        <w:widowControl w:val="0"/>
        <w:suppressAutoHyphens/>
        <w:bidi w:val="0"/>
        <w:spacing w:before="66" w:after="0"/>
        <w:ind w:left="0" w:leftChars="0" w:right="0" w:firstLine="0" w:firstLineChars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5" w:type="default"/>
          <w:pgSz w:w="16838" w:h="11906" w:orient="landscape"/>
          <w:pgMar w:top="720" w:right="57" w:bottom="720" w:left="57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5F4CC9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028489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78558F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471162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578E68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54ECEB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3317" w:type="dxa"/>
            <w:gridSpan w:val="2"/>
            <w:vAlign w:val="center"/>
          </w:tcPr>
          <w:p w14:paraId="600539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3FD385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B9D6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F525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E5F0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CEFF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327A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2989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事业单位</w:t>
            </w:r>
          </w:p>
          <w:p w14:paraId="5EFBC9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08C4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B42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4" w:line="34" w:lineRule="atLeas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对附属单位补助支出</w:t>
            </w:r>
          </w:p>
        </w:tc>
      </w:tr>
      <w:tr w14:paraId="5B8BD5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D272C0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u w:color="auto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4FC03C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C1B01E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703.76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D3DBA4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1B8B40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2CEE90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ABBF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FD5D2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8331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81477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5B2B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DD8E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8DF5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7A90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6B2D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17A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24317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35FF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B353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9BE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CD59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871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7FC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28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C037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5F12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93CD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C6166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AE19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CC5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BE6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3DF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E0C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800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9A639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DE20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91B0A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A98A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ECD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5DA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0E7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5AC7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083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100F6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AF1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E40FE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7F83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278E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F457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C03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C9E2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EFA2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0F38B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CBAF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58FFE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36C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4B1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CEC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CA5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901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C263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4ADDA4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691B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F76D6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308D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73E9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CCD8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E87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4D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36A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59273431">
      <w:pPr>
        <w:widowControl w:val="0"/>
        <w:suppressAutoHyphens/>
        <w:bidi w:val="0"/>
        <w:spacing w:before="59" w:after="0"/>
        <w:ind w:left="57" w:right="0" w:firstLine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0D660E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7DE5289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公开04表</w:t>
            </w:r>
          </w:p>
        </w:tc>
      </w:tr>
      <w:tr w14:paraId="01F49B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2F4571A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7BECB6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3493EB6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南通市退休人员管理中心</w:t>
            </w:r>
          </w:p>
        </w:tc>
        <w:tc>
          <w:tcPr>
            <w:tcW w:w="3899" w:type="dxa"/>
            <w:vAlign w:val="center"/>
          </w:tcPr>
          <w:p w14:paraId="515B102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：万元</w:t>
            </w:r>
          </w:p>
        </w:tc>
      </w:tr>
      <w:tr w14:paraId="26AF2E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DC176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B93A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出</w:t>
            </w:r>
          </w:p>
        </w:tc>
      </w:tr>
      <w:tr w14:paraId="4EFD59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AD4AAE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sz w:val="22"/>
                <w:u w:color="auto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04B997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7D2B3B5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A617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</w:t>
            </w:r>
          </w:p>
        </w:tc>
      </w:tr>
      <w:tr w14:paraId="5D802D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83AF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F57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F4B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88F5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</w:tr>
      <w:tr w14:paraId="1F2662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CF2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867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1E6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45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214E2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1753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F41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5CFA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7F1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27C8F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7970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C19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E34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B8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A6CF3F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B30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DF3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A447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51C3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1732B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D07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E4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45E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1647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95FCB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B4E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3D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93FD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BC4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C2E3C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26A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EE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8D0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A6F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821B4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284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E67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425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4B4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</w:tr>
      <w:tr w14:paraId="152DAE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8366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951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968C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D0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5FC7B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1B07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BBA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E7F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65F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60429D6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484C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90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FE2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CD7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5B3B44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DEA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EE5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4D6C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E59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896A8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A39E5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E6A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8E448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D39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C11E5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B92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EB10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1CFA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249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B45FB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5C3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324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9AB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940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5BB92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212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D570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F5833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D946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75432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F1E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B17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76D8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D4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FC2B65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4C5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066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383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F2A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F3447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B68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99B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9074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81A7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5F6C1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952F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0F7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460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63E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</w:tr>
      <w:tr w14:paraId="6FDF52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2E18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DB9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43D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F7B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7BC37D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4B0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679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F4642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4E3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340082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4CB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8CB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429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4DA6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E5BBFC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021DB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A9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618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DD5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2D4FC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35B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5C2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A26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E985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7FC8D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5C2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EA1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E7CE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D5A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F81032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0DF36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911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9917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1F8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49234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AD3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33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7F1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697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3F3892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C3510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69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CF6A9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B21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17DD04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01FC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A8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2E11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272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0E9B4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16AD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50E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F05A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C83B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01578F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B2DA22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BC43062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B1AE5B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1DB3C">
            <w:pPr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</w:tr>
    </w:tbl>
    <w:p w14:paraId="1CC8E099">
      <w:pPr>
        <w:ind w:left="-220" w:leftChars="-100" w:firstLine="0" w:firstLineChars="0"/>
        <w:rPr>
          <w:rFonts w:hint="eastAsia"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53296A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7AAE26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1F6A0F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46D854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090BC8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284B31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1664" w:type="dxa"/>
            <w:vAlign w:val="center"/>
          </w:tcPr>
          <w:p w14:paraId="3E27BF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423C77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3F632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107ECA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5D2433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1514A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F8B2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66E936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E4551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2E7EE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3C1FF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2CD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ECB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AE2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4" w:afterAutospacing="0" w:line="34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82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A811F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6F16F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1C8D0B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7B8C8D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703.76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7835E3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648.76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2E2F62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31C7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43136EE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23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E59A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A89B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C20F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B698E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462.34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131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E96F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20B196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7AB7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1E523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4D44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17F4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4938E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462.34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7F18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76FA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04DED2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CD0C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5882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B4DA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AD5A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C89A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462.34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4860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1BBC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4F22D4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1D0D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721B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3F11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329E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0115C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AD49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67D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D5D2F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3EBA9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3E77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48B5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B382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4688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4C31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4D4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3C6EF2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A9A4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B735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C436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2B13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F617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4D6F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942C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E305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E87F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CF7C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ABCF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DDD2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C0F9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0E63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F9A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4" w:line="34" w:lineRule="atLeast"/>
              <w:jc w:val="right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3FFE0E10">
      <w:pPr>
        <w:widowControl w:val="0"/>
        <w:numPr>
          <w:ilvl w:val="0"/>
          <w:numId w:val="0"/>
        </w:numPr>
        <w:tabs>
          <w:tab w:val="left" w:pos="55"/>
        </w:tabs>
        <w:suppressAutoHyphens/>
        <w:bidi w:val="0"/>
        <w:spacing w:before="0" w:after="0"/>
        <w:ind w:right="0" w:rightChars="0"/>
        <w:jc w:val="both"/>
        <w:rPr>
          <w:rFonts w:hint="eastAsia" w:ascii="仿宋" w:hAnsi="仿宋" w:eastAsia="仿宋" w:cs="仿宋"/>
          <w:b/>
          <w:bCs/>
        </w:rPr>
        <w:sectPr>
          <w:footerReference r:id="rId8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p w14:paraId="4A3F26BD">
      <w:pPr>
        <w:rPr>
          <w:rFonts w:hint="eastAsia" w:ascii="仿宋" w:hAnsi="仿宋" w:eastAsia="仿宋" w:cs="仿宋"/>
          <w:sz w:val="20"/>
        </w:rPr>
      </w:pPr>
    </w:p>
    <w:tbl>
      <w:tblPr>
        <w:tblStyle w:val="4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4E6C55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089067C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698597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0A5849A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2C255C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1B42BAC7">
            <w:pPr>
              <w:pStyle w:val="6"/>
              <w:widowControl w:val="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南通市退休人员管理中心</w:t>
            </w:r>
          </w:p>
        </w:tc>
        <w:tc>
          <w:tcPr>
            <w:tcW w:w="2057" w:type="dxa"/>
            <w:vAlign w:val="center"/>
          </w:tcPr>
          <w:p w14:paraId="484D5DD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7C4A5CF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5D3C8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267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257E4B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684153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2D97B6E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891E4D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EBF6C4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413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7608A0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C07925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D3F388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703.76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BD21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648.76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9B0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5A3CC4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1DE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467C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A3EB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571.42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462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571.42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E5B3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287555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1468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B21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F819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76.10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20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76.10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9306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3999C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294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009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302F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186.92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E17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186.92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515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60CCB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8F37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CEC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1D4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92.32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E49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92.32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A49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5DDE2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3E14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B85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782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36.45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AFB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36.45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2B7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44DDA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9D6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72F8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97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18.23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1865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18.23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D7F8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CAFAE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161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658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FE7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15.29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AED3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15.29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EC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C74422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ED6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D8E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9E2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0C8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DF7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7BF03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125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C3EF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DF0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256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8C6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290DF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DF5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A356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9B6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43.88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95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43.88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A6F9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A5C77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B14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A04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438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93.39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CC0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93.39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C9B5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4443879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C3A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800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82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F20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58F3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7302B2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3912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FE35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836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E0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661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9.84</w:t>
            </w:r>
          </w:p>
        </w:tc>
      </w:tr>
      <w:tr w14:paraId="05FCEC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2F2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7D79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96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741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BF6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4C285A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CB9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AB08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E83A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17A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08F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4CE412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7338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A43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4C4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F0C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F71A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1.20</w:t>
            </w:r>
          </w:p>
        </w:tc>
      </w:tr>
      <w:tr w14:paraId="3924F3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13EE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AD8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D2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2.24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218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FCC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2.24</w:t>
            </w:r>
          </w:p>
        </w:tc>
      </w:tr>
      <w:tr w14:paraId="3917B1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09F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6EE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CC7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868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3DB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</w:tr>
      <w:tr w14:paraId="732DF66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82B3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D2C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133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6.04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55E2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6ADB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6.04</w:t>
            </w:r>
          </w:p>
        </w:tc>
      </w:tr>
      <w:tr w14:paraId="4C09A5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26E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639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C4E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4640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6F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13.75</w:t>
            </w:r>
          </w:p>
        </w:tc>
      </w:tr>
      <w:tr w14:paraId="1FBE990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E393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711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E24E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4467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71F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19.63</w:t>
            </w:r>
          </w:p>
        </w:tc>
      </w:tr>
      <w:tr w14:paraId="60B330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959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770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1DC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77.34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E49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77.34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46E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0272E67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578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145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3F53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87D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88E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10C81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2E2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6891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CBD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AF0E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72C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50EEED22">
      <w:pPr>
        <w:widowControl w:val="0"/>
        <w:numPr>
          <w:ilvl w:val="0"/>
          <w:numId w:val="0"/>
        </w:numPr>
        <w:suppressAutoHyphens/>
        <w:bidi w:val="0"/>
        <w:spacing w:before="0" w:after="0" w:line="255" w:lineRule="exact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9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58C4E8F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76EB4C1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5028781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5B070B8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1BF57C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3AC68CA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1650" w:type="dxa"/>
            <w:vAlign w:val="center"/>
          </w:tcPr>
          <w:p w14:paraId="2758CF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579DE9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C9673A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2E778B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B327BF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731089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FACB8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项目支出</w:t>
            </w:r>
          </w:p>
        </w:tc>
      </w:tr>
      <w:tr w14:paraId="71F84EA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9CBC80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34EAB0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7CD37C14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431D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8601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2440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73E5CB">
            <w:pPr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45714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C76A7B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7E805FF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818.32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4F24D9F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703.76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62B3B1E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648.76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0E0A5D9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E6CB6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278253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CD54D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09F05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616E7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C437D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372ED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462.34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A6255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4C825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031B1D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C66D4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0E36D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8F807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FD78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1808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462.34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5CC16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F2C0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5A5796B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1EA84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2080101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F7C0B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行政运行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E4342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631.90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4A18B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517.34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EC696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462.34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4D5E8C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87D1F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114.56</w:t>
            </w:r>
          </w:p>
        </w:tc>
      </w:tr>
      <w:tr w14:paraId="3278920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BE4646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2FCC25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449A53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B5E57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3DB78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52383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1983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E5917B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49D8E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1C25E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05927A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ABD48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3FECDB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186.42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F99E5A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C5392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743EFD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491C9F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9BD1F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04485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F7591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4C82F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43.88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44575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DD6A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403971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90A36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E57EC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72F3A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12739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E2C57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142.54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EDCEC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FB4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7F90E033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0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3209ED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59AA535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047312B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5D6DE088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0C92D3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57612F5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1673" w:type="dxa"/>
            <w:vAlign w:val="center"/>
          </w:tcPr>
          <w:p w14:paraId="0A2EE6C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4ACF9C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A4FDCF8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61008"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本年一般公共预算基本支出</w:t>
            </w:r>
          </w:p>
        </w:tc>
      </w:tr>
      <w:tr w14:paraId="419557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BBFB94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209124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70211E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8A5ED1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0A3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5981A7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2B6D90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A67B0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703.76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C2645F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648.76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42E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570D1C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FF1C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483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D97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571.42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248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571.42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EC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388BFF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40DD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7D7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0D0F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76.10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B86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76.10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B364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E13494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2864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4BB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D22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186.92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3A4A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186.92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DF3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1B6AF5E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20D3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0A3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2BF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92.32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273C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92.32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F2B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82ED47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3E5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42CA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0CE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36.45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F26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36.45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D1AD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91D41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B1E2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A1B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5499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18.23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6469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18.23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2AC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269B02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838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49F3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17C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15.29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4EE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15.29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05E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086A22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4A4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059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EEC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4ADB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8.50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73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9443E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E7DD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4DB4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D8FD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5544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C64F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0F134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D9C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B1E0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5B2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43.88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F441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43.88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D150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3CE063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27B3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50D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6E25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93.39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4A3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93.39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A48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664B7A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912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EE7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A50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27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F84F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55.00</w:t>
            </w:r>
          </w:p>
        </w:tc>
      </w:tr>
      <w:tr w14:paraId="12AF503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DB38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AB7E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3B2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E523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E29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9.84</w:t>
            </w:r>
          </w:p>
        </w:tc>
      </w:tr>
      <w:tr w14:paraId="0D1822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AB88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3430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印刷费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ED2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850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CB3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7A6781C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30B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55A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BD9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31E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C57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1.00</w:t>
            </w:r>
          </w:p>
        </w:tc>
      </w:tr>
      <w:tr w14:paraId="5AE8D3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744A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7606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28E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884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BF6A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1.20</w:t>
            </w:r>
          </w:p>
        </w:tc>
      </w:tr>
      <w:tr w14:paraId="4CC90CB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5288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5FD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BFF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2.24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B413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7BF9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2.24</w:t>
            </w:r>
          </w:p>
        </w:tc>
      </w:tr>
      <w:tr w14:paraId="061B66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180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B25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343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454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300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</w:tr>
      <w:tr w14:paraId="557565F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7F5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0A9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95C0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6.04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0380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2F8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6.04</w:t>
            </w:r>
          </w:p>
        </w:tc>
      </w:tr>
      <w:tr w14:paraId="2C1D7E3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B4A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A86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B5F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C30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A5F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13.75</w:t>
            </w:r>
          </w:p>
        </w:tc>
      </w:tr>
      <w:tr w14:paraId="2F52A8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E7D6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B56A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CE4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ED64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F90B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19.63</w:t>
            </w:r>
          </w:p>
        </w:tc>
      </w:tr>
      <w:tr w14:paraId="6BDE7E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7A80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0CD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97AC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77.34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142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77.34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A60E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75EEBC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764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7995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27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CBE60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52.44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EF0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  <w:tr w14:paraId="5C3D9E2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8F03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1B0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5C84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D4E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8E3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 w14:paraId="110811F8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1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360A24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2E11342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3597BB2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1607D3F1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3A167F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0C9C9FE8">
            <w:pPr>
              <w:pStyle w:val="6"/>
              <w:widowControl w:val="0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1D30D86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4416C44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D6E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220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02F6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94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59C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0E3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50FBB1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56CF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0E2A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A0DA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u w:color="auto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EBE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0AD3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9633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1B3D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F0D9">
            <w:pPr>
              <w:widowControl w:val="0"/>
              <w:jc w:val="left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24D3C8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DC6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B8C9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D02D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6C7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96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3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0.30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414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1.20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BF7A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2.24</w:t>
            </w:r>
          </w:p>
        </w:tc>
      </w:tr>
    </w:tbl>
    <w:p w14:paraId="40F6FA6D">
      <w:pPr>
        <w:widowControl w:val="0"/>
        <w:suppressAutoHyphens/>
        <w:bidi w:val="0"/>
        <w:spacing w:before="0" w:after="0"/>
        <w:ind w:left="227" w:right="0" w:firstLine="221" w:firstLineChars="100"/>
        <w:jc w:val="left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2" w:type="default"/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78B880E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EE44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43A1DE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45469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7AA74C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E4BF0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601B4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8D6ECA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DC831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8A0D4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986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76706A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50FA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89FC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E29B">
            <w:pPr>
              <w:pStyle w:val="6"/>
              <w:widowControl w:val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4900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FDAB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606B87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165F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78D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CEA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85F5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0F71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2BB61A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33C2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65DF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E61F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42A8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FAAA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6A5A122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583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36E1"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C750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8138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DE0A"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032144BD">
      <w:pPr>
        <w:numPr>
          <w:ilvl w:val="0"/>
          <w:numId w:val="0"/>
        </w:numPr>
        <w:spacing w:before="25" w:after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本</w:t>
      </w:r>
      <w:r>
        <w:rPr>
          <w:rFonts w:ascii="仿宋" w:hAnsi="仿宋" w:eastAsia="仿宋" w:cs="仿宋"/>
          <w:b/>
          <w:sz w:val="22"/>
          <w:u w:color="auto"/>
        </w:rPr>
        <w:t>单位无政府性基金预算，也没有使用政府性基金安排的支出，故本表无数据。</w:t>
      </w:r>
    </w:p>
    <w:p w14:paraId="44EB6092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footerReference r:id="rId13" w:type="default"/>
          <w:pgSz w:w="11906" w:h="16838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2FB60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168E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公开11表</w:t>
            </w:r>
          </w:p>
        </w:tc>
      </w:tr>
      <w:tr w14:paraId="1F12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2844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zh-CN" w:eastAsia="zh-CN" w:bidi="zh-CN"/>
              </w:rPr>
              <w:t>国有资本经营预算支出预算表</w:t>
            </w:r>
          </w:p>
        </w:tc>
      </w:tr>
      <w:tr w14:paraId="1557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489EE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B41A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单位：万元</w:t>
            </w:r>
          </w:p>
        </w:tc>
      </w:tr>
      <w:tr w14:paraId="3890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2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项目支出</w:t>
            </w:r>
          </w:p>
        </w:tc>
      </w:tr>
      <w:tr w14:paraId="4B46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7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功能分类</w:t>
            </w:r>
          </w:p>
          <w:p w14:paraId="55BB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A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D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D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5E6E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4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3</w:t>
            </w:r>
          </w:p>
        </w:tc>
      </w:tr>
      <w:tr w14:paraId="127D7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5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B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76FF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7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  <w:tr w14:paraId="0306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5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0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zh-CN" w:eastAsia="zh-CN" w:bidi="zh-CN"/>
              </w:rPr>
            </w:pPr>
          </w:p>
        </w:tc>
      </w:tr>
    </w:tbl>
    <w:p w14:paraId="53FECFC6">
      <w:pPr>
        <w:numPr>
          <w:ilvl w:val="0"/>
          <w:numId w:val="0"/>
        </w:numPr>
        <w:spacing w:before="25" w:after="0"/>
        <w:ind w:firstLine="442" w:firstLineChars="20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ascii="仿宋" w:hAnsi="仿宋" w:eastAsia="仿宋" w:cs="仿宋"/>
          <w:b/>
          <w:sz w:val="22"/>
          <w:u w:color="auto"/>
        </w:rPr>
        <w:t>注：本单位无</w:t>
      </w:r>
      <w:r>
        <w:rPr>
          <w:rFonts w:hint="eastAsia" w:ascii="仿宋" w:hAnsi="仿宋" w:eastAsia="仿宋" w:cs="仿宋"/>
          <w:b/>
          <w:bCs/>
          <w:sz w:val="22"/>
          <w:szCs w:val="22"/>
          <w:lang w:val="zh-CN" w:eastAsia="zh-CN"/>
        </w:rPr>
        <w:t>国有资本经营预算支出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，故本表无数据。</w:t>
      </w:r>
    </w:p>
    <w:p w14:paraId="4B418AC4">
      <w:pPr>
        <w:widowControl w:val="0"/>
        <w:numPr>
          <w:ilvl w:val="0"/>
          <w:numId w:val="0"/>
        </w:numPr>
        <w:suppressAutoHyphens/>
        <w:bidi w:val="0"/>
        <w:spacing w:before="25" w:after="0"/>
        <w:jc w:val="left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  <w:sectPr>
          <w:pgSz w:w="16838" w:h="11906" w:orient="landscape"/>
          <w:pgMar w:top="720" w:right="720" w:bottom="720" w:left="7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768965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1914FDC7">
            <w:pPr>
              <w:pStyle w:val="6"/>
              <w:widowControl w:val="0"/>
              <w:tabs>
                <w:tab w:val="left" w:pos="610"/>
              </w:tabs>
              <w:spacing w:before="28" w:after="0"/>
              <w:ind w:left="8" w:firstLine="0"/>
              <w:jc w:val="left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5E2C705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0559C6B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633E9F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6413BE76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FA5263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</w:rPr>
              <w:t>：万元</w:t>
            </w:r>
          </w:p>
        </w:tc>
      </w:tr>
      <w:tr w14:paraId="5F97706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ABF4F7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10BD0BF2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1A7B2DB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机关运行经费支出</w:t>
            </w:r>
          </w:p>
        </w:tc>
      </w:tr>
      <w:tr w14:paraId="470B6D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F29DC6B">
            <w:pPr>
              <w:pStyle w:val="6"/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212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</w:tr>
      <w:tr w14:paraId="11A4F2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46B9DB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274020B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B3FE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55.00</w:t>
            </w:r>
          </w:p>
        </w:tc>
      </w:tr>
      <w:tr w14:paraId="49A639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D658279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9FE64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办公费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F68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9.84</w:t>
            </w:r>
          </w:p>
        </w:tc>
      </w:tr>
      <w:tr w14:paraId="30FDD6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CDA3F2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DC6AC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印刷费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7853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1.00</w:t>
            </w:r>
          </w:p>
        </w:tc>
      </w:tr>
      <w:tr w14:paraId="780195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6D4D7C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DE8F5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差旅费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16B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1.00</w:t>
            </w:r>
          </w:p>
        </w:tc>
      </w:tr>
      <w:tr w14:paraId="204C9AE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BC896C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30215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6D55D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会议费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9977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1.20</w:t>
            </w:r>
          </w:p>
        </w:tc>
      </w:tr>
      <w:tr w14:paraId="5BEFB14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30234C0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30216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EAB488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3D41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2.24</w:t>
            </w:r>
          </w:p>
        </w:tc>
      </w:tr>
      <w:tr w14:paraId="0E7E6F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C88152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30217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93A3D7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公务接待费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9075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0.30</w:t>
            </w:r>
          </w:p>
        </w:tc>
      </w:tr>
      <w:tr w14:paraId="7CBB57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1BA2F2E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30228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C433B74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工会经费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8D9C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6.04</w:t>
            </w:r>
          </w:p>
        </w:tc>
      </w:tr>
      <w:tr w14:paraId="3DAAFD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84407EF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30239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167DD1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其他交通费用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058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13.75</w:t>
            </w:r>
          </w:p>
        </w:tc>
      </w:tr>
      <w:tr w14:paraId="6FF566F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7AEB3A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30299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ECAE4D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829B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19.63</w:t>
            </w:r>
          </w:p>
        </w:tc>
      </w:tr>
    </w:tbl>
    <w:p w14:paraId="198282A5">
      <w:pPr>
        <w:numPr>
          <w:ilvl w:val="0"/>
          <w:numId w:val="0"/>
        </w:numPr>
        <w:tabs>
          <w:tab w:val="left" w:pos="-440"/>
        </w:tabs>
        <w:spacing w:before="25" w:after="0"/>
        <w:ind w:left="-440" w:leftChars="0" w:right="-220" w:rightChars="-100" w:firstLine="0" w:firstLineChars="0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注：1.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01AD1DD4">
      <w:pPr>
        <w:widowControl w:val="0"/>
        <w:suppressAutoHyphens/>
        <w:bidi w:val="0"/>
        <w:spacing w:before="78" w:after="0" w:line="290" w:lineRule="auto"/>
        <w:ind w:left="227" w:right="57" w:firstLine="0"/>
        <w:jc w:val="both"/>
        <w:rPr>
          <w:rFonts w:hint="eastAsia" w:ascii="仿宋" w:hAnsi="仿宋" w:eastAsia="仿宋" w:cs="仿宋"/>
          <w:b/>
          <w:bCs/>
          <w:sz w:val="22"/>
          <w:szCs w:val="22"/>
        </w:rPr>
        <w:sectPr>
          <w:footerReference r:id="rId14" w:type="default"/>
          <w:pgSz w:w="11906" w:h="16838"/>
          <w:pgMar w:top="1100" w:right="906" w:bottom="770" w:left="1320" w:header="170" w:footer="2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4"/>
        <w:tblW w:w="15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052A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452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73E9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D115">
            <w:pPr>
              <w:pStyle w:val="6"/>
              <w:widowControl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4"/>
                <w:szCs w:val="44"/>
                <w:lang w:val="en-US" w:eastAsia="zh-CN" w:bidi="zh-CN"/>
              </w:rPr>
              <w:t>政府采购支出表</w:t>
            </w:r>
          </w:p>
        </w:tc>
      </w:tr>
      <w:tr w14:paraId="5716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F197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单位</w:t>
            </w:r>
            <w:r>
              <w:rPr>
                <w:rFonts w:ascii="仿宋" w:hAnsi="仿宋" w:eastAsia="仿宋" w:cs="仿宋"/>
                <w:color w:val="000000"/>
                <w:sz w:val="22"/>
                <w:u w:color="auto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南通市退休人员管理中心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5872">
            <w:pPr>
              <w:pStyle w:val="6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2A86">
            <w:pPr>
              <w:pStyle w:val="6"/>
              <w:widowControl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70DE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6DD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BE3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8E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A7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AE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C5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94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总计</w:t>
            </w:r>
          </w:p>
        </w:tc>
      </w:tr>
      <w:tr w14:paraId="33CD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18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61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C1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4F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8B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99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64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D6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34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D63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444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3F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F4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9C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D5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85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C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36.80</w:t>
            </w:r>
          </w:p>
        </w:tc>
      </w:tr>
      <w:tr w14:paraId="4C43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3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1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</w:tr>
      <w:tr w14:paraId="1515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南通市退休人员管理中心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8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A2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</w:tr>
      <w:tr w14:paraId="3633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0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3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0.80</w:t>
            </w:r>
          </w:p>
        </w:tc>
      </w:tr>
      <w:tr w14:paraId="2093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2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D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4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7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B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36.00</w:t>
            </w:r>
          </w:p>
        </w:tc>
      </w:tr>
      <w:tr w14:paraId="3F13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7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南通市退休人员管理中心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F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6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36.00</w:t>
            </w:r>
          </w:p>
        </w:tc>
      </w:tr>
      <w:tr w14:paraId="0F52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A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物业管理服务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31.00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31.00</w:t>
            </w:r>
          </w:p>
        </w:tc>
      </w:tr>
      <w:tr w14:paraId="01D2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A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退休人员业务管理费用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印刷费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其他印刷服务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" w:lineRule="atLeast"/>
              <w:ind w:right="57" w:rightChars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zh-CN"/>
              </w:rPr>
              <w:t>5.00</w:t>
            </w:r>
          </w:p>
        </w:tc>
      </w:tr>
    </w:tbl>
    <w:p w14:paraId="6C11813C"/>
    <w:sectPr>
      <w:footerReference r:id="rId1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47BA0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A9A94A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AhPm/u1QEAAKU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A94A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B97B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D9EFF4E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Aq+7FW1QEAAKY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9EFF4E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07D0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FB713FA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5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CDtQHB1QEAAKY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B713FA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D74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BE65BE1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A5YKCi1QEAAKY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E65BE1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C93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52B5FB7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N3pW8vUAQAApQ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2B5FB7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258C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94D750B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UfNILUAQAApQ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4D750B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A17A6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6A85465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ZppjtNMBAACl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85465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0CEB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45A4712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z9TTI9MBAACl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5A4712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7903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A1D99FC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TcvjZdMBAACm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1D99FC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6E49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C94E4DC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OSFU/LUAQAAp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4E4DC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BB438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0A4ABF7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F5Q8pHUAQAAp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4ABF7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B661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43A9501">
                          <w:pPr>
                            <w:pStyle w:val="3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D3HkIG1QEAAKY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A9501">
                    <w:pPr>
                      <w:pStyle w:val="3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2443"/>
    <w:rsid w:val="05FB2EED"/>
    <w:rsid w:val="1772798F"/>
    <w:rsid w:val="21477F7F"/>
    <w:rsid w:val="398A267D"/>
    <w:rsid w:val="3E502443"/>
    <w:rsid w:val="580B549F"/>
    <w:rsid w:val="701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  <w:bidi w:val="0"/>
      <w:spacing w:before="0" w:after="0"/>
      <w:jc w:val="left"/>
    </w:pPr>
    <w:rPr>
      <w:rFonts w:ascii="Arial Unicode MS" w:hAnsi="Arial Unicode MS" w:eastAsia="Arial Unicode MS" w:cs="Arial Unicode MS"/>
      <w:color w:val="auto"/>
      <w:kern w:val="0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2026-02-10T08:50:00Z</dcterms:created>
  <dc:creator>happy</dc:creator>
  <cp:lastModifiedBy>happy</cp:lastModifiedBy>
  <dcterms:modified xsi:type="dcterms:W3CDTF">2026-02-10T08:52:39Z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1471F8AC9ADC4397BE73EB48D490708F_11</vt:lpwstr>
  </property>
  <property fmtid="{D5CDD505-2E9C-101B-9397-08002B2CF9AE}" pid="4" name="KSOTemplateDocerSaveRecord">
    <vt:lpwstr>eyJoZGlkIjoiNTUyMWZhZTg5Yzk1MTczYjI0NDBhY2RhYWEyNzI0YzYiLCJ1c2VySWQiOiI0MTcyMjgwMjcifQ==</vt:lpwstr>
  </property>
</Properties>
</file>