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C3C58" w:rsidRDefault="00BC3C58">
      <w:pPr>
        <w:pStyle w:val="Style84"/>
        <w:rPr>
          <w:w w:val="80"/>
        </w:rPr>
      </w:pPr>
    </w:p>
    <w:p w:rsidR="00BC3C58" w:rsidRDefault="00BC3C58">
      <w:pPr>
        <w:pStyle w:val="Style84"/>
        <w:rPr>
          <w:w w:val="80"/>
        </w:rPr>
      </w:pPr>
    </w:p>
    <w:p w:rsidR="00BC3C58" w:rsidRDefault="0006441D">
      <w:pPr>
        <w:shd w:val="clear" w:color="auto" w:fill="FFFFFF"/>
        <w:spacing w:line="360" w:lineRule="auto"/>
        <w:ind w:rightChars="-94" w:right="-197"/>
        <w:jc w:val="center"/>
        <w:rPr>
          <w:rFonts w:ascii="宋体" w:eastAsia="宋体" w:hAnsi="宋体" w:cs="宋体"/>
          <w:b/>
          <w:color w:val="000000"/>
          <w:sz w:val="40"/>
          <w:szCs w:val="44"/>
        </w:rPr>
      </w:pPr>
      <w:r>
        <w:rPr>
          <w:rFonts w:ascii="宋体" w:eastAsia="宋体" w:hAnsi="宋体" w:cs="宋体"/>
          <w:b/>
          <w:bCs/>
          <w:snapToGrid/>
          <w:kern w:val="2"/>
          <w:sz w:val="36"/>
          <w:szCs w:val="40"/>
        </w:rPr>
        <w:t>2026年度“市领导进校园”、“市人社局长进校园”等重点推介活动服务采购项目</w:t>
      </w:r>
    </w:p>
    <w:p w:rsidR="00BC3C58" w:rsidRDefault="00BC3C58">
      <w:pPr>
        <w:tabs>
          <w:tab w:val="left" w:pos="6300"/>
        </w:tabs>
        <w:snapToGrid w:val="0"/>
        <w:spacing w:line="300" w:lineRule="auto"/>
        <w:jc w:val="center"/>
        <w:rPr>
          <w:rFonts w:ascii="宋体" w:eastAsia="宋体" w:hAnsi="宋体" w:cs="宋体"/>
          <w:b/>
          <w:w w:val="80"/>
          <w:sz w:val="56"/>
          <w:szCs w:val="56"/>
        </w:rPr>
      </w:pPr>
    </w:p>
    <w:p w:rsidR="00BC3C58" w:rsidRDefault="00BC3C58">
      <w:pPr>
        <w:tabs>
          <w:tab w:val="left" w:pos="6300"/>
        </w:tabs>
        <w:snapToGrid w:val="0"/>
        <w:spacing w:line="300" w:lineRule="auto"/>
        <w:jc w:val="center"/>
        <w:rPr>
          <w:rFonts w:ascii="宋体" w:eastAsia="宋体" w:hAnsi="宋体" w:cs="宋体"/>
          <w:w w:val="80"/>
          <w:sz w:val="84"/>
        </w:rPr>
      </w:pPr>
    </w:p>
    <w:p w:rsidR="00BC3C58" w:rsidRDefault="0006441D">
      <w:pPr>
        <w:tabs>
          <w:tab w:val="left" w:pos="1050"/>
          <w:tab w:val="right" w:leader="dot" w:pos="9402"/>
        </w:tabs>
        <w:spacing w:line="1000" w:lineRule="exact"/>
        <w:jc w:val="center"/>
        <w:rPr>
          <w:rFonts w:ascii="宋体" w:eastAsia="宋体" w:hAnsi="宋体" w:cs="宋体"/>
          <w:sz w:val="72"/>
          <w:szCs w:val="72"/>
        </w:rPr>
      </w:pPr>
      <w:r>
        <w:rPr>
          <w:rFonts w:ascii="宋体" w:eastAsia="宋体" w:hAnsi="宋体" w:cs="宋体" w:hint="eastAsia"/>
          <w:b/>
          <w:w w:val="80"/>
          <w:sz w:val="72"/>
          <w:szCs w:val="72"/>
        </w:rPr>
        <w:t>竞争性磋商文件</w:t>
      </w:r>
    </w:p>
    <w:p w:rsidR="00BC3C58" w:rsidRDefault="00BC3C58">
      <w:pPr>
        <w:pStyle w:val="HTML0"/>
        <w:spacing w:line="312" w:lineRule="auto"/>
        <w:jc w:val="center"/>
        <w:rPr>
          <w:rFonts w:ascii="宋体" w:hAnsi="宋体" w:cs="宋体" w:hint="default"/>
          <w:b/>
          <w:bCs/>
          <w:sz w:val="44"/>
          <w:szCs w:val="44"/>
          <w:highlight w:val="yellow"/>
        </w:rPr>
      </w:pPr>
    </w:p>
    <w:p w:rsidR="00BC3C58" w:rsidRDefault="0006441D">
      <w:pPr>
        <w:pStyle w:val="HTML0"/>
        <w:spacing w:line="312" w:lineRule="auto"/>
        <w:jc w:val="center"/>
        <w:rPr>
          <w:rFonts w:eastAsia="宋体" w:hint="default"/>
          <w:b/>
          <w:snapToGrid w:val="0"/>
          <w:color w:val="000000"/>
          <w:sz w:val="36"/>
          <w:szCs w:val="44"/>
        </w:rPr>
      </w:pPr>
      <w:r>
        <w:rPr>
          <w:rFonts w:ascii="宋体" w:eastAsia="宋体" w:hAnsi="宋体" w:cs="宋体"/>
          <w:b/>
          <w:snapToGrid w:val="0"/>
          <w:color w:val="000000"/>
          <w:sz w:val="36"/>
          <w:szCs w:val="44"/>
        </w:rPr>
        <w:t>项目编号：</w:t>
      </w:r>
      <w:bookmarkStart w:id="0" w:name="OLE_LINK3"/>
      <w:r>
        <w:rPr>
          <w:rFonts w:ascii="宋体" w:eastAsia="宋体" w:hAnsi="宋体" w:cs="宋体"/>
          <w:b/>
          <w:snapToGrid w:val="0"/>
          <w:color w:val="000000"/>
          <w:sz w:val="36"/>
          <w:szCs w:val="44"/>
        </w:rPr>
        <w:t>WLDL202604029</w:t>
      </w:r>
    </w:p>
    <w:bookmarkEnd w:id="0"/>
    <w:p w:rsidR="00BC3C58" w:rsidRDefault="00A36E32">
      <w:pPr>
        <w:pStyle w:val="HTML0"/>
        <w:spacing w:line="312" w:lineRule="auto"/>
        <w:jc w:val="center"/>
        <w:rPr>
          <w:rStyle w:val="HTML1"/>
          <w:rFonts w:ascii="宋体" w:eastAsia="宋体" w:hAnsi="宋体" w:cs="宋体" w:hint="default"/>
          <w:sz w:val="30"/>
        </w:rPr>
      </w:pPr>
      <w:r>
        <w:rPr>
          <w:rStyle w:val="HTML1"/>
          <w:rFonts w:ascii="宋体" w:eastAsia="宋体" w:hAnsi="宋体" w:cs="宋体" w:hint="default"/>
          <w:sz w:val="30"/>
        </w:rPr>
        <w:t>（第二次）</w:t>
      </w:r>
    </w:p>
    <w:p w:rsidR="00BC3C58" w:rsidRDefault="00BC3C58"/>
    <w:p w:rsidR="00BC3C58" w:rsidRDefault="00BC3C58">
      <w:pPr>
        <w:pStyle w:val="HTML0"/>
        <w:spacing w:line="312" w:lineRule="auto"/>
        <w:jc w:val="center"/>
        <w:rPr>
          <w:rStyle w:val="HTML1"/>
          <w:rFonts w:ascii="宋体" w:eastAsia="宋体" w:hAnsi="宋体" w:cs="宋体" w:hint="default"/>
          <w:sz w:val="30"/>
        </w:rPr>
      </w:pPr>
    </w:p>
    <w:p w:rsidR="00BC3C58" w:rsidRDefault="00BC3C58">
      <w:pPr>
        <w:pStyle w:val="HTML0"/>
        <w:spacing w:line="312" w:lineRule="auto"/>
        <w:jc w:val="center"/>
        <w:rPr>
          <w:rStyle w:val="HTML1"/>
          <w:rFonts w:ascii="宋体" w:eastAsia="宋体" w:hAnsi="宋体" w:cs="宋体" w:hint="default"/>
          <w:sz w:val="30"/>
        </w:rPr>
      </w:pPr>
    </w:p>
    <w:p w:rsidR="00BC3C58" w:rsidRDefault="00BC3C58"/>
    <w:p w:rsidR="00BC3C58" w:rsidRDefault="00BC3C58"/>
    <w:p w:rsidR="00BC3C58" w:rsidRDefault="00BC3C58">
      <w:pPr>
        <w:pStyle w:val="4"/>
      </w:pPr>
    </w:p>
    <w:p w:rsidR="00BC3C58" w:rsidRDefault="00BC3C58"/>
    <w:p w:rsidR="00BC3C58" w:rsidRDefault="00BC3C58">
      <w:pPr>
        <w:pStyle w:val="HTML0"/>
        <w:spacing w:line="312" w:lineRule="auto"/>
        <w:jc w:val="center"/>
        <w:rPr>
          <w:rStyle w:val="HTML1"/>
          <w:rFonts w:ascii="宋体" w:eastAsia="宋体" w:hAnsi="宋体" w:cs="宋体" w:hint="default"/>
          <w:snapToGrid w:val="0"/>
          <w:sz w:val="28"/>
        </w:rPr>
      </w:pPr>
    </w:p>
    <w:p w:rsidR="00BC3C58" w:rsidRDefault="0006441D">
      <w:pPr>
        <w:spacing w:line="480" w:lineRule="auto"/>
        <w:ind w:firstLineChars="900" w:firstLine="2520"/>
        <w:rPr>
          <w:rStyle w:val="HTML1"/>
          <w:rFonts w:ascii="宋体" w:eastAsia="宋体" w:hAnsi="宋体" w:cs="宋体"/>
          <w:sz w:val="28"/>
        </w:rPr>
      </w:pPr>
      <w:r>
        <w:rPr>
          <w:rStyle w:val="HTML1"/>
          <w:rFonts w:ascii="宋体" w:eastAsia="宋体" w:hAnsi="宋体" w:cs="宋体" w:hint="eastAsia"/>
          <w:sz w:val="28"/>
        </w:rPr>
        <w:t>采购单位：南通市人才服务中心</w:t>
      </w:r>
    </w:p>
    <w:p w:rsidR="00BC3C58" w:rsidRDefault="0006441D">
      <w:pPr>
        <w:tabs>
          <w:tab w:val="left" w:pos="1050"/>
          <w:tab w:val="right" w:leader="dot" w:pos="9402"/>
        </w:tabs>
        <w:spacing w:line="480" w:lineRule="auto"/>
        <w:ind w:firstLineChars="900" w:firstLine="2520"/>
        <w:rPr>
          <w:rStyle w:val="HTML1"/>
          <w:rFonts w:ascii="宋体" w:eastAsia="宋体" w:hAnsi="宋体" w:cs="宋体"/>
          <w:sz w:val="28"/>
        </w:rPr>
      </w:pPr>
      <w:r>
        <w:rPr>
          <w:rStyle w:val="HTML1"/>
          <w:rFonts w:ascii="宋体" w:eastAsia="宋体" w:hAnsi="宋体" w:cs="宋体" w:hint="eastAsia"/>
          <w:sz w:val="28"/>
        </w:rPr>
        <w:t>代理机构：南通万隆工程管理有限公司</w:t>
      </w:r>
    </w:p>
    <w:p w:rsidR="00BC3C58" w:rsidRDefault="0006441D">
      <w:pPr>
        <w:tabs>
          <w:tab w:val="left" w:pos="1050"/>
          <w:tab w:val="right" w:leader="dot" w:pos="9402"/>
        </w:tabs>
        <w:spacing w:line="480" w:lineRule="auto"/>
        <w:ind w:firstLineChars="900" w:firstLine="2520"/>
        <w:rPr>
          <w:rStyle w:val="HTML1"/>
          <w:rFonts w:ascii="宋体" w:eastAsia="宋体" w:hAnsi="宋体" w:cs="宋体"/>
          <w:sz w:val="28"/>
        </w:rPr>
      </w:pPr>
      <w:r>
        <w:rPr>
          <w:rStyle w:val="HTML1"/>
          <w:rFonts w:ascii="宋体" w:eastAsia="宋体" w:hAnsi="宋体" w:cs="宋体"/>
          <w:sz w:val="28"/>
        </w:rPr>
        <w:t>日    期：二0</w:t>
      </w:r>
      <w:r>
        <w:rPr>
          <w:rStyle w:val="HTML1"/>
          <w:rFonts w:ascii="宋体" w:eastAsia="宋体" w:hAnsi="宋体" w:cs="宋体" w:hint="eastAsia"/>
          <w:sz w:val="28"/>
        </w:rPr>
        <w:t>二六</w:t>
      </w:r>
      <w:r>
        <w:rPr>
          <w:rStyle w:val="HTML1"/>
          <w:rFonts w:ascii="宋体" w:eastAsia="宋体" w:hAnsi="宋体" w:cs="宋体"/>
          <w:sz w:val="28"/>
        </w:rPr>
        <w:t>年</w:t>
      </w:r>
      <w:r>
        <w:rPr>
          <w:rStyle w:val="HTML1"/>
          <w:rFonts w:ascii="宋体" w:eastAsia="宋体" w:hAnsi="宋体" w:cs="宋体" w:hint="eastAsia"/>
          <w:sz w:val="28"/>
        </w:rPr>
        <w:t>四</w:t>
      </w:r>
      <w:r>
        <w:rPr>
          <w:rStyle w:val="HTML1"/>
          <w:rFonts w:ascii="宋体" w:eastAsia="宋体" w:hAnsi="宋体" w:cs="宋体"/>
          <w:sz w:val="28"/>
        </w:rPr>
        <w:t>月</w:t>
      </w:r>
    </w:p>
    <w:p w:rsidR="00BC3C58" w:rsidRDefault="0006441D">
      <w:pPr>
        <w:spacing w:line="360" w:lineRule="auto"/>
        <w:jc w:val="center"/>
        <w:rPr>
          <w:rFonts w:ascii="宋体" w:eastAsia="宋体" w:hAnsi="宋体" w:cs="宋体"/>
          <w:b/>
          <w:bCs/>
          <w:sz w:val="44"/>
        </w:rPr>
      </w:pPr>
      <w:r>
        <w:rPr>
          <w:rFonts w:ascii="宋体" w:eastAsia="宋体" w:hAnsi="宋体" w:cs="宋体" w:hint="eastAsia"/>
          <w:b/>
          <w:bCs/>
          <w:sz w:val="44"/>
        </w:rPr>
        <w:br w:type="page"/>
      </w:r>
    </w:p>
    <w:p w:rsidR="00BC3C58" w:rsidRDefault="00BC3C58">
      <w:pPr>
        <w:spacing w:line="360" w:lineRule="auto"/>
        <w:jc w:val="center"/>
        <w:rPr>
          <w:rFonts w:ascii="宋体" w:eastAsia="宋体" w:hAnsi="宋体" w:cs="宋体"/>
          <w:b/>
          <w:bCs/>
          <w:sz w:val="32"/>
          <w:szCs w:val="32"/>
        </w:rPr>
      </w:pPr>
    </w:p>
    <w:p w:rsidR="00BC3C58" w:rsidRDefault="0006441D">
      <w:pPr>
        <w:spacing w:line="360" w:lineRule="auto"/>
        <w:jc w:val="center"/>
        <w:rPr>
          <w:rFonts w:ascii="宋体" w:eastAsia="宋体" w:hAnsi="宋体" w:cs="宋体"/>
          <w:b/>
          <w:bCs/>
          <w:sz w:val="32"/>
          <w:szCs w:val="32"/>
        </w:rPr>
      </w:pPr>
      <w:r>
        <w:rPr>
          <w:rFonts w:ascii="宋体" w:eastAsia="宋体" w:hAnsi="宋体" w:cs="宋体" w:hint="eastAsia"/>
          <w:b/>
          <w:bCs/>
          <w:sz w:val="40"/>
          <w:szCs w:val="40"/>
        </w:rPr>
        <w:t>目   录</w:t>
      </w:r>
    </w:p>
    <w:p w:rsidR="00BC3C58" w:rsidRDefault="00BC3C58">
      <w:pPr>
        <w:spacing w:line="360" w:lineRule="auto"/>
        <w:rPr>
          <w:rFonts w:ascii="宋体" w:eastAsia="宋体" w:hAnsi="宋体" w:cs="宋体"/>
          <w:sz w:val="28"/>
        </w:rPr>
      </w:pPr>
    </w:p>
    <w:p w:rsidR="00BC3C58" w:rsidRDefault="0006441D">
      <w:pPr>
        <w:spacing w:line="1000" w:lineRule="exact"/>
        <w:rPr>
          <w:rFonts w:ascii="宋体" w:eastAsia="宋体" w:hAnsi="宋体" w:cs="宋体"/>
          <w:sz w:val="32"/>
          <w:szCs w:val="32"/>
        </w:rPr>
      </w:pPr>
      <w:r>
        <w:rPr>
          <w:rFonts w:ascii="宋体" w:eastAsia="宋体" w:hAnsi="宋体" w:cs="宋体" w:hint="eastAsia"/>
          <w:bCs/>
          <w:kern w:val="2"/>
          <w:sz w:val="32"/>
          <w:szCs w:val="32"/>
          <w:lang w:bidi="ar"/>
        </w:rPr>
        <w:t>第一部分  采购邀请</w:t>
      </w:r>
    </w:p>
    <w:p w:rsidR="00BC3C58" w:rsidRDefault="0006441D">
      <w:pPr>
        <w:spacing w:line="1000" w:lineRule="exact"/>
        <w:rPr>
          <w:rFonts w:ascii="宋体" w:eastAsia="宋体" w:hAnsi="宋体" w:cs="宋体"/>
          <w:sz w:val="32"/>
          <w:szCs w:val="32"/>
        </w:rPr>
      </w:pPr>
      <w:r>
        <w:rPr>
          <w:rFonts w:ascii="宋体" w:eastAsia="宋体" w:hAnsi="宋体" w:cs="宋体" w:hint="eastAsia"/>
          <w:bCs/>
          <w:kern w:val="2"/>
          <w:sz w:val="32"/>
          <w:szCs w:val="32"/>
          <w:lang w:bidi="ar"/>
        </w:rPr>
        <w:t xml:space="preserve">第二部分  </w:t>
      </w:r>
      <w:r>
        <w:rPr>
          <w:rFonts w:ascii="宋体" w:eastAsia="宋体" w:hAnsi="宋体" w:cs="宋体" w:hint="eastAsia"/>
          <w:kern w:val="2"/>
          <w:sz w:val="32"/>
          <w:szCs w:val="32"/>
          <w:lang w:bidi="ar"/>
        </w:rPr>
        <w:t>磋商须知</w:t>
      </w:r>
    </w:p>
    <w:p w:rsidR="00BC3C58" w:rsidRDefault="0006441D">
      <w:pPr>
        <w:spacing w:line="1000" w:lineRule="exact"/>
        <w:rPr>
          <w:rFonts w:ascii="宋体" w:eastAsia="宋体" w:hAnsi="宋体" w:cs="宋体"/>
          <w:sz w:val="32"/>
          <w:szCs w:val="32"/>
        </w:rPr>
      </w:pPr>
      <w:r>
        <w:rPr>
          <w:rFonts w:ascii="宋体" w:eastAsia="宋体" w:hAnsi="宋体" w:cs="宋体" w:hint="eastAsia"/>
          <w:bCs/>
          <w:kern w:val="2"/>
          <w:sz w:val="32"/>
          <w:szCs w:val="32"/>
          <w:lang w:bidi="ar"/>
        </w:rPr>
        <w:t>第三部分</w:t>
      </w:r>
      <w:r>
        <w:rPr>
          <w:rFonts w:ascii="宋体" w:eastAsia="宋体" w:hAnsi="宋体" w:cs="宋体" w:hint="eastAsia"/>
          <w:kern w:val="2"/>
          <w:sz w:val="32"/>
          <w:szCs w:val="32"/>
          <w:lang w:bidi="ar"/>
        </w:rPr>
        <w:t xml:space="preserve">  项目需求</w:t>
      </w:r>
    </w:p>
    <w:p w:rsidR="00BC3C58" w:rsidRDefault="0006441D">
      <w:pPr>
        <w:spacing w:line="1000" w:lineRule="exact"/>
        <w:rPr>
          <w:rFonts w:ascii="宋体" w:eastAsia="宋体" w:hAnsi="宋体" w:cs="宋体"/>
          <w:sz w:val="32"/>
          <w:szCs w:val="32"/>
        </w:rPr>
      </w:pPr>
      <w:r>
        <w:rPr>
          <w:rFonts w:ascii="宋体" w:eastAsia="宋体" w:hAnsi="宋体" w:cs="宋体" w:hint="eastAsia"/>
          <w:bCs/>
          <w:kern w:val="2"/>
          <w:sz w:val="32"/>
          <w:szCs w:val="32"/>
          <w:lang w:bidi="ar"/>
        </w:rPr>
        <w:t>第四部分</w:t>
      </w:r>
      <w:r>
        <w:rPr>
          <w:rFonts w:ascii="宋体" w:eastAsia="宋体" w:hAnsi="宋体" w:cs="宋体" w:hint="eastAsia"/>
          <w:kern w:val="2"/>
          <w:sz w:val="32"/>
          <w:szCs w:val="32"/>
          <w:lang w:bidi="ar"/>
        </w:rPr>
        <w:t xml:space="preserve">  评审方法和评审标准</w:t>
      </w:r>
    </w:p>
    <w:p w:rsidR="00BC3C58" w:rsidRDefault="0006441D">
      <w:pPr>
        <w:spacing w:line="1000" w:lineRule="exact"/>
        <w:rPr>
          <w:rFonts w:ascii="宋体" w:eastAsia="宋体" w:hAnsi="宋体" w:cs="宋体"/>
          <w:kern w:val="2"/>
          <w:sz w:val="32"/>
          <w:szCs w:val="32"/>
          <w:lang w:bidi="ar"/>
        </w:rPr>
      </w:pPr>
      <w:r>
        <w:rPr>
          <w:rFonts w:ascii="宋体" w:eastAsia="宋体" w:hAnsi="宋体" w:cs="宋体" w:hint="eastAsia"/>
          <w:kern w:val="2"/>
          <w:sz w:val="32"/>
          <w:szCs w:val="32"/>
          <w:lang w:bidi="ar"/>
        </w:rPr>
        <w:t>第五</w:t>
      </w:r>
      <w:r>
        <w:rPr>
          <w:rFonts w:ascii="宋体" w:eastAsia="宋体" w:hAnsi="宋体" w:cs="宋体" w:hint="eastAsia"/>
          <w:bCs/>
          <w:kern w:val="2"/>
          <w:sz w:val="32"/>
          <w:szCs w:val="32"/>
          <w:lang w:bidi="ar"/>
        </w:rPr>
        <w:t>部分</w:t>
      </w:r>
      <w:r>
        <w:rPr>
          <w:rFonts w:ascii="宋体" w:eastAsia="宋体" w:hAnsi="宋体" w:cs="宋体" w:hint="eastAsia"/>
          <w:kern w:val="2"/>
          <w:sz w:val="32"/>
          <w:szCs w:val="32"/>
          <w:lang w:bidi="ar"/>
        </w:rPr>
        <w:t xml:space="preserve">  合同条款</w:t>
      </w:r>
    </w:p>
    <w:p w:rsidR="00BC3C58" w:rsidRDefault="0006441D">
      <w:pPr>
        <w:spacing w:line="1000" w:lineRule="exact"/>
        <w:rPr>
          <w:rFonts w:ascii="宋体" w:eastAsia="宋体" w:hAnsi="宋体" w:cs="宋体"/>
          <w:kern w:val="2"/>
          <w:sz w:val="32"/>
          <w:szCs w:val="32"/>
          <w:lang w:val="zh-CN" w:bidi="ar"/>
        </w:rPr>
      </w:pPr>
      <w:r>
        <w:rPr>
          <w:rFonts w:ascii="宋体" w:eastAsia="宋体" w:hAnsi="宋体" w:cs="宋体" w:hint="eastAsia"/>
          <w:kern w:val="2"/>
          <w:sz w:val="32"/>
          <w:szCs w:val="32"/>
          <w:lang w:bidi="ar"/>
        </w:rPr>
        <w:t>第六</w:t>
      </w:r>
      <w:r>
        <w:rPr>
          <w:rFonts w:ascii="宋体" w:eastAsia="宋体" w:hAnsi="宋体" w:cs="宋体" w:hint="eastAsia"/>
          <w:bCs/>
          <w:kern w:val="2"/>
          <w:sz w:val="32"/>
          <w:szCs w:val="32"/>
          <w:lang w:bidi="ar"/>
        </w:rPr>
        <w:t>部分</w:t>
      </w:r>
      <w:r>
        <w:rPr>
          <w:rFonts w:ascii="宋体" w:eastAsia="宋体" w:hAnsi="宋体" w:cs="宋体" w:hint="eastAsia"/>
          <w:kern w:val="2"/>
          <w:sz w:val="32"/>
          <w:szCs w:val="32"/>
          <w:lang w:bidi="ar"/>
        </w:rPr>
        <w:t xml:space="preserve">  </w:t>
      </w:r>
      <w:r>
        <w:rPr>
          <w:rFonts w:ascii="宋体" w:eastAsia="宋体" w:hAnsi="宋体" w:cs="宋体" w:hint="eastAsia"/>
          <w:kern w:val="2"/>
          <w:sz w:val="32"/>
          <w:szCs w:val="32"/>
          <w:lang w:val="zh-CN" w:bidi="ar"/>
        </w:rPr>
        <w:t>响应文件组成</w:t>
      </w:r>
    </w:p>
    <w:p w:rsidR="00BC3C58" w:rsidRDefault="00BC3C58">
      <w:pPr>
        <w:pStyle w:val="35"/>
        <w:rPr>
          <w:sz w:val="18"/>
          <w:szCs w:val="18"/>
          <w:lang w:val="zh-CN" w:bidi="ar"/>
        </w:rPr>
        <w:sectPr w:rsidR="00BC3C58">
          <w:headerReference w:type="default" r:id="rId10"/>
          <w:footerReference w:type="default" r:id="rId11"/>
          <w:headerReference w:type="first" r:id="rId12"/>
          <w:footerReference w:type="first" r:id="rId13"/>
          <w:pgSz w:w="11906" w:h="16838"/>
          <w:pgMar w:top="1361" w:right="1247" w:bottom="1361" w:left="1247" w:header="851" w:footer="992" w:gutter="0"/>
          <w:pgNumType w:fmt="numberInDash"/>
          <w:cols w:space="0"/>
          <w:docGrid w:linePitch="312"/>
        </w:sectPr>
      </w:pPr>
    </w:p>
    <w:p w:rsidR="00BC3C58" w:rsidRDefault="0006441D">
      <w:pPr>
        <w:spacing w:beforeLines="50" w:before="120" w:afterLines="50" w:after="120" w:line="360" w:lineRule="auto"/>
        <w:jc w:val="center"/>
        <w:rPr>
          <w:rFonts w:ascii="宋体" w:eastAsia="宋体" w:hAnsi="宋体" w:cs="宋体"/>
          <w:b/>
          <w:bCs/>
          <w:snapToGrid/>
          <w:w w:val="80"/>
          <w:kern w:val="2"/>
          <w:sz w:val="44"/>
          <w:szCs w:val="44"/>
        </w:rPr>
      </w:pPr>
      <w:bookmarkStart w:id="1" w:name="_Toc363573853"/>
      <w:r>
        <w:rPr>
          <w:rFonts w:ascii="宋体" w:eastAsia="宋体" w:hAnsi="宋体" w:cs="宋体" w:hint="eastAsia"/>
          <w:b/>
          <w:bCs/>
          <w:snapToGrid/>
          <w:w w:val="80"/>
          <w:kern w:val="2"/>
          <w:sz w:val="44"/>
          <w:szCs w:val="44"/>
        </w:rPr>
        <w:lastRenderedPageBreak/>
        <w:t xml:space="preserve">第一部分  </w:t>
      </w:r>
      <w:bookmarkEnd w:id="1"/>
      <w:r>
        <w:rPr>
          <w:rFonts w:ascii="宋体" w:eastAsia="宋体" w:hAnsi="宋体" w:cs="宋体" w:hint="eastAsia"/>
          <w:b/>
          <w:bCs/>
          <w:snapToGrid/>
          <w:w w:val="80"/>
          <w:kern w:val="2"/>
          <w:sz w:val="44"/>
          <w:szCs w:val="44"/>
        </w:rPr>
        <w:t>采购邀请</w:t>
      </w:r>
    </w:p>
    <w:p w:rsidR="00BC3C58" w:rsidRDefault="0006441D">
      <w:pPr>
        <w:pStyle w:val="28"/>
        <w:snapToGrid w:val="0"/>
        <w:spacing w:after="0" w:line="360" w:lineRule="auto"/>
        <w:ind w:leftChars="0" w:left="0" w:firstLine="480"/>
      </w:pPr>
      <w:r>
        <w:rPr>
          <w:rFonts w:ascii="宋体" w:hAnsi="宋体" w:cs="宋体" w:hint="eastAsia"/>
          <w:sz w:val="24"/>
        </w:rPr>
        <w:t>受南通市人才服务中心的委托，南通万隆工程管理有限公司就2026年度“市领导进校园”、“市人社局长进校园”等重点推介活动服务采购项目（项目编号：</w:t>
      </w:r>
      <w:r>
        <w:rPr>
          <w:rFonts w:ascii="宋体" w:hAnsi="宋体" w:cs="宋体"/>
          <w:sz w:val="24"/>
        </w:rPr>
        <w:t>WLDL202604029</w:t>
      </w:r>
      <w:r>
        <w:rPr>
          <w:rFonts w:ascii="宋体" w:hAnsi="宋体" w:cs="宋体" w:hint="eastAsia"/>
          <w:sz w:val="24"/>
        </w:rPr>
        <w:t>）进行竞争性磋商采购，欢迎符合条件的供应商参加磋商。</w:t>
      </w:r>
    </w:p>
    <w:tbl>
      <w:tblPr>
        <w:tblW w:w="9575"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5"/>
      </w:tblGrid>
      <w:tr w:rsidR="00BC3C58">
        <w:trPr>
          <w:trHeight w:val="2048"/>
        </w:trPr>
        <w:tc>
          <w:tcPr>
            <w:tcW w:w="9575" w:type="dxa"/>
          </w:tcPr>
          <w:p w:rsidR="00BC3C58" w:rsidRDefault="0006441D">
            <w:pPr>
              <w:snapToGrid w:val="0"/>
              <w:spacing w:line="360" w:lineRule="auto"/>
              <w:rPr>
                <w:rFonts w:ascii="宋体" w:eastAsia="宋体" w:hAnsi="宋体" w:cs="宋体"/>
                <w:b/>
                <w:bCs/>
                <w:snapToGrid/>
                <w:kern w:val="2"/>
                <w:sz w:val="24"/>
              </w:rPr>
            </w:pPr>
            <w:r>
              <w:rPr>
                <w:rFonts w:ascii="宋体" w:eastAsia="宋体" w:hAnsi="宋体" w:cs="宋体" w:hint="eastAsia"/>
                <w:b/>
                <w:bCs/>
                <w:snapToGrid/>
                <w:kern w:val="2"/>
                <w:sz w:val="24"/>
              </w:rPr>
              <w:t>项目概况</w:t>
            </w:r>
          </w:p>
          <w:p w:rsidR="00BC3C58" w:rsidRDefault="0006441D" w:rsidP="00A36E32">
            <w:pPr>
              <w:pStyle w:val="20"/>
              <w:snapToGrid w:val="0"/>
              <w:spacing w:before="0" w:after="0" w:line="360" w:lineRule="auto"/>
              <w:ind w:firstLineChars="200" w:firstLine="480"/>
            </w:pPr>
            <w:r>
              <w:rPr>
                <w:rFonts w:ascii="宋体" w:eastAsia="宋体" w:hAnsi="宋体" w:cs="宋体" w:hint="eastAsia"/>
                <w:b w:val="0"/>
                <w:bCs w:val="0"/>
                <w:sz w:val="24"/>
              </w:rPr>
              <w:t>2026年度“市领导进校园”、“市人社局长进校园”等重点推介活动服务采购项目的潜在供应商应按照“南通市人力资源和社会保障局官网（</w:t>
            </w:r>
            <w:r>
              <w:rPr>
                <w:rFonts w:ascii="宋体" w:eastAsia="宋体" w:hAnsi="宋体" w:cs="宋体"/>
                <w:b w:val="0"/>
                <w:bCs w:val="0"/>
                <w:sz w:val="24"/>
              </w:rPr>
              <w:t>https://rsj.nantong.gov.cn/</w:t>
            </w:r>
            <w:r>
              <w:rPr>
                <w:rFonts w:ascii="宋体" w:eastAsia="宋体" w:hAnsi="宋体" w:cs="宋体" w:hint="eastAsia"/>
                <w:b w:val="0"/>
                <w:bCs w:val="0"/>
                <w:sz w:val="24"/>
              </w:rPr>
              <w:t>）—公告公示栏”的方式获取采购文件，并于2026年</w:t>
            </w:r>
            <w:r w:rsidR="00A36E32">
              <w:rPr>
                <w:rFonts w:ascii="宋体" w:eastAsia="宋体" w:hAnsi="宋体" w:cs="宋体" w:hint="eastAsia"/>
                <w:b w:val="0"/>
                <w:bCs w:val="0"/>
                <w:sz w:val="24"/>
              </w:rPr>
              <w:t>5</w:t>
            </w:r>
            <w:r>
              <w:rPr>
                <w:rFonts w:ascii="宋体" w:eastAsia="宋体" w:hAnsi="宋体" w:cs="宋体" w:hint="eastAsia"/>
                <w:b w:val="0"/>
                <w:bCs w:val="0"/>
                <w:sz w:val="24"/>
              </w:rPr>
              <w:t>月</w:t>
            </w:r>
            <w:r w:rsidR="00A36E32">
              <w:rPr>
                <w:rFonts w:ascii="宋体" w:eastAsia="宋体" w:hAnsi="宋体" w:cs="宋体" w:hint="eastAsia"/>
                <w:b w:val="0"/>
                <w:bCs w:val="0"/>
                <w:sz w:val="24"/>
              </w:rPr>
              <w:t>6</w:t>
            </w:r>
            <w:r>
              <w:rPr>
                <w:rFonts w:ascii="宋体" w:eastAsia="宋体" w:hAnsi="宋体" w:cs="宋体" w:hint="eastAsia"/>
                <w:b w:val="0"/>
                <w:bCs w:val="0"/>
                <w:sz w:val="24"/>
              </w:rPr>
              <w:t>日</w:t>
            </w:r>
            <w:r w:rsidR="00A36E32">
              <w:rPr>
                <w:rFonts w:ascii="宋体" w:eastAsia="宋体" w:hAnsi="宋体" w:cs="宋体" w:hint="eastAsia"/>
                <w:b w:val="0"/>
                <w:bCs w:val="0"/>
                <w:sz w:val="24"/>
              </w:rPr>
              <w:t>14</w:t>
            </w:r>
            <w:r>
              <w:rPr>
                <w:rFonts w:ascii="宋体" w:eastAsia="宋体" w:hAnsi="宋体" w:cs="宋体" w:hint="eastAsia"/>
                <w:b w:val="0"/>
                <w:bCs w:val="0"/>
                <w:sz w:val="24"/>
              </w:rPr>
              <w:t>时30分00秒（北京时间）前提交响应文件。</w:t>
            </w:r>
          </w:p>
        </w:tc>
      </w:tr>
    </w:tbl>
    <w:p w:rsidR="00BC3C58" w:rsidRDefault="00BC3C58"/>
    <w:p w:rsidR="00BC3C58" w:rsidRDefault="0006441D">
      <w:pPr>
        <w:pStyle w:val="20"/>
        <w:adjustRightInd w:val="0"/>
        <w:snapToGrid w:val="0"/>
        <w:spacing w:before="0" w:after="0" w:line="360" w:lineRule="auto"/>
        <w:ind w:firstLineChars="200" w:firstLine="482"/>
        <w:rPr>
          <w:rFonts w:ascii="宋体" w:eastAsia="宋体" w:hAnsi="宋体" w:cs="宋体"/>
          <w:sz w:val="24"/>
          <w:szCs w:val="24"/>
        </w:rPr>
      </w:pPr>
      <w:r>
        <w:rPr>
          <w:rFonts w:ascii="宋体" w:eastAsia="宋体" w:hAnsi="宋体" w:cs="宋体" w:hint="eastAsia"/>
          <w:sz w:val="24"/>
          <w:szCs w:val="24"/>
        </w:rPr>
        <w:t>一、项目基本情况</w:t>
      </w:r>
    </w:p>
    <w:p w:rsidR="00BC3C58" w:rsidRDefault="0006441D">
      <w:p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 xml:space="preserve">1、项目编号：WLDL202604029 </w:t>
      </w:r>
    </w:p>
    <w:p w:rsidR="00BC3C58" w:rsidRDefault="0006441D">
      <w:p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2、项目名称：2026年度“市领导进校园”、“市人社局长进校园”等重点推介活动服务采购项目</w:t>
      </w:r>
    </w:p>
    <w:p w:rsidR="00BC3C58" w:rsidRDefault="0006441D">
      <w:p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3、项目类型：服务</w:t>
      </w:r>
    </w:p>
    <w:p w:rsidR="00BC3C58" w:rsidRDefault="0006441D">
      <w:p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4、预算金额：人民币36</w:t>
      </w:r>
      <w:r>
        <w:rPr>
          <w:rFonts w:ascii="宋体" w:eastAsia="宋体" w:hAnsi="宋体" w:cs="宋体"/>
          <w:sz w:val="24"/>
        </w:rPr>
        <w:t>万元</w:t>
      </w:r>
      <w:r>
        <w:rPr>
          <w:rFonts w:ascii="宋体" w:eastAsia="宋体" w:hAnsi="宋体" w:cs="宋体" w:hint="eastAsia"/>
          <w:sz w:val="24"/>
        </w:rPr>
        <w:t>。</w:t>
      </w:r>
    </w:p>
    <w:p w:rsidR="00BC3C58" w:rsidRDefault="0006441D">
      <w:pPr>
        <w:adjustRightInd w:val="0"/>
        <w:snapToGrid w:val="0"/>
        <w:spacing w:line="360" w:lineRule="auto"/>
        <w:ind w:firstLineChars="200" w:firstLine="480"/>
        <w:textAlignment w:val="baseline"/>
        <w:rPr>
          <w:rFonts w:ascii="宋体" w:eastAsia="宋体" w:hAnsi="宋体" w:cs="宋体"/>
          <w:sz w:val="24"/>
        </w:rPr>
      </w:pPr>
      <w:r>
        <w:rPr>
          <w:rFonts w:ascii="宋体" w:hAnsi="宋体" w:cs="宋体" w:hint="eastAsia"/>
          <w:sz w:val="24"/>
        </w:rPr>
        <w:t>5</w:t>
      </w:r>
      <w:r>
        <w:rPr>
          <w:rFonts w:ascii="宋体" w:hAnsi="宋体" w:cs="宋体" w:hint="eastAsia"/>
          <w:sz w:val="24"/>
        </w:rPr>
        <w:t>、</w:t>
      </w:r>
      <w:r>
        <w:rPr>
          <w:rFonts w:ascii="宋体" w:eastAsia="宋体" w:hAnsi="宋体" w:cs="宋体" w:hint="eastAsia"/>
          <w:sz w:val="24"/>
        </w:rPr>
        <w:t>最高限价：人民币36万元。首次报价不得高于最高限价，否则做无效响应处理。</w:t>
      </w:r>
    </w:p>
    <w:p w:rsidR="00BC3C58" w:rsidRDefault="0006441D">
      <w:p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6、采购需求：计划在全国开展6</w:t>
      </w:r>
      <w:r>
        <w:rPr>
          <w:rFonts w:ascii="宋体" w:eastAsia="宋体" w:hAnsi="宋体" w:cs="宋体"/>
          <w:sz w:val="24"/>
        </w:rPr>
        <w:t>场</w:t>
      </w:r>
      <w:r>
        <w:rPr>
          <w:rFonts w:ascii="宋体" w:eastAsia="宋体" w:hAnsi="宋体" w:cs="宋体" w:hint="eastAsia"/>
          <w:sz w:val="24"/>
        </w:rPr>
        <w:t>重点推介活动</w:t>
      </w:r>
      <w:r>
        <w:rPr>
          <w:rFonts w:ascii="宋体" w:eastAsia="宋体" w:hAnsi="宋体" w:cs="宋体"/>
          <w:sz w:val="24"/>
        </w:rPr>
        <w:t>，</w:t>
      </w:r>
      <w:r>
        <w:rPr>
          <w:rFonts w:ascii="宋体" w:eastAsia="宋体" w:hAnsi="宋体" w:cs="宋体" w:hint="eastAsia"/>
          <w:sz w:val="24"/>
        </w:rPr>
        <w:t>具体详见《第三部分 项目需求》。</w:t>
      </w:r>
    </w:p>
    <w:p w:rsidR="00BC3C58" w:rsidRDefault="0006441D">
      <w:p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7、合同履行期限：具体按采购人要求。</w:t>
      </w:r>
    </w:p>
    <w:p w:rsidR="00BC3C58" w:rsidRDefault="0006441D">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8、本项目是否接受联合体投标：否。</w:t>
      </w:r>
    </w:p>
    <w:p w:rsidR="00BC3C58" w:rsidRDefault="0006441D">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9、本项目不接受分包。</w:t>
      </w:r>
    </w:p>
    <w:p w:rsidR="00BC3C58" w:rsidRDefault="0006441D">
      <w:pPr>
        <w:pStyle w:val="20"/>
        <w:keepNext w:val="0"/>
        <w:keepLines w:val="0"/>
        <w:adjustRightInd w:val="0"/>
        <w:snapToGrid w:val="0"/>
        <w:spacing w:before="0" w:after="0" w:line="360" w:lineRule="auto"/>
        <w:ind w:firstLineChars="200" w:firstLine="482"/>
        <w:rPr>
          <w:rFonts w:ascii="宋体" w:eastAsia="宋体" w:hAnsi="宋体" w:cs="宋体"/>
          <w:sz w:val="24"/>
          <w:szCs w:val="24"/>
        </w:rPr>
      </w:pPr>
      <w:r>
        <w:rPr>
          <w:rFonts w:ascii="宋体" w:eastAsia="宋体" w:hAnsi="宋体" w:cs="宋体" w:hint="eastAsia"/>
          <w:sz w:val="24"/>
          <w:szCs w:val="24"/>
        </w:rPr>
        <w:t>二、供应商的资格要求：</w:t>
      </w:r>
    </w:p>
    <w:p w:rsidR="00BC3C58" w:rsidRDefault="0006441D">
      <w:pPr>
        <w:adjustRightInd w:val="0"/>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rsidR="00BC3C58" w:rsidRDefault="0006441D">
      <w:pPr>
        <w:adjustRightInd w:val="0"/>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2、本项目的特定资格要求：</w:t>
      </w:r>
      <w:bookmarkStart w:id="2" w:name="OLE_LINK5"/>
      <w:bookmarkStart w:id="3" w:name="OLE_LINK4"/>
      <w:r>
        <w:rPr>
          <w:rFonts w:ascii="宋体" w:eastAsia="宋体" w:hAnsi="宋体" w:cs="宋体" w:hint="eastAsia"/>
          <w:sz w:val="24"/>
        </w:rPr>
        <w:t>无。</w:t>
      </w:r>
      <w:bookmarkEnd w:id="2"/>
      <w:bookmarkEnd w:id="3"/>
    </w:p>
    <w:p w:rsidR="00BC3C58" w:rsidRDefault="0006441D">
      <w:pPr>
        <w:pStyle w:val="20"/>
        <w:keepNext w:val="0"/>
        <w:keepLines w:val="0"/>
        <w:adjustRightInd w:val="0"/>
        <w:snapToGrid w:val="0"/>
        <w:spacing w:before="0" w:after="0" w:line="360" w:lineRule="auto"/>
        <w:ind w:firstLineChars="200" w:firstLine="482"/>
        <w:rPr>
          <w:rFonts w:ascii="宋体" w:eastAsia="宋体" w:hAnsi="宋体" w:cs="宋体"/>
          <w:sz w:val="24"/>
          <w:szCs w:val="24"/>
        </w:rPr>
      </w:pPr>
      <w:r>
        <w:rPr>
          <w:rFonts w:ascii="宋体" w:eastAsia="宋体" w:hAnsi="宋体" w:cs="宋体" w:hint="eastAsia"/>
          <w:sz w:val="24"/>
          <w:szCs w:val="24"/>
        </w:rPr>
        <w:t>三、获取采购文件</w:t>
      </w:r>
    </w:p>
    <w:p w:rsidR="00BC3C58" w:rsidRDefault="0006441D">
      <w:p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时  间：</w:t>
      </w:r>
      <w:r>
        <w:rPr>
          <w:rFonts w:ascii="宋体" w:eastAsia="宋体" w:hAnsi="宋体" w:cs="宋体" w:hint="eastAsia"/>
          <w:sz w:val="24"/>
          <w:u w:val="single" w:color="000000"/>
        </w:rPr>
        <w:t>2026年4月</w:t>
      </w:r>
      <w:r w:rsidR="00A36E32">
        <w:rPr>
          <w:rFonts w:ascii="宋体" w:eastAsia="宋体" w:hAnsi="宋体" w:cs="宋体" w:hint="eastAsia"/>
          <w:sz w:val="24"/>
          <w:u w:val="single" w:color="000000"/>
        </w:rPr>
        <w:t>2</w:t>
      </w:r>
      <w:r>
        <w:rPr>
          <w:rFonts w:ascii="宋体" w:eastAsia="宋体" w:hAnsi="宋体" w:cs="宋体" w:hint="eastAsia"/>
          <w:sz w:val="24"/>
          <w:u w:val="single" w:color="000000"/>
        </w:rPr>
        <w:t>3日</w:t>
      </w:r>
      <w:r>
        <w:rPr>
          <w:rFonts w:ascii="宋体" w:eastAsia="宋体" w:hAnsi="宋体" w:cs="宋体" w:hint="eastAsia"/>
          <w:sz w:val="24"/>
        </w:rPr>
        <w:t>至</w:t>
      </w:r>
      <w:r>
        <w:rPr>
          <w:rFonts w:ascii="宋体" w:eastAsia="宋体" w:hAnsi="宋体" w:cs="宋体" w:hint="eastAsia"/>
          <w:sz w:val="24"/>
          <w:u w:val="single" w:color="000000"/>
        </w:rPr>
        <w:t>2026年4月</w:t>
      </w:r>
      <w:r w:rsidR="00A36E32">
        <w:rPr>
          <w:rFonts w:ascii="宋体" w:eastAsia="宋体" w:hAnsi="宋体" w:cs="宋体" w:hint="eastAsia"/>
          <w:sz w:val="24"/>
          <w:u w:val="single" w:color="000000"/>
        </w:rPr>
        <w:t>30</w:t>
      </w:r>
      <w:r>
        <w:rPr>
          <w:rFonts w:ascii="宋体" w:eastAsia="宋体" w:hAnsi="宋体" w:cs="宋体" w:hint="eastAsia"/>
          <w:sz w:val="24"/>
          <w:u w:val="single" w:color="000000"/>
        </w:rPr>
        <w:t>日</w:t>
      </w:r>
    </w:p>
    <w:p w:rsidR="00BC3C58" w:rsidRDefault="0006441D">
      <w:pPr>
        <w:adjustRightInd w:val="0"/>
        <w:snapToGrid w:val="0"/>
        <w:spacing w:line="360" w:lineRule="auto"/>
        <w:ind w:firstLineChars="200" w:firstLine="480"/>
        <w:rPr>
          <w:rFonts w:ascii="Times New Roman" w:eastAsia="宋体" w:hAnsi="Times New Roman"/>
          <w:snapToGrid/>
          <w:kern w:val="2"/>
          <w:sz w:val="24"/>
          <w:u w:val="single"/>
        </w:rPr>
      </w:pPr>
      <w:r>
        <w:rPr>
          <w:rFonts w:ascii="宋体" w:eastAsia="宋体" w:hAnsi="宋体" w:cs="宋体" w:hint="eastAsia"/>
          <w:snapToGrid/>
          <w:kern w:val="2"/>
          <w:sz w:val="24"/>
        </w:rPr>
        <w:t>地  点：</w:t>
      </w:r>
      <w:r>
        <w:rPr>
          <w:rFonts w:ascii="Times New Roman" w:eastAsia="宋体" w:hAnsi="Times New Roman" w:hint="eastAsia"/>
          <w:snapToGrid/>
          <w:kern w:val="2"/>
          <w:sz w:val="24"/>
        </w:rPr>
        <w:t>南通市崇川路</w:t>
      </w:r>
      <w:r>
        <w:rPr>
          <w:rFonts w:ascii="Times New Roman" w:eastAsia="宋体" w:hAnsi="Times New Roman" w:hint="eastAsia"/>
          <w:snapToGrid/>
          <w:kern w:val="2"/>
          <w:sz w:val="24"/>
        </w:rPr>
        <w:t>58</w:t>
      </w:r>
      <w:r>
        <w:rPr>
          <w:rFonts w:ascii="Times New Roman" w:eastAsia="宋体" w:hAnsi="Times New Roman" w:hint="eastAsia"/>
          <w:snapToGrid/>
          <w:kern w:val="2"/>
          <w:sz w:val="24"/>
        </w:rPr>
        <w:t>号南通产业技术研究院</w:t>
      </w:r>
      <w:r>
        <w:rPr>
          <w:rFonts w:ascii="Times New Roman" w:eastAsia="宋体" w:hAnsi="Times New Roman" w:hint="eastAsia"/>
          <w:snapToGrid/>
          <w:kern w:val="2"/>
          <w:sz w:val="24"/>
        </w:rPr>
        <w:t>9</w:t>
      </w:r>
      <w:r>
        <w:rPr>
          <w:rFonts w:ascii="Times New Roman" w:eastAsia="宋体" w:hAnsi="Times New Roman" w:hint="eastAsia"/>
          <w:snapToGrid/>
          <w:kern w:val="2"/>
          <w:sz w:val="24"/>
        </w:rPr>
        <w:t>号楼</w:t>
      </w:r>
      <w:r>
        <w:rPr>
          <w:rFonts w:ascii="Times New Roman" w:eastAsia="宋体" w:hAnsi="Times New Roman" w:hint="eastAsia"/>
          <w:snapToGrid/>
          <w:kern w:val="2"/>
          <w:sz w:val="24"/>
        </w:rPr>
        <w:t>24</w:t>
      </w:r>
      <w:r>
        <w:rPr>
          <w:rFonts w:ascii="Times New Roman" w:eastAsia="宋体" w:hAnsi="Times New Roman" w:hint="eastAsia"/>
          <w:snapToGrid/>
          <w:kern w:val="2"/>
          <w:sz w:val="24"/>
        </w:rPr>
        <w:t>层</w:t>
      </w:r>
    </w:p>
    <w:p w:rsidR="00BC3C58" w:rsidRDefault="0006441D">
      <w:pPr>
        <w:adjustRightInd w:val="0"/>
        <w:snapToGrid w:val="0"/>
        <w:spacing w:line="360" w:lineRule="auto"/>
        <w:ind w:firstLineChars="200" w:firstLine="480"/>
        <w:rPr>
          <w:rFonts w:ascii="Times New Roman" w:eastAsia="宋体" w:hAnsi="Times New Roman"/>
          <w:snapToGrid/>
          <w:kern w:val="2"/>
          <w:sz w:val="24"/>
        </w:rPr>
      </w:pPr>
      <w:r>
        <w:rPr>
          <w:rFonts w:ascii="Times New Roman" w:eastAsia="宋体" w:hAnsi="Times New Roman"/>
          <w:snapToGrid/>
          <w:kern w:val="2"/>
          <w:sz w:val="24"/>
        </w:rPr>
        <w:lastRenderedPageBreak/>
        <w:t>方</w:t>
      </w:r>
      <w:r>
        <w:rPr>
          <w:rFonts w:ascii="Times New Roman" w:eastAsia="宋体" w:hAnsi="Times New Roman" w:hint="eastAsia"/>
          <w:snapToGrid/>
          <w:kern w:val="2"/>
          <w:sz w:val="24"/>
        </w:rPr>
        <w:t xml:space="preserve">  </w:t>
      </w:r>
      <w:r>
        <w:rPr>
          <w:rFonts w:ascii="Times New Roman" w:eastAsia="宋体" w:hAnsi="Times New Roman"/>
          <w:snapToGrid/>
          <w:kern w:val="2"/>
          <w:sz w:val="24"/>
        </w:rPr>
        <w:t>式：</w:t>
      </w:r>
      <w:r>
        <w:rPr>
          <w:rFonts w:ascii="Times New Roman" w:eastAsia="宋体" w:hAnsi="Times New Roman" w:hint="eastAsia"/>
          <w:snapToGrid/>
          <w:kern w:val="2"/>
          <w:sz w:val="24"/>
        </w:rPr>
        <w:t>邮寄或现场领取</w:t>
      </w:r>
    </w:p>
    <w:p w:rsidR="00BC3C58" w:rsidRDefault="0006441D">
      <w:pPr>
        <w:adjustRightInd w:val="0"/>
        <w:snapToGrid w:val="0"/>
        <w:spacing w:line="360" w:lineRule="auto"/>
        <w:ind w:firstLineChars="200" w:firstLine="482"/>
        <w:rPr>
          <w:rFonts w:ascii="Times New Roman" w:eastAsia="宋体" w:hAnsi="Times New Roman"/>
          <w:snapToGrid/>
          <w:kern w:val="2"/>
          <w:sz w:val="24"/>
        </w:rPr>
      </w:pPr>
      <w:r>
        <w:rPr>
          <w:rFonts w:ascii="宋体" w:eastAsia="宋体" w:hAnsi="宋体" w:cs="宋体" w:hint="eastAsia"/>
          <w:b/>
          <w:snapToGrid/>
          <w:kern w:val="2"/>
          <w:sz w:val="24"/>
          <w:shd w:val="clear" w:color="auto" w:fill="FFFFFF"/>
          <w:lang w:bidi="ar"/>
        </w:rPr>
        <w:t>请有意参加本项目磋商的供应商将“采购文件领购申请表”（见附件）扫描件发至邮箱（1445828752@qq.com），邮件主题“项目名称+供应商名称”，邮件附件为“采购文件领购申请表”和“营业执照”，同时请与采购代理机构工作人员联系（联系人：张轶男，联系电话：19802566555）并领取采购文件。采购文件购买截止时间为2026年4月</w:t>
      </w:r>
      <w:r w:rsidR="00A36E32">
        <w:rPr>
          <w:rFonts w:ascii="宋体" w:eastAsia="宋体" w:hAnsi="宋体" w:cs="宋体" w:hint="eastAsia"/>
          <w:b/>
          <w:snapToGrid/>
          <w:kern w:val="2"/>
          <w:sz w:val="24"/>
          <w:shd w:val="clear" w:color="auto" w:fill="FFFFFF"/>
          <w:lang w:bidi="ar"/>
        </w:rPr>
        <w:t>30</w:t>
      </w:r>
      <w:r>
        <w:rPr>
          <w:rFonts w:ascii="宋体" w:eastAsia="宋体" w:hAnsi="宋体" w:cs="宋体" w:hint="eastAsia"/>
          <w:b/>
          <w:snapToGrid/>
          <w:kern w:val="2"/>
          <w:sz w:val="24"/>
          <w:shd w:val="clear" w:color="auto" w:fill="FFFFFF"/>
          <w:lang w:bidi="ar"/>
        </w:rPr>
        <w:t>日17时，逾期或未购买采购文件的供应商响应文件将不予接受。</w:t>
      </w:r>
    </w:p>
    <w:p w:rsidR="00BC3C58" w:rsidRDefault="0006441D">
      <w:pPr>
        <w:pStyle w:val="20"/>
        <w:keepNext w:val="0"/>
        <w:keepLines w:val="0"/>
        <w:adjustRightInd w:val="0"/>
        <w:snapToGrid w:val="0"/>
        <w:spacing w:before="0" w:after="0" w:line="360" w:lineRule="auto"/>
        <w:ind w:firstLineChars="200" w:firstLine="482"/>
        <w:rPr>
          <w:rFonts w:ascii="宋体" w:eastAsia="宋体" w:hAnsi="宋体" w:cs="宋体"/>
          <w:sz w:val="24"/>
          <w:szCs w:val="24"/>
        </w:rPr>
      </w:pPr>
      <w:r>
        <w:rPr>
          <w:rFonts w:ascii="宋体" w:eastAsia="宋体" w:hAnsi="宋体" w:cs="宋体" w:hint="eastAsia"/>
          <w:sz w:val="24"/>
          <w:szCs w:val="24"/>
        </w:rPr>
        <w:t>四、提交响应文件截止时间、磋商时间和地点</w:t>
      </w:r>
    </w:p>
    <w:p w:rsidR="00BC3C58" w:rsidRDefault="0006441D">
      <w:pPr>
        <w:snapToGrid w:val="0"/>
        <w:spacing w:line="360" w:lineRule="auto"/>
        <w:ind w:firstLineChars="200" w:firstLine="480"/>
        <w:textAlignment w:val="baseline"/>
        <w:rPr>
          <w:rFonts w:ascii="宋体" w:eastAsia="宋体" w:hAnsi="宋体" w:cs="宋体"/>
          <w:bCs/>
          <w:sz w:val="24"/>
          <w:u w:val="single"/>
        </w:rPr>
      </w:pPr>
      <w:r>
        <w:rPr>
          <w:rFonts w:ascii="宋体" w:eastAsia="宋体" w:hAnsi="宋体" w:cs="宋体" w:hint="eastAsia"/>
          <w:sz w:val="24"/>
        </w:rPr>
        <w:t>时  间：</w:t>
      </w:r>
      <w:r>
        <w:rPr>
          <w:rFonts w:ascii="宋体" w:eastAsia="宋体" w:hAnsi="宋体" w:cs="宋体" w:hint="eastAsia"/>
          <w:sz w:val="24"/>
          <w:u w:val="single" w:color="000000"/>
        </w:rPr>
        <w:t>2026年</w:t>
      </w:r>
      <w:r w:rsidR="00A36E32">
        <w:rPr>
          <w:rFonts w:ascii="宋体" w:eastAsia="宋体" w:hAnsi="宋体" w:cs="宋体" w:hint="eastAsia"/>
          <w:sz w:val="24"/>
          <w:u w:val="single" w:color="000000"/>
        </w:rPr>
        <w:t>5</w:t>
      </w:r>
      <w:r>
        <w:rPr>
          <w:rFonts w:ascii="宋体" w:eastAsia="宋体" w:hAnsi="宋体" w:cs="宋体" w:hint="eastAsia"/>
          <w:sz w:val="24"/>
          <w:u w:val="single" w:color="000000"/>
        </w:rPr>
        <w:t>月</w:t>
      </w:r>
      <w:r w:rsidR="00A36E32">
        <w:rPr>
          <w:rFonts w:ascii="宋体" w:eastAsia="宋体" w:hAnsi="宋体" w:cs="宋体" w:hint="eastAsia"/>
          <w:sz w:val="24"/>
          <w:u w:val="single" w:color="000000"/>
        </w:rPr>
        <w:t>6</w:t>
      </w:r>
      <w:r>
        <w:rPr>
          <w:rFonts w:ascii="宋体" w:eastAsia="宋体" w:hAnsi="宋体" w:cs="宋体" w:hint="eastAsia"/>
          <w:sz w:val="24"/>
          <w:u w:val="single" w:color="000000"/>
        </w:rPr>
        <w:t>日</w:t>
      </w:r>
      <w:r w:rsidR="00A36E32">
        <w:rPr>
          <w:rFonts w:ascii="宋体" w:eastAsia="宋体" w:hAnsi="宋体" w:cs="宋体" w:hint="eastAsia"/>
          <w:sz w:val="24"/>
          <w:u w:val="single" w:color="000000"/>
        </w:rPr>
        <w:t>14</w:t>
      </w:r>
      <w:r>
        <w:rPr>
          <w:rFonts w:ascii="宋体" w:eastAsia="宋体" w:hAnsi="宋体" w:cs="宋体" w:hint="eastAsia"/>
          <w:sz w:val="24"/>
          <w:u w:val="single" w:color="000000"/>
        </w:rPr>
        <w:t>时30分00秒</w:t>
      </w:r>
      <w:r>
        <w:rPr>
          <w:rFonts w:ascii="宋体" w:eastAsia="宋体" w:hAnsi="宋体" w:cs="宋体" w:hint="eastAsia"/>
          <w:bCs/>
          <w:sz w:val="24"/>
        </w:rPr>
        <w:t>（北京时间），逾时，采购单位将拒绝接受其响应文件。</w:t>
      </w:r>
    </w:p>
    <w:p w:rsidR="00BC3C58" w:rsidRDefault="0006441D">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地  点：</w:t>
      </w:r>
      <w:r w:rsidR="00A36E32" w:rsidRPr="00A36E32">
        <w:rPr>
          <w:rFonts w:ascii="宋体" w:eastAsia="宋体" w:hAnsi="宋体" w:cs="宋体" w:hint="eastAsia"/>
          <w:kern w:val="2"/>
          <w:sz w:val="24"/>
          <w:u w:val="single"/>
        </w:rPr>
        <w:t>南通市崇川路</w:t>
      </w:r>
      <w:r w:rsidR="00A36E32" w:rsidRPr="00A36E32">
        <w:rPr>
          <w:rFonts w:ascii="宋体" w:eastAsia="宋体" w:hAnsi="宋体" w:cs="宋体"/>
          <w:kern w:val="2"/>
          <w:sz w:val="24"/>
          <w:u w:val="single"/>
        </w:rPr>
        <w:t>58号南通产业技术研究院9号楼24层开标室</w:t>
      </w:r>
      <w:r>
        <w:rPr>
          <w:rFonts w:ascii="宋体" w:eastAsia="宋体" w:hAnsi="宋体" w:cs="宋体" w:hint="eastAsia"/>
          <w:kern w:val="2"/>
          <w:sz w:val="24"/>
          <w:u w:val="single"/>
        </w:rPr>
        <w:t>，如有变动另行通知。</w:t>
      </w:r>
    </w:p>
    <w:p w:rsidR="00BC3C58" w:rsidRDefault="0006441D">
      <w:pPr>
        <w:pStyle w:val="20"/>
        <w:keepNext w:val="0"/>
        <w:keepLines w:val="0"/>
        <w:snapToGrid w:val="0"/>
        <w:spacing w:before="0" w:after="0" w:line="360" w:lineRule="auto"/>
        <w:ind w:firstLineChars="200" w:firstLine="482"/>
        <w:rPr>
          <w:rFonts w:eastAsia="宋体" w:cs="宋体"/>
          <w:sz w:val="24"/>
          <w:szCs w:val="24"/>
        </w:rPr>
      </w:pPr>
      <w:r>
        <w:rPr>
          <w:rFonts w:eastAsia="宋体" w:cs="宋体" w:hint="eastAsia"/>
          <w:sz w:val="24"/>
          <w:szCs w:val="24"/>
        </w:rPr>
        <w:t>五、响应文件的开启</w:t>
      </w:r>
    </w:p>
    <w:p w:rsidR="00BC3C58" w:rsidRDefault="0006441D">
      <w:pPr>
        <w:snapToGrid w:val="0"/>
        <w:spacing w:line="360" w:lineRule="auto"/>
        <w:ind w:firstLineChars="200" w:firstLine="480"/>
        <w:textAlignment w:val="baseline"/>
        <w:rPr>
          <w:rFonts w:ascii="宋体" w:eastAsia="宋体" w:hAnsi="宋体" w:cs="宋体"/>
          <w:bCs/>
          <w:sz w:val="24"/>
          <w:u w:val="single"/>
        </w:rPr>
      </w:pPr>
      <w:r>
        <w:rPr>
          <w:rFonts w:ascii="宋体" w:eastAsia="宋体" w:hAnsi="宋体" w:cs="宋体" w:hint="eastAsia"/>
          <w:sz w:val="24"/>
        </w:rPr>
        <w:t>时  间：</w:t>
      </w:r>
      <w:r>
        <w:rPr>
          <w:rFonts w:ascii="宋体" w:eastAsia="宋体" w:hAnsi="宋体" w:cs="宋体" w:hint="eastAsia"/>
          <w:sz w:val="24"/>
          <w:u w:val="single" w:color="000000"/>
        </w:rPr>
        <w:t>2026年</w:t>
      </w:r>
      <w:r w:rsidR="00A36E32">
        <w:rPr>
          <w:rFonts w:ascii="宋体" w:eastAsia="宋体" w:hAnsi="宋体" w:cs="宋体" w:hint="eastAsia"/>
          <w:sz w:val="24"/>
          <w:u w:val="single" w:color="000000"/>
        </w:rPr>
        <w:t>5</w:t>
      </w:r>
      <w:r>
        <w:rPr>
          <w:rFonts w:ascii="宋体" w:eastAsia="宋体" w:hAnsi="宋体" w:cs="宋体" w:hint="eastAsia"/>
          <w:sz w:val="24"/>
          <w:u w:val="single" w:color="000000"/>
        </w:rPr>
        <w:t>月</w:t>
      </w:r>
      <w:r w:rsidR="00A36E32">
        <w:rPr>
          <w:rFonts w:ascii="宋体" w:eastAsia="宋体" w:hAnsi="宋体" w:cs="宋体" w:hint="eastAsia"/>
          <w:sz w:val="24"/>
          <w:u w:val="single" w:color="000000"/>
        </w:rPr>
        <w:t>6</w:t>
      </w:r>
      <w:r>
        <w:rPr>
          <w:rFonts w:ascii="宋体" w:eastAsia="宋体" w:hAnsi="宋体" w:cs="宋体" w:hint="eastAsia"/>
          <w:sz w:val="24"/>
          <w:u w:val="single" w:color="000000"/>
        </w:rPr>
        <w:t>日</w:t>
      </w:r>
      <w:r w:rsidR="00A36E32">
        <w:rPr>
          <w:rFonts w:ascii="宋体" w:eastAsia="宋体" w:hAnsi="宋体" w:cs="宋体" w:hint="eastAsia"/>
          <w:sz w:val="24"/>
          <w:u w:val="single" w:color="000000"/>
        </w:rPr>
        <w:t>14</w:t>
      </w:r>
      <w:r>
        <w:rPr>
          <w:rFonts w:ascii="宋体" w:eastAsia="宋体" w:hAnsi="宋体" w:cs="宋体" w:hint="eastAsia"/>
          <w:sz w:val="24"/>
          <w:u w:val="single" w:color="000000"/>
        </w:rPr>
        <w:t>时30分</w:t>
      </w:r>
      <w:r>
        <w:rPr>
          <w:rFonts w:ascii="宋体" w:eastAsia="宋体" w:hAnsi="宋体" w:cs="宋体" w:hint="eastAsia"/>
          <w:bCs/>
          <w:sz w:val="24"/>
        </w:rPr>
        <w:t>（北京时间）</w:t>
      </w:r>
    </w:p>
    <w:p w:rsidR="00BC3C58" w:rsidRDefault="0006441D">
      <w:pPr>
        <w:pStyle w:val="20"/>
        <w:keepNext w:val="0"/>
        <w:keepLines w:val="0"/>
        <w:adjustRightInd w:val="0"/>
        <w:snapToGrid w:val="0"/>
        <w:spacing w:before="0" w:after="0" w:line="360" w:lineRule="auto"/>
        <w:ind w:firstLineChars="200" w:firstLine="480"/>
        <w:rPr>
          <w:rFonts w:ascii="宋体" w:eastAsia="宋体" w:hAnsi="宋体" w:cs="宋体"/>
          <w:sz w:val="24"/>
          <w:szCs w:val="24"/>
        </w:rPr>
      </w:pPr>
      <w:r>
        <w:rPr>
          <w:rFonts w:ascii="宋体" w:eastAsia="宋体" w:hAnsi="宋体" w:cs="宋体" w:hint="eastAsia"/>
          <w:b w:val="0"/>
          <w:bCs w:val="0"/>
          <w:sz w:val="24"/>
          <w:szCs w:val="24"/>
        </w:rPr>
        <w:t>地  点：</w:t>
      </w:r>
      <w:r w:rsidR="00A36E32" w:rsidRPr="00A36E32">
        <w:rPr>
          <w:rFonts w:ascii="宋体" w:eastAsia="宋体" w:hAnsi="宋体" w:cs="宋体" w:hint="eastAsia"/>
          <w:b w:val="0"/>
          <w:bCs w:val="0"/>
          <w:snapToGrid w:val="0"/>
          <w:sz w:val="24"/>
          <w:szCs w:val="24"/>
          <w:u w:val="single"/>
        </w:rPr>
        <w:t>南通市崇川路</w:t>
      </w:r>
      <w:r w:rsidR="00A36E32" w:rsidRPr="00A36E32">
        <w:rPr>
          <w:rFonts w:ascii="宋体" w:eastAsia="宋体" w:hAnsi="宋体" w:cs="宋体"/>
          <w:b w:val="0"/>
          <w:bCs w:val="0"/>
          <w:snapToGrid w:val="0"/>
          <w:sz w:val="24"/>
          <w:szCs w:val="24"/>
          <w:u w:val="single"/>
        </w:rPr>
        <w:t>58号南通产业技术研究院9号楼24层开标室</w:t>
      </w:r>
      <w:bookmarkStart w:id="4" w:name="_GoBack"/>
      <w:bookmarkEnd w:id="4"/>
      <w:r>
        <w:rPr>
          <w:rFonts w:ascii="宋体" w:eastAsia="宋体" w:hAnsi="宋体" w:cs="宋体" w:hint="eastAsia"/>
          <w:b w:val="0"/>
          <w:bCs w:val="0"/>
          <w:snapToGrid w:val="0"/>
          <w:sz w:val="24"/>
          <w:szCs w:val="24"/>
          <w:u w:val="single"/>
        </w:rPr>
        <w:t>，如有</w:t>
      </w:r>
      <w:r>
        <w:rPr>
          <w:rFonts w:ascii="宋体" w:eastAsia="宋体" w:hAnsi="宋体" w:cs="宋体" w:hint="eastAsia"/>
          <w:b w:val="0"/>
          <w:bCs w:val="0"/>
          <w:sz w:val="24"/>
          <w:szCs w:val="24"/>
          <w:u w:val="single"/>
        </w:rPr>
        <w:t>变动另行通知。</w:t>
      </w:r>
    </w:p>
    <w:p w:rsidR="00BC3C58" w:rsidRDefault="0006441D">
      <w:pPr>
        <w:pStyle w:val="20"/>
        <w:keepNext w:val="0"/>
        <w:keepLines w:val="0"/>
        <w:adjustRightInd w:val="0"/>
        <w:snapToGrid w:val="0"/>
        <w:spacing w:before="0" w:after="0" w:line="360" w:lineRule="auto"/>
        <w:ind w:left="482"/>
        <w:rPr>
          <w:rFonts w:ascii="宋体" w:eastAsia="宋体" w:hAnsi="宋体" w:cs="宋体"/>
          <w:sz w:val="24"/>
          <w:szCs w:val="24"/>
        </w:rPr>
      </w:pPr>
      <w:r>
        <w:rPr>
          <w:rFonts w:ascii="宋体" w:eastAsia="宋体" w:hAnsi="宋体" w:cs="宋体" w:hint="eastAsia"/>
          <w:sz w:val="24"/>
          <w:szCs w:val="24"/>
        </w:rPr>
        <w:t>六、公告期限</w:t>
      </w:r>
    </w:p>
    <w:p w:rsidR="00BC3C58" w:rsidRDefault="0006441D">
      <w:p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自本公告发布之日起3个工作日。</w:t>
      </w:r>
    </w:p>
    <w:p w:rsidR="00BC3C58" w:rsidRDefault="0006441D">
      <w:pPr>
        <w:adjustRightInd w:val="0"/>
        <w:snapToGrid w:val="0"/>
        <w:spacing w:line="360" w:lineRule="auto"/>
        <w:ind w:firstLineChars="200" w:firstLine="482"/>
        <w:textAlignment w:val="baseline"/>
        <w:rPr>
          <w:rFonts w:ascii="宋体" w:eastAsia="宋体" w:hAnsi="宋体" w:cs="宋体"/>
          <w:b/>
          <w:sz w:val="24"/>
        </w:rPr>
      </w:pPr>
      <w:r>
        <w:rPr>
          <w:rFonts w:ascii="宋体" w:eastAsia="宋体" w:hAnsi="宋体" w:cs="宋体" w:hint="eastAsia"/>
          <w:b/>
          <w:sz w:val="24"/>
        </w:rPr>
        <w:t>七、其他补充事宜：</w:t>
      </w:r>
    </w:p>
    <w:p w:rsidR="00BC3C58" w:rsidRDefault="0006441D">
      <w:pPr>
        <w:numPr>
          <w:ilvl w:val="0"/>
          <w:numId w:val="3"/>
        </w:num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磋商保证金：免收。</w:t>
      </w:r>
    </w:p>
    <w:p w:rsidR="00BC3C58" w:rsidRDefault="0006441D">
      <w:pPr>
        <w:numPr>
          <w:ilvl w:val="0"/>
          <w:numId w:val="3"/>
        </w:numPr>
        <w:adjustRightInd w:val="0"/>
        <w:snapToGrid w:val="0"/>
        <w:spacing w:line="360" w:lineRule="auto"/>
        <w:ind w:firstLine="480"/>
        <w:textAlignment w:val="baseline"/>
        <w:rPr>
          <w:rFonts w:ascii="宋体" w:eastAsia="宋体" w:hAnsi="宋体" w:cs="宋体"/>
          <w:sz w:val="24"/>
        </w:rPr>
      </w:pPr>
      <w:r>
        <w:rPr>
          <w:rFonts w:ascii="宋体" w:eastAsia="宋体" w:hAnsi="宋体" w:cs="宋体" w:hint="eastAsia"/>
          <w:sz w:val="24"/>
        </w:rPr>
        <w:t>项目磋商活动模式：现场磋商模式，供应商须参加现场磋商活动。</w:t>
      </w:r>
    </w:p>
    <w:p w:rsidR="00BC3C58" w:rsidRDefault="0006441D">
      <w:pPr>
        <w:numPr>
          <w:ilvl w:val="0"/>
          <w:numId w:val="3"/>
        </w:numPr>
        <w:adjustRightInd w:val="0"/>
        <w:snapToGrid w:val="0"/>
        <w:spacing w:line="360" w:lineRule="auto"/>
        <w:ind w:firstLine="480"/>
        <w:textAlignment w:val="baseline"/>
        <w:rPr>
          <w:rFonts w:ascii="宋体" w:eastAsia="宋体" w:hAnsi="宋体" w:cs="宋体"/>
          <w:sz w:val="24"/>
        </w:rPr>
      </w:pPr>
      <w:r>
        <w:rPr>
          <w:rFonts w:ascii="宋体" w:eastAsia="宋体" w:hAnsi="宋体" w:cs="宋体" w:hint="eastAsia"/>
          <w:sz w:val="24"/>
        </w:rPr>
        <w:t>项目演示、样品、答辩等：无。</w:t>
      </w:r>
    </w:p>
    <w:p w:rsidR="00BC3C58" w:rsidRDefault="0006441D">
      <w:pPr>
        <w:numPr>
          <w:ilvl w:val="0"/>
          <w:numId w:val="3"/>
        </w:numPr>
        <w:adjustRightInd w:val="0"/>
        <w:snapToGrid w:val="0"/>
        <w:spacing w:line="360" w:lineRule="auto"/>
        <w:ind w:firstLine="480"/>
        <w:rPr>
          <w:rFonts w:ascii="宋体" w:eastAsia="宋体" w:hAnsi="宋体" w:cs="宋体"/>
          <w:sz w:val="24"/>
        </w:rPr>
      </w:pPr>
      <w:r>
        <w:rPr>
          <w:rFonts w:ascii="宋体" w:eastAsia="宋体" w:hAnsi="宋体" w:cs="宋体" w:hint="eastAsia"/>
          <w:sz w:val="24"/>
        </w:rPr>
        <w:t>对项目需求部分（供应商资格要求、项目需求、商务技术评分标准）的询问、质疑请向采购单位提出，由采购单位负责答复；对项目磋商文件其它部分的询问请向磋商代理机构提出。</w:t>
      </w:r>
    </w:p>
    <w:p w:rsidR="00BC3C58" w:rsidRDefault="0006441D">
      <w:pPr>
        <w:numPr>
          <w:ilvl w:val="0"/>
          <w:numId w:val="3"/>
        </w:numPr>
        <w:adjustRightInd w:val="0"/>
        <w:snapToGrid w:val="0"/>
        <w:spacing w:line="360" w:lineRule="auto"/>
        <w:ind w:firstLine="480"/>
        <w:rPr>
          <w:rFonts w:ascii="宋体" w:eastAsia="宋体" w:hAnsi="宋体" w:cs="宋体"/>
          <w:sz w:val="24"/>
        </w:rPr>
      </w:pPr>
      <w:r>
        <w:rPr>
          <w:rFonts w:ascii="宋体" w:eastAsia="宋体" w:hAnsi="宋体" w:cs="宋体" w:hint="eastAsia"/>
          <w:sz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rsidR="00BC3C58" w:rsidRDefault="0006441D">
      <w:pPr>
        <w:adjustRightInd w:val="0"/>
        <w:snapToGrid w:val="0"/>
        <w:spacing w:line="360" w:lineRule="auto"/>
        <w:ind w:left="482"/>
        <w:textAlignment w:val="baseline"/>
        <w:rPr>
          <w:rFonts w:ascii="宋体" w:eastAsia="宋体" w:hAnsi="宋体" w:cs="宋体"/>
          <w:b/>
          <w:bCs/>
          <w:sz w:val="24"/>
        </w:rPr>
      </w:pPr>
      <w:r>
        <w:rPr>
          <w:rFonts w:ascii="宋体" w:eastAsia="宋体" w:hAnsi="宋体" w:cs="宋体" w:hint="eastAsia"/>
          <w:b/>
          <w:bCs/>
          <w:sz w:val="24"/>
        </w:rPr>
        <w:t>八、凡对本次采购提出询问，请按以下方式联系。</w:t>
      </w:r>
    </w:p>
    <w:p w:rsidR="00BC3C58" w:rsidRDefault="0006441D">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1、采购单位信息</w:t>
      </w:r>
    </w:p>
    <w:p w:rsidR="00BC3C58" w:rsidRDefault="0006441D">
      <w:pPr>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名    称：南通市人才服务中心</w:t>
      </w:r>
    </w:p>
    <w:p w:rsidR="00BC3C58" w:rsidRDefault="0006441D">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lastRenderedPageBreak/>
        <w:t>地    址：江苏省南通市崇川区世纪大道启瑞广场A座25楼</w:t>
      </w:r>
    </w:p>
    <w:p w:rsidR="00BC3C58" w:rsidRDefault="0006441D">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联系方式：许女士  0513-</w:t>
      </w:r>
      <w:r>
        <w:rPr>
          <w:rFonts w:ascii="宋体" w:eastAsia="宋体" w:hAnsi="宋体" w:cs="宋体"/>
          <w:sz w:val="24"/>
        </w:rPr>
        <w:t>83558080</w:t>
      </w:r>
      <w:r>
        <w:rPr>
          <w:rFonts w:ascii="宋体" w:eastAsia="宋体" w:hAnsi="宋体" w:cs="宋体" w:hint="eastAsia"/>
          <w:sz w:val="24"/>
        </w:rPr>
        <w:t xml:space="preserve">  </w:t>
      </w:r>
    </w:p>
    <w:p w:rsidR="00BC3C58" w:rsidRDefault="0006441D">
      <w:pPr>
        <w:numPr>
          <w:ilvl w:val="0"/>
          <w:numId w:val="4"/>
        </w:num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采购代理机构信息</w:t>
      </w:r>
    </w:p>
    <w:p w:rsidR="00BC3C58" w:rsidRDefault="0006441D">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名    称：南通万隆工程管理有限公司</w:t>
      </w:r>
    </w:p>
    <w:p w:rsidR="00BC3C58" w:rsidRDefault="0006441D">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地    址：南通市崇川路58号南通产业技术研究院9号楼24层</w:t>
      </w:r>
    </w:p>
    <w:p w:rsidR="00BC3C58" w:rsidRDefault="0006441D">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联系方式：张轶男  19802566555</w:t>
      </w:r>
    </w:p>
    <w:p w:rsidR="00BC3C58" w:rsidRDefault="0006441D">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3、项目联系方式</w:t>
      </w:r>
    </w:p>
    <w:p w:rsidR="00BC3C58" w:rsidRDefault="0006441D">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项目联系人：许女士</w:t>
      </w:r>
    </w:p>
    <w:p w:rsidR="00BC3C58" w:rsidRDefault="0006441D">
      <w:pPr>
        <w:adjustRightInd w:val="0"/>
        <w:snapToGrid w:val="0"/>
        <w:spacing w:line="360" w:lineRule="auto"/>
        <w:ind w:firstLineChars="200" w:firstLine="480"/>
        <w:textAlignment w:val="baseline"/>
        <w:rPr>
          <w:rFonts w:ascii="宋体" w:eastAsia="宋体" w:hAnsi="宋体" w:cs="宋体"/>
        </w:rPr>
      </w:pPr>
      <w:r>
        <w:rPr>
          <w:rFonts w:ascii="宋体" w:eastAsia="宋体" w:hAnsi="宋体" w:cs="宋体" w:hint="eastAsia"/>
          <w:sz w:val="24"/>
        </w:rPr>
        <w:t>电      话：</w:t>
      </w:r>
      <w:r>
        <w:rPr>
          <w:rFonts w:ascii="宋体" w:eastAsia="宋体" w:hAnsi="宋体" w:cs="宋体"/>
          <w:sz w:val="24"/>
        </w:rPr>
        <w:t>0513-83558080</w:t>
      </w:r>
      <w:r>
        <w:rPr>
          <w:rFonts w:ascii="宋体" w:eastAsia="宋体" w:hAnsi="宋体" w:cs="宋体" w:hint="eastAsia"/>
          <w:sz w:val="24"/>
        </w:rPr>
        <w:t xml:space="preserve"> </w:t>
      </w:r>
      <w:r>
        <w:rPr>
          <w:rFonts w:ascii="宋体" w:eastAsia="宋体" w:hAnsi="宋体" w:cs="宋体" w:hint="eastAsia"/>
        </w:rPr>
        <w:t xml:space="preserve">                                 </w:t>
      </w:r>
    </w:p>
    <w:p w:rsidR="00BC3C58" w:rsidRDefault="0006441D">
      <w:pPr>
        <w:adjustRightInd w:val="0"/>
        <w:snapToGrid w:val="0"/>
        <w:spacing w:line="360" w:lineRule="auto"/>
        <w:ind w:firstLineChars="200" w:firstLine="480"/>
        <w:jc w:val="center"/>
        <w:rPr>
          <w:rFonts w:ascii="宋体" w:eastAsia="宋体" w:hAnsi="宋体" w:cs="宋体"/>
          <w:b/>
          <w:bCs/>
          <w:snapToGrid/>
          <w:w w:val="80"/>
          <w:kern w:val="2"/>
          <w:sz w:val="44"/>
          <w:szCs w:val="44"/>
        </w:rPr>
      </w:pPr>
      <w:r>
        <w:rPr>
          <w:rFonts w:ascii="宋体" w:eastAsia="宋体" w:hAnsi="宋体" w:cs="宋体" w:hint="eastAsia"/>
          <w:sz w:val="24"/>
        </w:rPr>
        <w:t xml:space="preserve">                                          </w:t>
      </w:r>
      <w:r>
        <w:rPr>
          <w:rFonts w:ascii="宋体" w:eastAsia="宋体" w:hAnsi="宋体" w:cs="宋体" w:hint="eastAsia"/>
          <w:sz w:val="24"/>
        </w:rPr>
        <w:br w:type="page"/>
      </w:r>
      <w:r>
        <w:rPr>
          <w:rFonts w:ascii="宋体" w:eastAsia="宋体" w:hAnsi="宋体" w:cs="宋体" w:hint="eastAsia"/>
          <w:b/>
          <w:bCs/>
          <w:snapToGrid/>
          <w:w w:val="80"/>
          <w:kern w:val="2"/>
          <w:sz w:val="44"/>
          <w:szCs w:val="44"/>
        </w:rPr>
        <w:lastRenderedPageBreak/>
        <w:t>第二部分 磋商须知</w:t>
      </w:r>
    </w:p>
    <w:p w:rsidR="00BC3C58" w:rsidRDefault="0006441D">
      <w:pPr>
        <w:adjustRightInd w:val="0"/>
        <w:snapToGrid w:val="0"/>
        <w:spacing w:line="360" w:lineRule="auto"/>
        <w:ind w:firstLineChars="200" w:firstLine="482"/>
        <w:outlineLvl w:val="2"/>
        <w:rPr>
          <w:rFonts w:ascii="宋体" w:eastAsia="宋体" w:hAnsi="宋体" w:cs="宋体"/>
          <w:b/>
          <w:bCs/>
          <w:sz w:val="24"/>
        </w:rPr>
      </w:pPr>
      <w:bookmarkStart w:id="5" w:name="_Toc521201598"/>
      <w:bookmarkStart w:id="6" w:name="_Toc11500281"/>
      <w:bookmarkStart w:id="7" w:name="_Toc8895740"/>
      <w:bookmarkStart w:id="8" w:name="_Toc94544745"/>
      <w:bookmarkStart w:id="9" w:name="_Toc94585341"/>
      <w:bookmarkStart w:id="10" w:name="_Toc11554640"/>
      <w:bookmarkStart w:id="11" w:name="_Toc94544871"/>
      <w:bookmarkStart w:id="12" w:name="_Toc11499585"/>
      <w:bookmarkStart w:id="13" w:name="_Toc521203419"/>
      <w:bookmarkStart w:id="14" w:name="_Toc12670504"/>
      <w:bookmarkStart w:id="15" w:name="_Toc363573855"/>
      <w:r>
        <w:rPr>
          <w:rFonts w:ascii="宋体" w:eastAsia="宋体" w:hAnsi="宋体" w:cs="宋体" w:hint="eastAsia"/>
          <w:b/>
          <w:bCs/>
          <w:sz w:val="24"/>
        </w:rPr>
        <w:t>一、总则</w:t>
      </w:r>
    </w:p>
    <w:p w:rsidR="00BC3C58" w:rsidRDefault="0006441D">
      <w:pPr>
        <w:adjustRightInd w:val="0"/>
        <w:snapToGrid w:val="0"/>
        <w:spacing w:line="360" w:lineRule="auto"/>
        <w:ind w:firstLineChars="200" w:firstLine="480"/>
        <w:outlineLvl w:val="3"/>
        <w:rPr>
          <w:rFonts w:ascii="宋体" w:eastAsia="宋体" w:hAnsi="宋体" w:cs="宋体"/>
          <w:b/>
          <w:bCs/>
          <w:sz w:val="24"/>
        </w:rPr>
      </w:pPr>
      <w:bookmarkStart w:id="16" w:name="_Hlt16619475"/>
      <w:bookmarkStart w:id="17" w:name="_Toc458694821"/>
      <w:bookmarkStart w:id="18" w:name="_Toc20823276"/>
      <w:bookmarkStart w:id="19" w:name="_Toc513029204"/>
      <w:bookmarkStart w:id="20" w:name="_Toc16938520"/>
      <w:bookmarkEnd w:id="16"/>
      <w:r>
        <w:rPr>
          <w:rFonts w:ascii="宋体" w:eastAsia="宋体" w:hAnsi="宋体" w:cs="宋体" w:hint="eastAsia"/>
          <w:sz w:val="24"/>
        </w:rPr>
        <w:t>1</w:t>
      </w:r>
      <w:bookmarkEnd w:id="17"/>
      <w:r>
        <w:rPr>
          <w:rFonts w:ascii="宋体" w:eastAsia="宋体" w:hAnsi="宋体" w:cs="宋体" w:hint="eastAsia"/>
          <w:sz w:val="24"/>
        </w:rPr>
        <w:t>、采购方式</w:t>
      </w:r>
      <w:bookmarkEnd w:id="18"/>
      <w:bookmarkEnd w:id="19"/>
      <w:bookmarkEnd w:id="20"/>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1.1 本次采取竞争性磋商方式，本磋商文件仅适用于采购邀请中所述项目。</w:t>
      </w:r>
    </w:p>
    <w:p w:rsidR="00BC3C58" w:rsidRDefault="0006441D">
      <w:pPr>
        <w:adjustRightInd w:val="0"/>
        <w:snapToGrid w:val="0"/>
        <w:spacing w:line="360" w:lineRule="auto"/>
        <w:ind w:firstLineChars="200" w:firstLine="480"/>
        <w:outlineLvl w:val="3"/>
        <w:rPr>
          <w:rFonts w:ascii="宋体" w:eastAsia="宋体" w:hAnsi="宋体" w:cs="宋体"/>
          <w:b/>
          <w:bCs/>
          <w:sz w:val="24"/>
        </w:rPr>
      </w:pPr>
      <w:bookmarkStart w:id="21" w:name="_Toc16938521"/>
      <w:bookmarkStart w:id="22" w:name="_Toc513029205"/>
      <w:bookmarkStart w:id="23" w:name="_Toc20823277"/>
      <w:r>
        <w:rPr>
          <w:rFonts w:ascii="宋体" w:eastAsia="宋体" w:hAnsi="宋体" w:cs="宋体" w:hint="eastAsia"/>
          <w:sz w:val="24"/>
        </w:rPr>
        <w:t>2、合格的</w:t>
      </w:r>
      <w:bookmarkEnd w:id="21"/>
      <w:bookmarkEnd w:id="22"/>
      <w:bookmarkEnd w:id="23"/>
      <w:r>
        <w:rPr>
          <w:rFonts w:ascii="宋体" w:eastAsia="宋体" w:hAnsi="宋体" w:cs="宋体" w:hint="eastAsia"/>
          <w:sz w:val="24"/>
        </w:rPr>
        <w:t>供应商</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2.1满足采购邀请中供应商的资格要求的规定。</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 满足本文件实质性条款的规定。</w:t>
      </w:r>
    </w:p>
    <w:p w:rsidR="00BC3C58" w:rsidRDefault="0006441D">
      <w:pPr>
        <w:adjustRightInd w:val="0"/>
        <w:snapToGrid w:val="0"/>
        <w:spacing w:line="360" w:lineRule="auto"/>
        <w:ind w:firstLineChars="200" w:firstLine="480"/>
        <w:outlineLvl w:val="3"/>
        <w:rPr>
          <w:rFonts w:ascii="宋体" w:eastAsia="宋体" w:hAnsi="宋体" w:cs="宋体"/>
          <w:b/>
          <w:bCs/>
          <w:sz w:val="24"/>
        </w:rPr>
      </w:pPr>
      <w:bookmarkStart w:id="24" w:name="_Toc16938522"/>
      <w:bookmarkStart w:id="25" w:name="_Toc513029206"/>
      <w:bookmarkStart w:id="26" w:name="_Toc20823278"/>
      <w:r>
        <w:rPr>
          <w:rFonts w:ascii="宋体" w:eastAsia="宋体" w:hAnsi="宋体" w:cs="宋体" w:hint="eastAsia"/>
          <w:sz w:val="24"/>
        </w:rPr>
        <w:t>3、适用法律</w:t>
      </w:r>
      <w:bookmarkEnd w:id="24"/>
      <w:bookmarkEnd w:id="25"/>
      <w:bookmarkEnd w:id="26"/>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3.1 本次采购及由此产生的合同受中华人民共和国有关的法律法规制约和保护。</w:t>
      </w:r>
    </w:p>
    <w:p w:rsidR="00BC3C58" w:rsidRDefault="0006441D">
      <w:pPr>
        <w:adjustRightInd w:val="0"/>
        <w:snapToGrid w:val="0"/>
        <w:spacing w:line="360" w:lineRule="auto"/>
        <w:ind w:firstLineChars="200" w:firstLine="480"/>
        <w:outlineLvl w:val="3"/>
        <w:rPr>
          <w:rFonts w:ascii="宋体" w:eastAsia="宋体" w:hAnsi="宋体" w:cs="宋体"/>
          <w:sz w:val="24"/>
        </w:rPr>
      </w:pPr>
      <w:bookmarkStart w:id="27" w:name="_Toc16938523"/>
      <w:bookmarkStart w:id="28" w:name="_Toc513029207"/>
      <w:bookmarkStart w:id="29" w:name="_Toc20823279"/>
      <w:bookmarkStart w:id="30" w:name="_Toc462564067"/>
      <w:r>
        <w:rPr>
          <w:rFonts w:ascii="宋体" w:eastAsia="宋体" w:hAnsi="宋体" w:cs="宋体" w:hint="eastAsia"/>
          <w:sz w:val="24"/>
        </w:rPr>
        <w:t>4、磋商费用</w:t>
      </w:r>
      <w:bookmarkEnd w:id="27"/>
      <w:bookmarkEnd w:id="28"/>
      <w:bookmarkEnd w:id="29"/>
      <w:bookmarkEnd w:id="30"/>
    </w:p>
    <w:p w:rsidR="00BC3C58" w:rsidRDefault="0006441D">
      <w:pPr>
        <w:adjustRightInd w:val="0"/>
        <w:snapToGrid w:val="0"/>
        <w:spacing w:line="360" w:lineRule="auto"/>
        <w:ind w:firstLineChars="200" w:firstLine="480"/>
        <w:outlineLvl w:val="3"/>
        <w:rPr>
          <w:rFonts w:ascii="宋体" w:eastAsia="宋体" w:hAnsi="宋体" w:cs="宋体"/>
          <w:sz w:val="24"/>
        </w:rPr>
      </w:pPr>
      <w:r>
        <w:rPr>
          <w:rFonts w:ascii="宋体" w:eastAsia="宋体" w:hAnsi="宋体" w:cs="宋体" w:hint="eastAsia"/>
          <w:bCs/>
          <w:sz w:val="24"/>
        </w:rPr>
        <w:t>4.1</w:t>
      </w:r>
      <w:r>
        <w:rPr>
          <w:rFonts w:ascii="宋体" w:eastAsia="宋体" w:hAnsi="宋体" w:cs="宋体" w:hint="eastAsia"/>
          <w:sz w:val="24"/>
        </w:rPr>
        <w:t>供应商应自行承担所有与参加磋商有关的费用，无论磋商过程中的做法和结果如何，采购单位和采购代理机构在任何情况下均无义务和责任承担这些费用。</w:t>
      </w:r>
    </w:p>
    <w:p w:rsidR="00BC3C58" w:rsidRDefault="0006441D">
      <w:pPr>
        <w:adjustRightInd w:val="0"/>
        <w:snapToGrid w:val="0"/>
        <w:spacing w:line="360" w:lineRule="auto"/>
        <w:ind w:firstLineChars="200" w:firstLine="480"/>
        <w:outlineLvl w:val="3"/>
        <w:rPr>
          <w:rFonts w:ascii="宋体" w:eastAsia="宋体" w:hAnsi="宋体" w:cs="宋体"/>
          <w:sz w:val="24"/>
        </w:rPr>
      </w:pPr>
      <w:r>
        <w:rPr>
          <w:rFonts w:ascii="宋体" w:eastAsia="宋体" w:hAnsi="宋体" w:cs="宋体" w:hint="eastAsia"/>
          <w:sz w:val="24"/>
        </w:rPr>
        <w:t>4.2</w:t>
      </w:r>
      <w:r>
        <w:rPr>
          <w:rFonts w:ascii="宋体" w:eastAsia="宋体" w:hAnsi="宋体" w:cs="宋体" w:hint="eastAsia"/>
          <w:kern w:val="2"/>
          <w:sz w:val="24"/>
        </w:rPr>
        <w:t>本项目采购代理费（3000.00元）请参加</w:t>
      </w:r>
      <w:r>
        <w:rPr>
          <w:rFonts w:ascii="宋体" w:eastAsia="宋体" w:hAnsi="宋体" w:cs="宋体" w:hint="eastAsia"/>
          <w:sz w:val="24"/>
        </w:rPr>
        <w:t>磋商</w:t>
      </w:r>
      <w:r>
        <w:rPr>
          <w:rFonts w:ascii="宋体" w:eastAsia="宋体" w:hAnsi="宋体" w:cs="宋体" w:hint="eastAsia"/>
          <w:kern w:val="2"/>
          <w:sz w:val="24"/>
        </w:rPr>
        <w:t>的供应商在成本中自行考虑。上述费用由成交供应商在领取成交通知书前向采购代理机构一次性付清</w:t>
      </w:r>
      <w:r>
        <w:rPr>
          <w:rFonts w:ascii="宋体" w:eastAsia="宋体" w:hAnsi="宋体" w:cs="宋体" w:hint="eastAsia"/>
          <w:sz w:val="24"/>
        </w:rPr>
        <w:t>。</w:t>
      </w:r>
    </w:p>
    <w:p w:rsidR="00BC3C58" w:rsidRDefault="0006441D">
      <w:pPr>
        <w:adjustRightInd w:val="0"/>
        <w:snapToGrid w:val="0"/>
        <w:spacing w:line="360" w:lineRule="auto"/>
        <w:ind w:firstLineChars="200" w:firstLine="480"/>
        <w:outlineLvl w:val="3"/>
        <w:rPr>
          <w:rFonts w:ascii="宋体" w:eastAsia="宋体" w:hAnsi="宋体" w:cs="宋体"/>
          <w:b/>
          <w:bCs/>
          <w:sz w:val="24"/>
        </w:rPr>
      </w:pPr>
      <w:r>
        <w:rPr>
          <w:rFonts w:ascii="宋体" w:eastAsia="宋体" w:hAnsi="宋体" w:cs="宋体" w:hint="eastAsia"/>
          <w:sz w:val="24"/>
        </w:rPr>
        <w:t>5、磋商文件的约束力</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5.1</w:t>
      </w:r>
      <w:r>
        <w:rPr>
          <w:rFonts w:ascii="宋体" w:eastAsia="宋体" w:hAnsi="宋体" w:cs="宋体" w:hint="eastAsia"/>
          <w:sz w:val="24"/>
        </w:rPr>
        <w:t xml:space="preserve"> 供应商一旦参加本项目采购活动，即被认为接受了本磋商文件的规定和约束。</w:t>
      </w:r>
    </w:p>
    <w:p w:rsidR="00BC3C58" w:rsidRDefault="0006441D">
      <w:pPr>
        <w:adjustRightInd w:val="0"/>
        <w:snapToGrid w:val="0"/>
        <w:spacing w:line="360" w:lineRule="auto"/>
        <w:ind w:firstLineChars="200" w:firstLine="480"/>
        <w:outlineLvl w:val="3"/>
        <w:rPr>
          <w:rFonts w:ascii="宋体" w:eastAsia="宋体" w:hAnsi="宋体" w:cs="宋体"/>
          <w:sz w:val="24"/>
        </w:rPr>
      </w:pPr>
      <w:r>
        <w:rPr>
          <w:rFonts w:ascii="宋体" w:eastAsia="宋体" w:hAnsi="宋体" w:cs="宋体" w:hint="eastAsia"/>
          <w:sz w:val="24"/>
        </w:rPr>
        <w:t>6、磋商文件的解释</w:t>
      </w:r>
    </w:p>
    <w:p w:rsidR="00BC3C58" w:rsidRDefault="0006441D">
      <w:pPr>
        <w:adjustRightInd w:val="0"/>
        <w:snapToGrid w:val="0"/>
        <w:spacing w:line="360" w:lineRule="auto"/>
        <w:ind w:firstLineChars="200" w:firstLine="480"/>
        <w:rPr>
          <w:rFonts w:ascii="宋体" w:eastAsia="宋体" w:hAnsi="宋体" w:cs="宋体"/>
          <w:color w:val="FF0000"/>
          <w:sz w:val="24"/>
        </w:rPr>
      </w:pPr>
      <w:r>
        <w:rPr>
          <w:rFonts w:ascii="宋体" w:eastAsia="宋体" w:hAnsi="宋体" w:cs="宋体" w:hint="eastAsia"/>
          <w:bCs/>
          <w:sz w:val="24"/>
        </w:rPr>
        <w:t>6.1</w:t>
      </w:r>
      <w:r>
        <w:rPr>
          <w:rFonts w:ascii="宋体" w:eastAsia="宋体" w:hAnsi="宋体" w:cs="宋体" w:hint="eastAsia"/>
          <w:sz w:val="24"/>
        </w:rPr>
        <w:t>磋商文件需求部分（供应商资格要求、项目需求、商务技术评分标准）由采购单位解释，其它部分由采购代理机构解释。</w:t>
      </w:r>
    </w:p>
    <w:p w:rsidR="00BC3C58" w:rsidRDefault="0006441D">
      <w:pPr>
        <w:adjustRightInd w:val="0"/>
        <w:snapToGrid w:val="0"/>
        <w:spacing w:line="360" w:lineRule="auto"/>
        <w:ind w:firstLineChars="200" w:firstLine="482"/>
        <w:outlineLvl w:val="2"/>
        <w:rPr>
          <w:rFonts w:ascii="宋体" w:eastAsia="宋体" w:hAnsi="宋体" w:cs="宋体"/>
          <w:b/>
          <w:bCs/>
          <w:sz w:val="24"/>
        </w:rPr>
      </w:pPr>
      <w:bookmarkStart w:id="31" w:name="_Toc16938525"/>
      <w:bookmarkStart w:id="32" w:name="_Toc120614215"/>
      <w:bookmarkStart w:id="33" w:name="_Toc20823281"/>
      <w:bookmarkStart w:id="34" w:name="_Toc513029209"/>
      <w:r>
        <w:rPr>
          <w:rFonts w:ascii="宋体" w:eastAsia="宋体" w:hAnsi="宋体" w:cs="宋体" w:hint="eastAsia"/>
          <w:b/>
          <w:bCs/>
          <w:sz w:val="24"/>
        </w:rPr>
        <w:t>二、磋商文件</w:t>
      </w:r>
      <w:bookmarkEnd w:id="31"/>
      <w:bookmarkEnd w:id="32"/>
      <w:bookmarkEnd w:id="33"/>
      <w:bookmarkEnd w:id="34"/>
    </w:p>
    <w:p w:rsidR="00BC3C58" w:rsidRDefault="0006441D">
      <w:pPr>
        <w:adjustRightInd w:val="0"/>
        <w:snapToGrid w:val="0"/>
        <w:spacing w:line="360" w:lineRule="auto"/>
        <w:ind w:firstLineChars="200" w:firstLine="480"/>
        <w:outlineLvl w:val="3"/>
        <w:rPr>
          <w:rFonts w:ascii="宋体" w:eastAsia="宋体" w:hAnsi="宋体" w:cs="宋体"/>
          <w:b/>
          <w:bCs/>
          <w:sz w:val="24"/>
        </w:rPr>
      </w:pPr>
      <w:bookmarkStart w:id="35" w:name="_Toc20823282"/>
      <w:bookmarkStart w:id="36" w:name="_Toc513029210"/>
      <w:bookmarkStart w:id="37" w:name="_Toc16938526"/>
      <w:r>
        <w:rPr>
          <w:rFonts w:ascii="宋体" w:eastAsia="宋体" w:hAnsi="宋体" w:cs="宋体" w:hint="eastAsia"/>
          <w:sz w:val="24"/>
        </w:rPr>
        <w:t>1、磋商文件构成</w:t>
      </w:r>
      <w:bookmarkEnd w:id="35"/>
      <w:bookmarkEnd w:id="36"/>
      <w:bookmarkEnd w:id="37"/>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1.1</w:t>
      </w:r>
      <w:r>
        <w:rPr>
          <w:rFonts w:ascii="宋体" w:eastAsia="宋体" w:hAnsi="宋体" w:cs="宋体" w:hint="eastAsia"/>
          <w:sz w:val="24"/>
        </w:rPr>
        <w:t xml:space="preserve"> 磋商文件由以下部分组成：</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（1）采购邀请</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（2）磋商须知</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（3）项目需求</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（4）评审方法和评审标准</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（5）合同条款</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（6）响应文件组成</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（7）附件</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请仔细检查磋商文件是否齐全，如有缺漏请立即与采购单位或采购代理机构联系解决。</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1.2</w:t>
      </w:r>
      <w:r>
        <w:rPr>
          <w:rFonts w:ascii="宋体" w:eastAsia="宋体" w:hAnsi="宋体" w:cs="宋体" w:hint="eastAsia"/>
          <w:sz w:val="24"/>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rsidR="00BC3C58" w:rsidRDefault="0006441D">
      <w:pPr>
        <w:adjustRightInd w:val="0"/>
        <w:snapToGrid w:val="0"/>
        <w:spacing w:line="360" w:lineRule="auto"/>
        <w:ind w:firstLineChars="200" w:firstLine="480"/>
        <w:outlineLvl w:val="3"/>
        <w:rPr>
          <w:rFonts w:ascii="宋体" w:eastAsia="宋体" w:hAnsi="宋体" w:cs="宋体"/>
          <w:b/>
          <w:bCs/>
          <w:sz w:val="24"/>
        </w:rPr>
      </w:pPr>
      <w:bookmarkStart w:id="38" w:name="_Toc462564070"/>
      <w:bookmarkStart w:id="39" w:name="_Toc513029211"/>
      <w:bookmarkStart w:id="40" w:name="_Toc20823283"/>
      <w:bookmarkStart w:id="41" w:name="_Toc16938527"/>
      <w:r>
        <w:rPr>
          <w:rFonts w:ascii="宋体" w:eastAsia="宋体" w:hAnsi="宋体" w:cs="宋体" w:hint="eastAsia"/>
          <w:sz w:val="24"/>
        </w:rPr>
        <w:t>2、磋商文件的澄清</w:t>
      </w:r>
      <w:bookmarkEnd w:id="38"/>
      <w:bookmarkEnd w:id="39"/>
      <w:bookmarkEnd w:id="40"/>
      <w:bookmarkEnd w:id="41"/>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2.1</w:t>
      </w:r>
      <w:r>
        <w:rPr>
          <w:rFonts w:ascii="宋体" w:eastAsia="宋体" w:hAnsi="宋体" w:cs="宋体" w:hint="eastAsia"/>
          <w:sz w:val="24"/>
        </w:rPr>
        <w:t xml:space="preserve"> 任何要求对磋商文件进行澄清的供应商，应在提交首次响应文件截止时间五日前发采购单位指定邮箱（1445828752@qq.com）。采购单位有权对发出的磋商文件进行必要的澄清或修改。</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2.2采购单位视情组织答疑会</w:t>
      </w:r>
    </w:p>
    <w:p w:rsidR="00BC3C58" w:rsidRDefault="0006441D">
      <w:pPr>
        <w:adjustRightInd w:val="0"/>
        <w:snapToGrid w:val="0"/>
        <w:spacing w:line="360" w:lineRule="auto"/>
        <w:ind w:firstLineChars="200" w:firstLine="480"/>
        <w:outlineLvl w:val="3"/>
        <w:rPr>
          <w:rFonts w:ascii="宋体" w:eastAsia="宋体" w:hAnsi="宋体" w:cs="宋体"/>
          <w:b/>
          <w:bCs/>
          <w:sz w:val="24"/>
        </w:rPr>
      </w:pPr>
      <w:bookmarkStart w:id="42" w:name="_Toc513029212"/>
      <w:bookmarkStart w:id="43" w:name="_Toc16938528"/>
      <w:bookmarkStart w:id="44" w:name="_Toc462564071"/>
      <w:bookmarkStart w:id="45" w:name="_Toc20823284"/>
      <w:r>
        <w:rPr>
          <w:rFonts w:ascii="宋体" w:eastAsia="宋体" w:hAnsi="宋体" w:cs="宋体" w:hint="eastAsia"/>
          <w:sz w:val="24"/>
        </w:rPr>
        <w:t>3、磋商文件的修改</w:t>
      </w:r>
      <w:bookmarkEnd w:id="42"/>
      <w:bookmarkEnd w:id="43"/>
      <w:bookmarkEnd w:id="44"/>
      <w:bookmarkEnd w:id="45"/>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3.1</w:t>
      </w:r>
      <w:r>
        <w:rPr>
          <w:rFonts w:ascii="宋体" w:eastAsia="宋体" w:hAnsi="宋体" w:cs="宋体" w:hint="eastAsia"/>
          <w:sz w:val="24"/>
        </w:rPr>
        <w:t xml:space="preserve"> 在响应文件提交截止时间前，采购单位可以对磋商文件进行修改。</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 xml:space="preserve">3.2 </w:t>
      </w:r>
      <w:r>
        <w:rPr>
          <w:rFonts w:ascii="宋体" w:eastAsia="宋体" w:hAnsi="宋体" w:cs="宋体" w:hint="eastAsia"/>
          <w:sz w:val="24"/>
        </w:rPr>
        <w:t>采购单位有权按照法定的要求推迟响应文件提交截止日期和磋商日期。</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 xml:space="preserve">3.3 </w:t>
      </w:r>
      <w:r>
        <w:rPr>
          <w:rFonts w:ascii="宋体" w:eastAsia="宋体" w:hAnsi="宋体" w:cs="宋体" w:hint="eastAsia"/>
          <w:sz w:val="24"/>
        </w:rPr>
        <w:t>磋商文件的修改将在“南通市人力资源和社会保障局官网”公布，补充文件将作为磋商文件的组成部分，并对供应商具有约束力。</w:t>
      </w:r>
    </w:p>
    <w:p w:rsidR="00BC3C58" w:rsidRDefault="0006441D">
      <w:pPr>
        <w:adjustRightInd w:val="0"/>
        <w:snapToGrid w:val="0"/>
        <w:spacing w:line="360" w:lineRule="auto"/>
        <w:ind w:firstLineChars="200" w:firstLine="482"/>
        <w:outlineLvl w:val="2"/>
        <w:rPr>
          <w:rFonts w:ascii="宋体" w:eastAsia="宋体" w:hAnsi="宋体" w:cs="宋体"/>
          <w:b/>
          <w:bCs/>
          <w:sz w:val="24"/>
        </w:rPr>
      </w:pPr>
      <w:bookmarkStart w:id="46" w:name="_Toc16938529"/>
      <w:bookmarkStart w:id="47" w:name="_Toc20823285"/>
      <w:bookmarkStart w:id="48" w:name="_Toc120614216"/>
      <w:bookmarkStart w:id="49" w:name="_Toc462564072"/>
      <w:bookmarkStart w:id="50" w:name="_Toc513029213"/>
      <w:r>
        <w:rPr>
          <w:rFonts w:ascii="宋体" w:eastAsia="宋体" w:hAnsi="宋体" w:cs="宋体" w:hint="eastAsia"/>
          <w:b/>
          <w:bCs/>
          <w:sz w:val="24"/>
        </w:rPr>
        <w:t>三、</w:t>
      </w:r>
      <w:bookmarkEnd w:id="46"/>
      <w:bookmarkEnd w:id="47"/>
      <w:bookmarkEnd w:id="48"/>
      <w:bookmarkEnd w:id="49"/>
      <w:bookmarkEnd w:id="50"/>
      <w:r>
        <w:rPr>
          <w:rFonts w:ascii="宋体" w:eastAsia="宋体" w:hAnsi="宋体" w:cs="宋体" w:hint="eastAsia"/>
          <w:b/>
          <w:bCs/>
          <w:sz w:val="24"/>
        </w:rPr>
        <w:t>响应文件的编制</w:t>
      </w:r>
    </w:p>
    <w:p w:rsidR="00BC3C58" w:rsidRDefault="0006441D">
      <w:pPr>
        <w:adjustRightInd w:val="0"/>
        <w:snapToGrid w:val="0"/>
        <w:spacing w:line="360" w:lineRule="auto"/>
        <w:ind w:firstLineChars="200" w:firstLine="480"/>
        <w:outlineLvl w:val="3"/>
        <w:rPr>
          <w:rFonts w:ascii="宋体" w:eastAsia="宋体" w:hAnsi="宋体" w:cs="宋体"/>
          <w:bCs/>
          <w:sz w:val="24"/>
        </w:rPr>
      </w:pPr>
      <w:bookmarkStart w:id="51" w:name="_Toc462564073"/>
      <w:bookmarkStart w:id="52" w:name="_Toc20823286"/>
      <w:bookmarkStart w:id="53" w:name="_Toc16938530"/>
      <w:bookmarkStart w:id="54" w:name="_Toc513029214"/>
      <w:r>
        <w:rPr>
          <w:rFonts w:ascii="宋体" w:eastAsia="宋体" w:hAnsi="宋体" w:cs="宋体" w:hint="eastAsia"/>
          <w:sz w:val="24"/>
        </w:rPr>
        <w:t>1、响应文件的语言及度量衡单位</w:t>
      </w:r>
      <w:bookmarkEnd w:id="51"/>
      <w:bookmarkEnd w:id="52"/>
      <w:bookmarkEnd w:id="53"/>
      <w:bookmarkEnd w:id="54"/>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1.1</w:t>
      </w:r>
      <w:r>
        <w:rPr>
          <w:rFonts w:ascii="宋体" w:eastAsia="宋体" w:hAnsi="宋体" w:cs="宋体" w:hint="eastAsia"/>
          <w:sz w:val="24"/>
        </w:rPr>
        <w:t>供应商提交的响应文件以及供应商与采购代理机构及采购单位就有关磋商的所有来往通知、函件和文件均应使用</w:t>
      </w:r>
      <w:r>
        <w:rPr>
          <w:rFonts w:ascii="宋体" w:eastAsia="宋体" w:hAnsi="宋体" w:cs="宋体" w:hint="eastAsia"/>
          <w:bCs/>
          <w:sz w:val="24"/>
        </w:rPr>
        <w:t>简体中文</w:t>
      </w:r>
      <w:r>
        <w:rPr>
          <w:rFonts w:ascii="宋体" w:eastAsia="宋体" w:hAnsi="宋体" w:cs="宋体" w:hint="eastAsia"/>
          <w:sz w:val="24"/>
        </w:rPr>
        <w:t>。</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1.2</w:t>
      </w:r>
      <w:r>
        <w:rPr>
          <w:rFonts w:ascii="宋体" w:eastAsia="宋体" w:hAnsi="宋体" w:cs="宋体" w:hint="eastAsia"/>
          <w:sz w:val="24"/>
        </w:rPr>
        <w:t xml:space="preserve"> 除技术性能另有规定外，响应文件所使用的度量衡单位，均须采用国家法定计量单位。</w:t>
      </w:r>
      <w:bookmarkStart w:id="55" w:name="_Toc20823287"/>
      <w:bookmarkStart w:id="56" w:name="_Toc462564074"/>
      <w:bookmarkStart w:id="57" w:name="_Toc16938531"/>
      <w:bookmarkStart w:id="58" w:name="_Toc513029215"/>
    </w:p>
    <w:p w:rsidR="00BC3C58" w:rsidRDefault="0006441D">
      <w:pPr>
        <w:adjustRightInd w:val="0"/>
        <w:snapToGrid w:val="0"/>
        <w:spacing w:line="360" w:lineRule="auto"/>
        <w:ind w:firstLineChars="200" w:firstLine="480"/>
        <w:rPr>
          <w:rFonts w:ascii="宋体" w:eastAsia="宋体" w:hAnsi="宋体" w:cs="宋体"/>
          <w:b/>
          <w:bCs/>
          <w:sz w:val="24"/>
        </w:rPr>
      </w:pPr>
      <w:r>
        <w:rPr>
          <w:rFonts w:ascii="宋体" w:eastAsia="宋体" w:hAnsi="宋体" w:cs="宋体" w:hint="eastAsia"/>
          <w:sz w:val="24"/>
        </w:rPr>
        <w:t>2、响应文件构成</w:t>
      </w:r>
      <w:bookmarkEnd w:id="55"/>
      <w:bookmarkEnd w:id="56"/>
      <w:bookmarkEnd w:id="57"/>
      <w:bookmarkEnd w:id="58"/>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2.1</w:t>
      </w:r>
      <w:r>
        <w:rPr>
          <w:rFonts w:ascii="宋体" w:eastAsia="宋体" w:hAnsi="宋体" w:cs="宋体" w:hint="eastAsia"/>
          <w:sz w:val="24"/>
        </w:rPr>
        <w:t xml:space="preserve"> 供应商编写的响应文件应包括资格审查文件、商务技术响应文件、报价响应文件。供应商按“第六部分 响应文件组成”要求编写响应文件。</w:t>
      </w:r>
    </w:p>
    <w:p w:rsidR="00BC3C58" w:rsidRDefault="0006441D">
      <w:pPr>
        <w:adjustRightInd w:val="0"/>
        <w:snapToGrid w:val="0"/>
        <w:spacing w:line="360" w:lineRule="auto"/>
        <w:ind w:firstLineChars="200" w:firstLine="480"/>
        <w:outlineLvl w:val="3"/>
        <w:rPr>
          <w:rFonts w:ascii="宋体" w:eastAsia="宋体" w:hAnsi="宋体" w:cs="宋体"/>
          <w:b/>
          <w:bCs/>
          <w:sz w:val="24"/>
        </w:rPr>
      </w:pPr>
      <w:bookmarkStart w:id="59" w:name="_Hlt26668975"/>
      <w:bookmarkStart w:id="60" w:name="_Hlt26954838"/>
      <w:bookmarkStart w:id="61" w:name="_Hlt26670360"/>
      <w:bookmarkStart w:id="62" w:name="_Toc49090511"/>
      <w:bookmarkStart w:id="63" w:name="_Toc14577360"/>
      <w:bookmarkEnd w:id="59"/>
      <w:bookmarkEnd w:id="60"/>
      <w:bookmarkEnd w:id="61"/>
      <w:r>
        <w:rPr>
          <w:rFonts w:ascii="宋体" w:eastAsia="宋体" w:hAnsi="宋体" w:cs="宋体" w:hint="eastAsia"/>
          <w:sz w:val="24"/>
        </w:rPr>
        <w:t>3</w:t>
      </w:r>
      <w:bookmarkEnd w:id="62"/>
      <w:bookmarkEnd w:id="63"/>
      <w:r>
        <w:rPr>
          <w:rFonts w:ascii="宋体" w:eastAsia="宋体" w:hAnsi="宋体" w:cs="宋体" w:hint="eastAsia"/>
          <w:sz w:val="24"/>
        </w:rPr>
        <w:t>、磋商响应有效期</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3.1磋商响应有效期为</w:t>
      </w:r>
      <w:r>
        <w:rPr>
          <w:rFonts w:ascii="宋体" w:eastAsia="宋体" w:hAnsi="宋体" w:cs="宋体" w:hint="eastAsia"/>
          <w:sz w:val="24"/>
        </w:rPr>
        <w:t>采购代理机构</w:t>
      </w:r>
      <w:r>
        <w:rPr>
          <w:rFonts w:ascii="宋体" w:eastAsia="宋体" w:hAnsi="宋体" w:cs="宋体" w:hint="eastAsia"/>
          <w:bCs/>
          <w:sz w:val="24"/>
        </w:rPr>
        <w:t>规定的响应文件</w:t>
      </w:r>
      <w:r>
        <w:rPr>
          <w:rFonts w:ascii="宋体" w:eastAsia="宋体" w:hAnsi="宋体" w:cs="宋体" w:hint="eastAsia"/>
          <w:sz w:val="24"/>
        </w:rPr>
        <w:t>提交</w:t>
      </w:r>
      <w:r>
        <w:rPr>
          <w:rFonts w:ascii="宋体" w:eastAsia="宋体" w:hAnsi="宋体" w:cs="宋体" w:hint="eastAsia"/>
          <w:bCs/>
          <w:sz w:val="24"/>
        </w:rPr>
        <w:t>截止时间后</w:t>
      </w:r>
      <w:r>
        <w:rPr>
          <w:rFonts w:ascii="宋体" w:eastAsia="宋体" w:hAnsi="宋体" w:cs="宋体" w:hint="eastAsia"/>
          <w:b/>
          <w:sz w:val="24"/>
          <w:u w:val="single"/>
        </w:rPr>
        <w:t>六十（60）天</w:t>
      </w:r>
      <w:r>
        <w:rPr>
          <w:rFonts w:ascii="宋体" w:eastAsia="宋体" w:hAnsi="宋体" w:cs="宋体" w:hint="eastAsia"/>
          <w:bCs/>
          <w:sz w:val="24"/>
        </w:rPr>
        <w:t>。磋商响应有效期比规定短的将被视为非实质性响应而予以拒绝。</w:t>
      </w:r>
    </w:p>
    <w:p w:rsidR="00BC3C58" w:rsidRDefault="0006441D">
      <w:pPr>
        <w:adjustRightInd w:val="0"/>
        <w:snapToGrid w:val="0"/>
        <w:spacing w:line="360" w:lineRule="auto"/>
        <w:ind w:firstLineChars="200" w:firstLine="480"/>
        <w:outlineLvl w:val="3"/>
        <w:rPr>
          <w:rFonts w:ascii="宋体" w:eastAsia="宋体" w:hAnsi="宋体" w:cs="宋体"/>
          <w:b/>
          <w:bCs/>
          <w:sz w:val="24"/>
        </w:rPr>
      </w:pPr>
      <w:r>
        <w:rPr>
          <w:rFonts w:ascii="宋体" w:eastAsia="宋体" w:hAnsi="宋体" w:cs="宋体" w:hint="eastAsia"/>
          <w:sz w:val="24"/>
        </w:rPr>
        <w:t>4、磋商响应有效期的延长</w:t>
      </w:r>
    </w:p>
    <w:p w:rsidR="00BC3C58" w:rsidRDefault="0006441D" w:rsidP="008F2795">
      <w:pPr>
        <w:snapToGrid w:val="0"/>
        <w:spacing w:line="360" w:lineRule="auto"/>
        <w:ind w:firstLineChars="202" w:firstLine="485"/>
        <w:rPr>
          <w:rFonts w:ascii="宋体" w:eastAsia="宋体" w:hAnsi="宋体" w:cs="宋体"/>
          <w:b/>
          <w:bCs/>
          <w:sz w:val="24"/>
        </w:rPr>
      </w:pPr>
      <w:r>
        <w:rPr>
          <w:rFonts w:ascii="宋体" w:eastAsia="宋体" w:hAnsi="宋体" w:cs="宋体" w:hint="eastAsia"/>
          <w:bCs/>
          <w:sz w:val="24"/>
        </w:rPr>
        <w:t>4.1在特殊情况下，</w:t>
      </w:r>
      <w:r>
        <w:rPr>
          <w:rFonts w:ascii="宋体" w:eastAsia="宋体" w:hAnsi="宋体" w:cs="宋体" w:hint="eastAsia"/>
          <w:sz w:val="24"/>
        </w:rPr>
        <w:t>采购代理机构</w:t>
      </w:r>
      <w:r>
        <w:rPr>
          <w:rFonts w:ascii="宋体" w:eastAsia="宋体" w:hAnsi="宋体" w:cs="宋体" w:hint="eastAsia"/>
          <w:bCs/>
          <w:sz w:val="24"/>
        </w:rPr>
        <w:t>于原磋商响应有效期满之前，可向磋商供应商提出延长磋商响应有效期的要求。这种要求与答复均应采用书面形式。供应商可以拒绝</w:t>
      </w:r>
      <w:r>
        <w:rPr>
          <w:rFonts w:ascii="宋体" w:eastAsia="宋体" w:hAnsi="宋体" w:cs="宋体" w:hint="eastAsia"/>
          <w:sz w:val="24"/>
        </w:rPr>
        <w:t>采购代理机构</w:t>
      </w:r>
      <w:r>
        <w:rPr>
          <w:rFonts w:ascii="宋体" w:eastAsia="宋体" w:hAnsi="宋体" w:cs="宋体" w:hint="eastAsia"/>
          <w:bCs/>
          <w:sz w:val="24"/>
        </w:rPr>
        <w:t>的这一要求而放弃磋商响应，同意延长磋商响应有效期的供应商既不能要求也不允许修改</w:t>
      </w:r>
      <w:r>
        <w:rPr>
          <w:rFonts w:ascii="宋体" w:eastAsia="宋体" w:hAnsi="宋体" w:cs="宋体" w:hint="eastAsia"/>
          <w:bCs/>
          <w:sz w:val="24"/>
        </w:rPr>
        <w:lastRenderedPageBreak/>
        <w:t>其响应文件。</w:t>
      </w:r>
      <w:r>
        <w:rPr>
          <w:rFonts w:ascii="宋体" w:eastAsia="宋体" w:hAnsi="宋体" w:cs="宋体" w:hint="eastAsia"/>
          <w:sz w:val="24"/>
        </w:rPr>
        <w:t>受磋商响应有效期约束的所有权利与义务均延长至新的有效期。</w:t>
      </w:r>
    </w:p>
    <w:p w:rsidR="00BC3C58" w:rsidRDefault="0006441D">
      <w:pPr>
        <w:snapToGrid w:val="0"/>
        <w:spacing w:line="360" w:lineRule="auto"/>
        <w:ind w:firstLineChars="200" w:firstLine="482"/>
        <w:outlineLvl w:val="1"/>
        <w:rPr>
          <w:rFonts w:ascii="宋体" w:eastAsia="宋体" w:hAnsi="宋体" w:cs="宋体"/>
          <w:b/>
          <w:bCs/>
          <w:sz w:val="24"/>
        </w:rPr>
      </w:pPr>
      <w:r>
        <w:rPr>
          <w:rFonts w:ascii="宋体" w:eastAsia="宋体" w:hAnsi="宋体" w:cs="宋体" w:hint="eastAsia"/>
          <w:b/>
          <w:bCs/>
          <w:sz w:val="24"/>
        </w:rPr>
        <w:t>四、响应文件的提交</w:t>
      </w:r>
    </w:p>
    <w:p w:rsidR="00BC3C58" w:rsidRDefault="0006441D">
      <w:pPr>
        <w:adjustRightInd w:val="0"/>
        <w:snapToGrid w:val="0"/>
        <w:spacing w:line="360" w:lineRule="auto"/>
        <w:ind w:firstLineChars="200" w:firstLine="480"/>
        <w:outlineLvl w:val="3"/>
        <w:rPr>
          <w:rFonts w:ascii="宋体" w:eastAsia="宋体" w:hAnsi="宋体" w:cs="宋体"/>
          <w:b/>
          <w:bCs/>
          <w:sz w:val="24"/>
        </w:rPr>
      </w:pPr>
      <w:bookmarkStart w:id="64" w:name="_Toc20823297"/>
      <w:bookmarkStart w:id="65" w:name="_Toc462564084"/>
      <w:bookmarkStart w:id="66" w:name="_Toc513029225"/>
      <w:bookmarkStart w:id="67" w:name="_Toc16938541"/>
      <w:bookmarkStart w:id="68" w:name="_Toc513029230"/>
      <w:bookmarkStart w:id="69" w:name="_Toc20823302"/>
      <w:bookmarkStart w:id="70" w:name="_Toc16938546"/>
      <w:r>
        <w:rPr>
          <w:rFonts w:ascii="宋体" w:eastAsia="宋体" w:hAnsi="宋体" w:cs="宋体" w:hint="eastAsia"/>
          <w:sz w:val="24"/>
        </w:rPr>
        <w:t>1、响应文件</w:t>
      </w:r>
      <w:bookmarkEnd w:id="64"/>
      <w:bookmarkEnd w:id="65"/>
      <w:bookmarkEnd w:id="66"/>
      <w:bookmarkEnd w:id="67"/>
      <w:r>
        <w:rPr>
          <w:rFonts w:ascii="宋体" w:eastAsia="宋体" w:hAnsi="宋体" w:cs="宋体" w:hint="eastAsia"/>
          <w:sz w:val="24"/>
        </w:rPr>
        <w:t>的提交</w:t>
      </w:r>
    </w:p>
    <w:p w:rsidR="00BC3C58" w:rsidRDefault="0006441D">
      <w:pPr>
        <w:adjustRightInd w:val="0"/>
        <w:snapToGrid w:val="0"/>
        <w:spacing w:line="360" w:lineRule="auto"/>
        <w:ind w:firstLineChars="200" w:firstLine="480"/>
        <w:rPr>
          <w:rFonts w:ascii="宋体" w:eastAsia="宋体" w:hAnsi="宋体" w:cs="宋体"/>
          <w:bCs/>
          <w:sz w:val="24"/>
        </w:rPr>
      </w:pPr>
      <w:bookmarkStart w:id="71" w:name="_Toc20823298"/>
      <w:bookmarkStart w:id="72" w:name="_Toc513029226"/>
      <w:bookmarkStart w:id="73" w:name="_Toc16938542"/>
      <w:r>
        <w:rPr>
          <w:rFonts w:ascii="宋体" w:eastAsia="宋体" w:hAnsi="宋体" w:cs="宋体" w:hint="eastAsia"/>
          <w:bCs/>
          <w:sz w:val="24"/>
        </w:rPr>
        <w:t>1.1 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1.2响应文件均为壹式叁份，其中“正本”壹份和“副本”贰份。</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1.3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正本”或“副本”字样。“正本”和“副本”若有差异，概以“正本”为准。</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1.4供应商须将三个部分的响应文件单独密封。密封后，应在每一密封袋上明确标注项目名称、项目编号、对应的响应文件名称（资格审查文件或商务技术响应文件或报价响应文件）、供应商的全称、日期，封袋上加盖供应商公章。</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1.5 供应商可将响应文件正、副本统一密封或分别密封，如正本和副本分别密封的，应在封袋上标明正、副本字样。</w:t>
      </w:r>
    </w:p>
    <w:p w:rsidR="00BC3C58" w:rsidRDefault="0006441D">
      <w:pPr>
        <w:adjustRightInd w:val="0"/>
        <w:snapToGrid w:val="0"/>
        <w:spacing w:line="360" w:lineRule="auto"/>
        <w:ind w:firstLineChars="200" w:firstLine="480"/>
        <w:rPr>
          <w:rFonts w:ascii="宋体" w:eastAsia="宋体" w:hAnsi="宋体" w:cs="宋体"/>
          <w:b/>
          <w:sz w:val="24"/>
        </w:rPr>
      </w:pPr>
      <w:r>
        <w:rPr>
          <w:rFonts w:ascii="宋体" w:eastAsia="宋体" w:hAnsi="宋体" w:cs="宋体" w:hint="eastAsia"/>
          <w:bCs/>
          <w:sz w:val="24"/>
        </w:rPr>
        <w:t>1.6 响应文件中的所有“正本”，其正文内容须按磋商文件要求由供应商法定代表人或委托代理人签字（或盖章）并加盖单位公章。“副本”可复印，但须加盖单位公章。</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【特别提醒】响应文件中的资格审查文件、商务技术响应文件的“正本”或“副本”中，均不得含有报价响应文件中报价表（报价单）内的任何项目价格，否则作无效响应处理。</w:t>
      </w:r>
    </w:p>
    <w:p w:rsidR="00BC3C58" w:rsidRDefault="0006441D">
      <w:pPr>
        <w:adjustRightInd w:val="0"/>
        <w:snapToGrid w:val="0"/>
        <w:spacing w:line="360" w:lineRule="auto"/>
        <w:ind w:firstLineChars="200" w:firstLine="480"/>
        <w:rPr>
          <w:rFonts w:ascii="宋体" w:eastAsia="宋体" w:hAnsi="宋体" w:cs="宋体"/>
          <w:b/>
          <w:sz w:val="24"/>
        </w:rPr>
      </w:pPr>
      <w:r>
        <w:rPr>
          <w:rFonts w:ascii="宋体" w:eastAsia="宋体" w:hAnsi="宋体" w:cs="宋体" w:hint="eastAsia"/>
          <w:sz w:val="24"/>
        </w:rPr>
        <w:t>2、响应文件截止日期</w:t>
      </w:r>
      <w:bookmarkEnd w:id="71"/>
      <w:bookmarkEnd w:id="72"/>
      <w:bookmarkEnd w:id="73"/>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2.1 供应商递交响应文件的时间不得迟于采购邀请中规定的响应文件提交截止时间。</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供应商应充分考虑到交通、停车等风险因素，如因供应商自身原因造成的响应文件逾时递交由供应商自行承担全部责任。</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2.2</w:t>
      </w:r>
      <w:r>
        <w:rPr>
          <w:rFonts w:ascii="宋体" w:eastAsia="宋体" w:hAnsi="宋体" w:cs="宋体" w:hint="eastAsia"/>
          <w:bCs/>
          <w:sz w:val="24"/>
        </w:rPr>
        <w:t xml:space="preserve"> </w:t>
      </w:r>
      <w:r>
        <w:rPr>
          <w:rFonts w:ascii="宋体" w:eastAsia="宋体" w:hAnsi="宋体" w:cs="宋体" w:hint="eastAsia"/>
          <w:sz w:val="24"/>
        </w:rPr>
        <w:t>采购代理机构</w:t>
      </w:r>
      <w:r>
        <w:rPr>
          <w:rFonts w:ascii="宋体" w:eastAsia="宋体" w:hAnsi="宋体" w:cs="宋体" w:hint="eastAsia"/>
          <w:bCs/>
          <w:sz w:val="24"/>
        </w:rPr>
        <w:t>可以按照规定，通过修改响应文件酌情延长响应文件提交截止日期，在此情况下，供应商的所有权利和义务以及供应商受制的截止日期均应以延长后新的截止日期为准。</w:t>
      </w:r>
    </w:p>
    <w:p w:rsidR="00BC3C58" w:rsidRDefault="0006441D">
      <w:pPr>
        <w:adjustRightInd w:val="0"/>
        <w:snapToGrid w:val="0"/>
        <w:spacing w:line="360" w:lineRule="auto"/>
        <w:ind w:firstLineChars="200" w:firstLine="480"/>
        <w:outlineLvl w:val="3"/>
        <w:rPr>
          <w:rFonts w:ascii="宋体" w:eastAsia="宋体" w:hAnsi="宋体" w:cs="宋体"/>
          <w:b/>
          <w:bCs/>
          <w:sz w:val="24"/>
        </w:rPr>
      </w:pPr>
      <w:bookmarkStart w:id="74" w:name="_Toc20823299"/>
      <w:bookmarkStart w:id="75" w:name="_Toc16938543"/>
      <w:bookmarkStart w:id="76" w:name="_Toc513029227"/>
      <w:r>
        <w:rPr>
          <w:rFonts w:ascii="宋体" w:eastAsia="宋体" w:hAnsi="宋体" w:cs="宋体" w:hint="eastAsia"/>
          <w:sz w:val="24"/>
        </w:rPr>
        <w:t>3、响应文件</w:t>
      </w:r>
      <w:bookmarkEnd w:id="74"/>
      <w:bookmarkEnd w:id="75"/>
      <w:bookmarkEnd w:id="76"/>
      <w:r>
        <w:rPr>
          <w:rFonts w:ascii="宋体" w:eastAsia="宋体" w:hAnsi="宋体" w:cs="宋体" w:hint="eastAsia"/>
          <w:sz w:val="24"/>
        </w:rPr>
        <w:t>的拒收</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 xml:space="preserve">3.1 </w:t>
      </w:r>
      <w:r>
        <w:rPr>
          <w:rFonts w:ascii="宋体" w:eastAsia="宋体" w:hAnsi="宋体" w:cs="宋体" w:hint="eastAsia"/>
          <w:sz w:val="24"/>
        </w:rPr>
        <w:t>采购代理机构</w:t>
      </w:r>
      <w:r>
        <w:rPr>
          <w:rFonts w:ascii="宋体" w:eastAsia="宋体" w:hAnsi="宋体" w:cs="宋体" w:hint="eastAsia"/>
          <w:bCs/>
          <w:sz w:val="24"/>
        </w:rPr>
        <w:t>拒绝接收在其规定的响应文件提交截止时间后递交的任何响应文件。</w:t>
      </w:r>
    </w:p>
    <w:p w:rsidR="00BC3C58" w:rsidRDefault="0006441D">
      <w:pPr>
        <w:adjustRightInd w:val="0"/>
        <w:snapToGrid w:val="0"/>
        <w:spacing w:line="360" w:lineRule="auto"/>
        <w:ind w:firstLineChars="200" w:firstLine="480"/>
        <w:outlineLvl w:val="3"/>
        <w:rPr>
          <w:rFonts w:ascii="宋体" w:eastAsia="宋体" w:hAnsi="宋体" w:cs="宋体"/>
          <w:b/>
          <w:bCs/>
          <w:sz w:val="24"/>
        </w:rPr>
      </w:pPr>
      <w:bookmarkStart w:id="77" w:name="_Toc20823300"/>
      <w:bookmarkStart w:id="78" w:name="_Toc16938544"/>
      <w:bookmarkStart w:id="79" w:name="_Toc513029228"/>
      <w:r>
        <w:rPr>
          <w:rFonts w:ascii="宋体" w:eastAsia="宋体" w:hAnsi="宋体" w:cs="宋体" w:hint="eastAsia"/>
          <w:sz w:val="24"/>
        </w:rPr>
        <w:lastRenderedPageBreak/>
        <w:t>4、响应文件的撤回和修改</w:t>
      </w:r>
      <w:bookmarkEnd w:id="77"/>
      <w:bookmarkEnd w:id="78"/>
      <w:bookmarkEnd w:id="79"/>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4.1 响应文件的撤回</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供应商可在响应文件提交截止时间前，撤回其响应文件。供应商撤回响应文件，则认为其不再参与本项目磋商活动。</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4.2 响应文件的修改</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供应商可在响应文件提交截止时间前，对其响应文件进行修改。</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4.3</w:t>
      </w:r>
      <w:r>
        <w:rPr>
          <w:rFonts w:ascii="宋体" w:eastAsia="宋体" w:hAnsi="宋体" w:cs="宋体" w:hint="eastAsia"/>
          <w:bCs/>
          <w:sz w:val="24"/>
        </w:rPr>
        <w:t xml:space="preserve"> 在响应文件提交截止时间之后，供应商不得对其响应文件作任何修改。</w:t>
      </w:r>
    </w:p>
    <w:p w:rsidR="00BC3C58" w:rsidRDefault="0006441D">
      <w:pPr>
        <w:adjustRightInd w:val="0"/>
        <w:snapToGrid w:val="0"/>
        <w:spacing w:line="360" w:lineRule="auto"/>
        <w:ind w:firstLineChars="200" w:firstLine="480"/>
        <w:rPr>
          <w:rFonts w:ascii="宋体" w:eastAsia="宋体" w:hAnsi="宋体" w:cs="宋体"/>
          <w:b/>
          <w:bCs/>
          <w:sz w:val="24"/>
        </w:rPr>
      </w:pPr>
      <w:r>
        <w:rPr>
          <w:rFonts w:ascii="宋体" w:eastAsia="宋体" w:hAnsi="宋体" w:cs="宋体" w:hint="eastAsia"/>
          <w:sz w:val="24"/>
        </w:rPr>
        <w:t>4.4</w:t>
      </w:r>
      <w:r>
        <w:rPr>
          <w:rFonts w:ascii="宋体" w:eastAsia="宋体" w:hAnsi="宋体" w:cs="宋体" w:hint="eastAsia"/>
          <w:bCs/>
          <w:sz w:val="24"/>
        </w:rPr>
        <w:t xml:space="preserve"> 在响应文件截止时间至响应文件中规定的磋商响应有效期满之间的这段时间内，供应商不得撤回其响应文件。</w:t>
      </w:r>
    </w:p>
    <w:p w:rsidR="00BC3C58" w:rsidRDefault="0006441D">
      <w:pPr>
        <w:adjustRightInd w:val="0"/>
        <w:snapToGrid w:val="0"/>
        <w:spacing w:line="360" w:lineRule="auto"/>
        <w:ind w:firstLineChars="200" w:firstLine="482"/>
        <w:rPr>
          <w:rFonts w:ascii="宋体" w:eastAsia="宋体" w:hAnsi="宋体" w:cs="宋体"/>
          <w:b/>
          <w:bCs/>
          <w:sz w:val="24"/>
        </w:rPr>
      </w:pPr>
      <w:r>
        <w:rPr>
          <w:rFonts w:ascii="宋体" w:eastAsia="宋体" w:hAnsi="宋体" w:cs="宋体" w:hint="eastAsia"/>
          <w:b/>
          <w:bCs/>
          <w:sz w:val="24"/>
        </w:rPr>
        <w:t>五、磋商与评审</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1、磋商仪式</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1.1采购代理机构将在采购邀请中规定的时间和地点组织磋商开始仪式。</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1.2 磋商活动由采购代理机构组织，现场进行磋商，并公布各供应商的最后报价。</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2、磋商小组</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2.1磋商开始仪式结束后，采购单位将立即组织磋商小组进行评审。</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2.2磋商小组由采购单位代表和评审专家共3人或3人以上单数组成，其中评审专家人数不得少于磋商小组成员总数的2/3。采购单位不得以评审专家身份参加本部门或本单位采购项目的评审。</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2.3采用竞争性磋商的采购项目，评审专家应当从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2.4磋商小组独立工作，负责评审所有响应文件并确定成交候选人。</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3、磋商评审过程的保密与公正</w:t>
      </w:r>
    </w:p>
    <w:p w:rsidR="00BC3C58" w:rsidRDefault="0006441D" w:rsidP="008F2795">
      <w:pPr>
        <w:tabs>
          <w:tab w:val="left" w:pos="900"/>
        </w:tabs>
        <w:adjustRightInd w:val="0"/>
        <w:snapToGrid w:val="0"/>
        <w:spacing w:line="360" w:lineRule="auto"/>
        <w:ind w:firstLineChars="199" w:firstLine="478"/>
        <w:rPr>
          <w:rFonts w:ascii="宋体" w:eastAsia="宋体" w:hAnsi="宋体" w:cs="宋体"/>
          <w:sz w:val="24"/>
        </w:rPr>
      </w:pPr>
      <w:r>
        <w:rPr>
          <w:rFonts w:ascii="宋体" w:eastAsia="宋体" w:hAnsi="宋体" w:cs="宋体" w:hint="eastAsia"/>
          <w:sz w:val="24"/>
        </w:rPr>
        <w:t>3.1磋商小组、采购单位和采购代理机构工作人员、相关监督人员等与评审工作有关的人员，对评审情况以及在评审过程中获悉的国家秘密、商业秘密负有保密责任。</w:t>
      </w:r>
    </w:p>
    <w:p w:rsidR="00BC3C58" w:rsidRDefault="0006441D" w:rsidP="008F2795">
      <w:pPr>
        <w:tabs>
          <w:tab w:val="left" w:pos="900"/>
        </w:tabs>
        <w:adjustRightInd w:val="0"/>
        <w:snapToGrid w:val="0"/>
        <w:spacing w:line="360" w:lineRule="auto"/>
        <w:ind w:firstLineChars="199" w:firstLine="478"/>
        <w:rPr>
          <w:rFonts w:ascii="宋体" w:eastAsia="宋体" w:hAnsi="宋体" w:cs="宋体"/>
          <w:sz w:val="24"/>
        </w:rPr>
      </w:pPr>
      <w:r>
        <w:rPr>
          <w:rFonts w:ascii="宋体" w:eastAsia="宋体" w:hAnsi="宋体" w:cs="宋体" w:hint="eastAsia"/>
          <w:sz w:val="24"/>
        </w:rPr>
        <w:t>3.2在磋商评审过程中，磋商供应商不得以任何行为影响磋商评审过程，否则其响应文件将被作为无效响应文件。</w:t>
      </w:r>
    </w:p>
    <w:p w:rsidR="00BC3C58" w:rsidRDefault="0006441D" w:rsidP="008F2795">
      <w:pPr>
        <w:tabs>
          <w:tab w:val="left" w:pos="900"/>
        </w:tabs>
        <w:adjustRightInd w:val="0"/>
        <w:snapToGrid w:val="0"/>
        <w:spacing w:line="360" w:lineRule="auto"/>
        <w:ind w:firstLineChars="199" w:firstLine="478"/>
        <w:rPr>
          <w:rFonts w:ascii="宋体" w:eastAsia="宋体" w:hAnsi="宋体" w:cs="宋体"/>
          <w:sz w:val="24"/>
        </w:rPr>
      </w:pPr>
      <w:r>
        <w:rPr>
          <w:rFonts w:ascii="宋体" w:eastAsia="宋体" w:hAnsi="宋体" w:cs="宋体" w:hint="eastAsia"/>
          <w:sz w:val="24"/>
        </w:rPr>
        <w:t>3.3磋商小组成员应当按照客观、公正、审慎的原则，根据磋商文件规定的评审程序、评审方法和评审标准进行独立评审。未实质性响应磋商文件的响应文件按无效响应处理，磋商</w:t>
      </w:r>
      <w:r>
        <w:rPr>
          <w:rFonts w:ascii="宋体" w:eastAsia="宋体" w:hAnsi="宋体" w:cs="宋体" w:hint="eastAsia"/>
          <w:sz w:val="24"/>
        </w:rPr>
        <w:lastRenderedPageBreak/>
        <w:t>小组应当告知提交响应文件的供应商。</w:t>
      </w:r>
    </w:p>
    <w:p w:rsidR="00BC3C58" w:rsidRDefault="0006441D">
      <w:pPr>
        <w:tabs>
          <w:tab w:val="left" w:pos="900"/>
        </w:tabs>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3.4</w:t>
      </w:r>
      <w:r>
        <w:rPr>
          <w:rFonts w:ascii="宋体" w:eastAsia="宋体" w:hAnsi="宋体" w:cs="宋体" w:hint="eastAsia"/>
          <w:bCs/>
          <w:sz w:val="24"/>
        </w:rPr>
        <w:t>评审开始后，直至向成交供应商授予合同时止，凡是与审查、澄清、评价和比较响应的有关资料以及授标建议等，采购单位、磋商小组、采购代理机构均不得向供应商或与评标无关的其他人员透露。</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3.5在评审期间，采购代理机构将设专门人员与供应商联系。</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3.6采购代理机构和评审小组不向未成交的供应商解释未成交原因，也不公布评审过程中的相关细节。</w:t>
      </w:r>
    </w:p>
    <w:p w:rsidR="00BC3C58" w:rsidRDefault="0006441D" w:rsidP="008F2795">
      <w:pPr>
        <w:tabs>
          <w:tab w:val="left" w:pos="900"/>
        </w:tabs>
        <w:adjustRightInd w:val="0"/>
        <w:snapToGrid w:val="0"/>
        <w:spacing w:line="360" w:lineRule="auto"/>
        <w:ind w:firstLineChars="199" w:firstLine="478"/>
        <w:rPr>
          <w:rFonts w:ascii="宋体" w:eastAsia="宋体" w:hAnsi="宋体" w:cs="宋体"/>
          <w:sz w:val="24"/>
        </w:rPr>
      </w:pPr>
      <w:r>
        <w:rPr>
          <w:rFonts w:ascii="宋体" w:eastAsia="宋体" w:hAnsi="宋体" w:cs="宋体" w:hint="eastAsia"/>
          <w:sz w:val="24"/>
        </w:rPr>
        <w:t>4、评审过程的澄清</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4.1评审期间，为有助于对响应文件的审查、评价和比较，磋商小组有权要求响应供应商对其响应文件进行书面澄清，但并非对每个供应商都作澄清要求。</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4.2接到磋商小组澄清要求的供应商应按磋商小组规定的时间做出书面澄清，澄清的内容作为响应文件的补充部分，但实质性的内容不得做任何更改。</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4.3 接到磋商小组澄清要求的供应商如未按规定做出澄清，其风</w:t>
      </w:r>
      <w:r>
        <w:rPr>
          <w:rFonts w:ascii="宋体" w:eastAsia="宋体" w:hAnsi="宋体" w:cs="宋体" w:hint="eastAsia"/>
          <w:bCs/>
          <w:sz w:val="24"/>
        </w:rPr>
        <w:t>险由供应商自行承担。</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5、对响应文件的初审</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5.1响应文件初审分为资格性审查和符合性审查。</w:t>
      </w:r>
    </w:p>
    <w:p w:rsidR="00BC3C58" w:rsidRDefault="0006441D">
      <w:pPr>
        <w:pStyle w:val="3"/>
        <w:keepNext w:val="0"/>
        <w:keepLines w:val="0"/>
        <w:snapToGrid w:val="0"/>
        <w:spacing w:before="0" w:after="0"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5.1.1资格性检查：依据法律法规和磋商文件的规定，由评审小组对响应文件中的资格审查证明材料进行审查。</w:t>
      </w:r>
    </w:p>
    <w:p w:rsidR="00BC3C58" w:rsidRDefault="0006441D">
      <w:pPr>
        <w:pStyle w:val="3"/>
        <w:keepNext w:val="0"/>
        <w:keepLines w:val="0"/>
        <w:snapToGrid w:val="0"/>
        <w:spacing w:before="0" w:after="0"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在进行资格性审查的同时，采购代理机构将从“信用中国”网站（www.creditchina.gov.cn）查询供应商的信用记录，以确定供应商是否具备参加磋商的资格。查询结果将留存并归档。</w:t>
      </w:r>
    </w:p>
    <w:p w:rsidR="00BC3C58" w:rsidRDefault="0006441D">
      <w:pPr>
        <w:pStyle w:val="3"/>
        <w:keepNext w:val="0"/>
        <w:keepLines w:val="0"/>
        <w:snapToGrid w:val="0"/>
        <w:spacing w:before="0" w:after="0"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接受联合体的项目，两个以上的自然人、法人或者其他组织组成一个联合体，以一个供应商的身份共同参加采购活动的,联合体成员中任何一方存在不良信用记录的，视同联合体存在不良应用记录。</w:t>
      </w:r>
    </w:p>
    <w:p w:rsidR="00BC3C58" w:rsidRDefault="0006441D">
      <w:pPr>
        <w:pStyle w:val="3"/>
        <w:keepNext w:val="0"/>
        <w:keepLines w:val="0"/>
        <w:snapToGrid w:val="0"/>
        <w:spacing w:before="0" w:after="0"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5.1.2符合性审查：依据磋商文件的规定，由磋商小组从响应文件的有效性、完整性和对磋商文件的响应程度进行审查，以确定是否对磋商文件的实质性要求作出响应。</w:t>
      </w:r>
    </w:p>
    <w:p w:rsidR="00BC3C58" w:rsidRDefault="0006441D">
      <w:pPr>
        <w:pStyle w:val="3"/>
        <w:keepNext w:val="0"/>
        <w:keepLines w:val="0"/>
        <w:snapToGrid w:val="0"/>
        <w:spacing w:before="0" w:after="0"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5.1.3未通过资格审查或符合性审查的供应商人，采购代理机构将告知未通过资格审查或符合性审查的原因，评审结束后，采购代理机构将不再告知未通过资格审查或符合性审查的原因</w:t>
      </w:r>
    </w:p>
    <w:p w:rsidR="00BC3C58" w:rsidRDefault="0006441D" w:rsidP="008F2795">
      <w:pPr>
        <w:tabs>
          <w:tab w:val="left" w:pos="900"/>
        </w:tabs>
        <w:adjustRightInd w:val="0"/>
        <w:snapToGrid w:val="0"/>
        <w:spacing w:line="360" w:lineRule="auto"/>
        <w:ind w:firstLineChars="199" w:firstLine="478"/>
        <w:rPr>
          <w:rFonts w:ascii="宋体" w:eastAsia="宋体" w:hAnsi="宋体" w:cs="宋体"/>
          <w:bCs/>
          <w:sz w:val="24"/>
        </w:rPr>
      </w:pPr>
      <w:r>
        <w:rPr>
          <w:rFonts w:ascii="宋体" w:eastAsia="宋体" w:hAnsi="宋体" w:cs="宋体" w:hint="eastAsia"/>
          <w:bCs/>
          <w:sz w:val="24"/>
        </w:rPr>
        <w:t>5.2在正式磋商之前，磋商小组将首先审查每份响应文件是否实质性响应了磋商文件的要求。实质性响应的响应文件应该是与磋商文件要求的全部条款、条件和规格相符，没有重大负偏离或保留。</w:t>
      </w:r>
    </w:p>
    <w:p w:rsidR="00BC3C58" w:rsidRDefault="0006441D" w:rsidP="008F2795">
      <w:pPr>
        <w:tabs>
          <w:tab w:val="left" w:pos="900"/>
        </w:tabs>
        <w:adjustRightInd w:val="0"/>
        <w:snapToGrid w:val="0"/>
        <w:spacing w:line="360" w:lineRule="auto"/>
        <w:ind w:firstLineChars="199" w:firstLine="478"/>
        <w:rPr>
          <w:rFonts w:ascii="宋体" w:eastAsia="宋体" w:hAnsi="宋体" w:cs="宋体"/>
          <w:bCs/>
          <w:sz w:val="24"/>
        </w:rPr>
      </w:pPr>
      <w:r>
        <w:rPr>
          <w:rFonts w:ascii="宋体" w:eastAsia="宋体" w:hAnsi="宋体" w:cs="宋体" w:hint="eastAsia"/>
          <w:bCs/>
          <w:sz w:val="24"/>
        </w:rPr>
        <w:lastRenderedPageBreak/>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rsidR="00BC3C58" w:rsidRDefault="0006441D" w:rsidP="008F2795">
      <w:pPr>
        <w:tabs>
          <w:tab w:val="left" w:pos="900"/>
        </w:tabs>
        <w:adjustRightInd w:val="0"/>
        <w:snapToGrid w:val="0"/>
        <w:spacing w:line="360" w:lineRule="auto"/>
        <w:ind w:firstLineChars="199" w:firstLine="478"/>
        <w:rPr>
          <w:rFonts w:ascii="宋体" w:eastAsia="宋体" w:hAnsi="宋体" w:cs="宋体"/>
          <w:bCs/>
          <w:sz w:val="24"/>
        </w:rPr>
      </w:pPr>
      <w:r>
        <w:rPr>
          <w:rFonts w:ascii="宋体" w:eastAsia="宋体" w:hAnsi="宋体" w:cs="宋体" w:hint="eastAsia"/>
          <w:bCs/>
          <w:sz w:val="24"/>
        </w:rPr>
        <w:t>5.3如果响应文件实质上没有响应磋商文件的要求，磋商小组将予以拒绝，供应商不得通过修改或撤销不合要求的偏离或保留而使其响应文件成为实质性响应的文件。</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5.4</w:t>
      </w:r>
      <w:r>
        <w:rPr>
          <w:rFonts w:ascii="宋体" w:eastAsia="宋体" w:hAnsi="宋体" w:cs="宋体" w:hint="eastAsia"/>
          <w:bCs/>
          <w:sz w:val="24"/>
        </w:rPr>
        <w:t>磋商小组将对确定为实质性响应的文件进行进一步审核，看其是否有计算上或累加上的算术错误，修正错误的原则如下：</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（1）响应文件中</w:t>
      </w:r>
      <w:r>
        <w:rPr>
          <w:rFonts w:ascii="宋体" w:eastAsia="宋体" w:hAnsi="宋体" w:cs="宋体" w:hint="eastAsia"/>
          <w:sz w:val="24"/>
        </w:rPr>
        <w:t>报价总表</w:t>
      </w:r>
      <w:r>
        <w:rPr>
          <w:rFonts w:ascii="宋体" w:eastAsia="宋体" w:hAnsi="宋体" w:cs="宋体" w:hint="eastAsia"/>
          <w:bCs/>
          <w:sz w:val="24"/>
        </w:rPr>
        <w:t>内容与响应文件中相应内容不一致的，以</w:t>
      </w:r>
      <w:r>
        <w:rPr>
          <w:rFonts w:ascii="宋体" w:eastAsia="宋体" w:hAnsi="宋体" w:cs="宋体" w:hint="eastAsia"/>
          <w:sz w:val="24"/>
        </w:rPr>
        <w:t>报价总表</w:t>
      </w:r>
      <w:r>
        <w:rPr>
          <w:rFonts w:ascii="宋体" w:eastAsia="宋体" w:hAnsi="宋体" w:cs="宋体" w:hint="eastAsia"/>
          <w:bCs/>
          <w:sz w:val="24"/>
        </w:rPr>
        <w:t>为准。</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（2）大写金额和小写金额不一致的，以大写金额为准。</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（3）单价金额小数点或者百分比有明显错位的，以</w:t>
      </w:r>
      <w:r>
        <w:rPr>
          <w:rFonts w:ascii="宋体" w:eastAsia="宋体" w:hAnsi="宋体" w:cs="宋体" w:hint="eastAsia"/>
          <w:sz w:val="24"/>
        </w:rPr>
        <w:t>报价总表</w:t>
      </w:r>
      <w:r>
        <w:rPr>
          <w:rFonts w:ascii="宋体" w:eastAsia="宋体" w:hAnsi="宋体" w:cs="宋体" w:hint="eastAsia"/>
          <w:bCs/>
          <w:sz w:val="24"/>
        </w:rPr>
        <w:t>的总价为准，并修改单价。</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（4）总价金额与按单价汇总金额不一致的，以单价金额计算结果为准。</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同时出现两种以上错误的，按照前款规定的顺序修正。</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5.5</w:t>
      </w:r>
      <w:r>
        <w:rPr>
          <w:rFonts w:ascii="宋体" w:eastAsia="宋体" w:hAnsi="宋体" w:cs="宋体" w:hint="eastAsia"/>
          <w:bCs/>
          <w:sz w:val="24"/>
        </w:rPr>
        <w:t>磋商小组将按上述修正错误的方法调整响应文件中的报价，调整后的价格应对供应商具有约束力。如果供应商不接受修正后的价格，则其磋商活动将被拒绝。</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5.6磋商小组将允许修正响应文件中不构成重大偏离的、微小的、非正规的、不一致的或不规则的地方，但这些修改不能影响任何供应商相应的名次排列。</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5.7</w:t>
      </w:r>
      <w:r>
        <w:rPr>
          <w:rFonts w:ascii="宋体" w:eastAsia="宋体" w:hAnsi="宋体" w:cs="宋体"/>
          <w:bCs/>
          <w:sz w:val="24"/>
        </w:rPr>
        <w:t>提供相同品牌相同型号产品且通过资格审查、符合性审查的不同供应商参加同一合同项下磋商的，按一家供应商计算，评审后得分最高的同品牌同型号供应商获得成交人推荐资格；评审得分相同的，由磋商小组采取随机抽取的方式确定一个成交候选人，其他同品牌供应商不作为成交候选人。</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5.8供应商在评审全过程中应保证不离开现场，并随时能与采购代理机构及磋商小组联系。</w:t>
      </w:r>
    </w:p>
    <w:p w:rsidR="00BC3C58" w:rsidRDefault="0006441D">
      <w:pPr>
        <w:adjustRightInd w:val="0"/>
        <w:snapToGrid w:val="0"/>
        <w:spacing w:line="360" w:lineRule="auto"/>
        <w:rPr>
          <w:rFonts w:ascii="宋体" w:eastAsia="宋体" w:hAnsi="宋体"/>
          <w:snapToGrid/>
          <w:kern w:val="2"/>
          <w:sz w:val="24"/>
        </w:rPr>
      </w:pPr>
      <w:r>
        <w:rPr>
          <w:rFonts w:ascii="宋体" w:eastAsia="宋体" w:hAnsi="宋体"/>
          <w:snapToGrid/>
          <w:kern w:val="2"/>
          <w:sz w:val="24"/>
        </w:rPr>
        <w:t>6</w:t>
      </w:r>
      <w:r>
        <w:rPr>
          <w:rFonts w:ascii="宋体" w:eastAsia="宋体" w:hAnsi="宋体" w:hint="eastAsia"/>
          <w:snapToGrid/>
          <w:kern w:val="2"/>
          <w:sz w:val="24"/>
        </w:rPr>
        <w:t xml:space="preserve">. </w:t>
      </w:r>
      <w:r>
        <w:rPr>
          <w:rFonts w:ascii="宋体" w:eastAsia="宋体" w:hAnsi="宋体"/>
          <w:snapToGrid/>
          <w:kern w:val="2"/>
          <w:sz w:val="24"/>
        </w:rPr>
        <w:t>异常低价审查</w:t>
      </w:r>
    </w:p>
    <w:p w:rsidR="00BC3C58" w:rsidRDefault="0006441D">
      <w:pPr>
        <w:snapToGrid w:val="0"/>
        <w:spacing w:line="360" w:lineRule="auto"/>
        <w:ind w:firstLine="480"/>
        <w:rPr>
          <w:rFonts w:ascii="宋体" w:eastAsia="宋体" w:hAnsi="宋体" w:cs="宋体"/>
          <w:snapToGrid/>
          <w:kern w:val="2"/>
          <w:sz w:val="24"/>
        </w:rPr>
      </w:pPr>
      <w:r>
        <w:rPr>
          <w:rFonts w:ascii="宋体" w:eastAsia="宋体" w:hAnsi="宋体" w:hint="eastAsia"/>
          <w:bCs/>
          <w:snapToGrid/>
          <w:color w:val="000000"/>
          <w:kern w:val="2"/>
          <w:sz w:val="24"/>
        </w:rPr>
        <w:t>6.1参照财政部《关于推动解决政府采购异常低价问题的通知》（财库〔2026〕2号）要求，</w:t>
      </w:r>
      <w:r>
        <w:rPr>
          <w:rFonts w:ascii="宋体" w:eastAsia="宋体" w:hAnsi="宋体" w:cs="宋体" w:hint="eastAsia"/>
          <w:snapToGrid/>
          <w:kern w:val="2"/>
          <w:sz w:val="24"/>
        </w:rPr>
        <w:t>采购评审中出现下列情形之一的，评审委员会应当启动异常低价投标（响应）审查程序：</w:t>
      </w:r>
    </w:p>
    <w:p w:rsidR="00BC3C58" w:rsidRDefault="0006441D">
      <w:pPr>
        <w:adjustRightInd w:val="0"/>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（1）投标报价低于全部通过符合性审查供应商投标报价平均值50%的，即投标报价&lt;全部通过符合性审查供应商投标报价平均值×50%；</w:t>
      </w:r>
    </w:p>
    <w:p w:rsidR="00BC3C58" w:rsidRDefault="0006441D">
      <w:pPr>
        <w:adjustRightInd w:val="0"/>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（2）投标报价低于通过符合性审查的次低报价供应商投标报价50%的，即投标报价&lt;通过符合性审查的次低报价供应商投标报价×50%；</w:t>
      </w:r>
    </w:p>
    <w:p w:rsidR="00BC3C58" w:rsidRDefault="0006441D">
      <w:pPr>
        <w:adjustRightInd w:val="0"/>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lastRenderedPageBreak/>
        <w:t>（3）投标报价低于采购项目最高限价45%的，即投标报价&lt;采购项目最高限价×45%；</w:t>
      </w:r>
    </w:p>
    <w:p w:rsidR="00BC3C58" w:rsidRDefault="0006441D">
      <w:pPr>
        <w:adjustRightInd w:val="0"/>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（4）评审委员会基于专业判断，认为供应商报价过低，有可能影响产品质量或者不能诚信履约的其他情形。</w:t>
      </w:r>
    </w:p>
    <w:p w:rsidR="00BC3C58" w:rsidRDefault="0006441D">
      <w:pPr>
        <w:adjustRightInd w:val="0"/>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采购人可以结合具体项目实际情况，提高上述第1项至第3项中启动异常低价投标审查的数值标准，但是最高不得超过65%。</w:t>
      </w:r>
    </w:p>
    <w:p w:rsidR="00BC3C58" w:rsidRDefault="0006441D">
      <w:pPr>
        <w:adjustRightInd w:val="0"/>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6</w:t>
      </w:r>
      <w:r>
        <w:rPr>
          <w:rFonts w:ascii="宋体" w:eastAsia="宋体" w:hAnsi="宋体" w:cs="宋体"/>
          <w:snapToGrid/>
          <w:kern w:val="2"/>
          <w:sz w:val="24"/>
        </w:rPr>
        <w:t>.2</w:t>
      </w:r>
      <w:r>
        <w:rPr>
          <w:rFonts w:ascii="宋体" w:eastAsia="宋体" w:hAnsi="宋体" w:cs="宋体" w:hint="eastAsia"/>
          <w:snapToGrid/>
          <w:kern w:val="2"/>
          <w:sz w:val="24"/>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rsidR="00BC3C58" w:rsidRDefault="0006441D">
      <w:pPr>
        <w:adjustRightInd w:val="0"/>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rsidR="00BC3C58" w:rsidRDefault="0006441D">
      <w:pPr>
        <w:adjustRightInd w:val="0"/>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采购人、采购代理机构应当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rsidR="00BC3C58" w:rsidRDefault="0006441D">
      <w:pPr>
        <w:adjustRightInd w:val="0"/>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异常低价投标审查的启动原因、审查意见和审查结果应当在评审报告中记录，并随供应商提供的相关书面说明及证明材料，以及评审委员会有关互联网浏览、查询历史一并归档。</w:t>
      </w:r>
    </w:p>
    <w:p w:rsidR="00BC3C58" w:rsidRDefault="0006441D">
      <w:pPr>
        <w:tabs>
          <w:tab w:val="left" w:pos="6555"/>
          <w:tab w:val="right" w:pos="8306"/>
        </w:tabs>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7、被认定为未实质性响应磋商文件的响应文件的情形。</w:t>
      </w:r>
    </w:p>
    <w:p w:rsidR="00BC3C58" w:rsidRDefault="0006441D">
      <w:pPr>
        <w:tabs>
          <w:tab w:val="left" w:pos="6555"/>
          <w:tab w:val="right" w:pos="8306"/>
        </w:tabs>
        <w:adjustRightInd w:val="0"/>
        <w:snapToGrid w:val="0"/>
        <w:spacing w:line="360" w:lineRule="auto"/>
        <w:ind w:firstLineChars="200" w:firstLine="480"/>
        <w:rPr>
          <w:rFonts w:ascii="宋体" w:eastAsia="宋体" w:hAnsi="宋体" w:cs="宋体"/>
          <w:b/>
          <w:sz w:val="24"/>
        </w:rPr>
      </w:pPr>
      <w:r>
        <w:rPr>
          <w:rFonts w:ascii="宋体" w:eastAsia="宋体" w:hAnsi="宋体" w:cs="宋体" w:hint="eastAsia"/>
          <w:bCs/>
          <w:sz w:val="24"/>
        </w:rPr>
        <w:t>7.1出现下列情形之一的，作无效响应处理。</w:t>
      </w:r>
      <w:r>
        <w:rPr>
          <w:rFonts w:ascii="宋体" w:eastAsia="宋体" w:hAnsi="宋体" w:cs="宋体" w:hint="eastAsia"/>
          <w:bCs/>
          <w:sz w:val="24"/>
        </w:rPr>
        <w:tab/>
      </w:r>
      <w:r>
        <w:rPr>
          <w:rFonts w:ascii="宋体" w:eastAsia="宋体" w:hAnsi="宋体" w:cs="宋体" w:hint="eastAsia"/>
          <w:b/>
          <w:sz w:val="24"/>
        </w:rPr>
        <w:tab/>
      </w:r>
    </w:p>
    <w:p w:rsidR="00BC3C58" w:rsidRDefault="0006441D" w:rsidP="008F2795">
      <w:pPr>
        <w:adjustRightInd w:val="0"/>
        <w:snapToGrid w:val="0"/>
        <w:spacing w:line="360" w:lineRule="auto"/>
        <w:ind w:firstLineChars="202" w:firstLine="485"/>
        <w:rPr>
          <w:rFonts w:ascii="宋体" w:eastAsia="宋体" w:hAnsi="宋体" w:cs="宋体"/>
          <w:bCs/>
          <w:sz w:val="24"/>
        </w:rPr>
      </w:pPr>
      <w:r>
        <w:rPr>
          <w:rFonts w:ascii="宋体" w:eastAsia="宋体" w:hAnsi="宋体" w:cs="宋体" w:hint="eastAsia"/>
          <w:bCs/>
          <w:sz w:val="24"/>
        </w:rPr>
        <w:t>7.1.1磋商响应文件未按磋商文件要求装订、密封、签署、盖章及主要资料不齐全的。</w:t>
      </w:r>
    </w:p>
    <w:p w:rsidR="00BC3C58" w:rsidRDefault="0006441D" w:rsidP="008F2795">
      <w:pPr>
        <w:adjustRightInd w:val="0"/>
        <w:snapToGrid w:val="0"/>
        <w:spacing w:line="360" w:lineRule="auto"/>
        <w:ind w:firstLineChars="202" w:firstLine="485"/>
        <w:rPr>
          <w:rFonts w:ascii="宋体" w:eastAsia="宋体" w:hAnsi="宋体" w:cs="宋体"/>
          <w:snapToGrid/>
          <w:kern w:val="2"/>
          <w:sz w:val="24"/>
        </w:rPr>
      </w:pPr>
      <w:r>
        <w:rPr>
          <w:rFonts w:ascii="宋体" w:eastAsia="宋体" w:hAnsi="宋体" w:cs="宋体" w:hint="eastAsia"/>
          <w:bCs/>
          <w:sz w:val="24"/>
        </w:rPr>
        <w:t>7.1.2</w:t>
      </w:r>
      <w:r>
        <w:rPr>
          <w:rFonts w:ascii="宋体" w:eastAsia="宋体" w:hAnsi="宋体" w:cs="宋体" w:hint="eastAsia"/>
          <w:kern w:val="2"/>
          <w:sz w:val="24"/>
        </w:rPr>
        <w:t>磋商响应文件</w:t>
      </w:r>
      <w:r>
        <w:rPr>
          <w:rFonts w:ascii="宋体" w:eastAsia="宋体" w:hAnsi="宋体" w:cs="宋体" w:hint="eastAsia"/>
          <w:snapToGrid/>
          <w:kern w:val="2"/>
          <w:sz w:val="24"/>
        </w:rPr>
        <w:t>的资料有虚报或者谎报的。</w:t>
      </w:r>
    </w:p>
    <w:p w:rsidR="00BC3C58" w:rsidRDefault="0006441D">
      <w:pPr>
        <w:pStyle w:val="af1"/>
        <w:snapToGrid w:val="0"/>
        <w:spacing w:line="360" w:lineRule="auto"/>
        <w:ind w:firstLineChars="200" w:firstLine="480"/>
        <w:rPr>
          <w:rFonts w:ascii="宋体" w:hAnsi="宋体" w:cs="宋体"/>
          <w:sz w:val="24"/>
          <w:szCs w:val="24"/>
        </w:rPr>
      </w:pPr>
      <w:r>
        <w:rPr>
          <w:rFonts w:ascii="宋体" w:hAnsi="宋体" w:cs="宋体" w:hint="eastAsia"/>
          <w:sz w:val="24"/>
          <w:szCs w:val="24"/>
        </w:rPr>
        <w:t>7.1.3磋商响应文件中资格审查文件及商务技术响应文件出现磋商报价的内容。</w:t>
      </w:r>
    </w:p>
    <w:p w:rsidR="00BC3C58" w:rsidRDefault="0006441D" w:rsidP="008F2795">
      <w:pPr>
        <w:adjustRightInd w:val="0"/>
        <w:snapToGrid w:val="0"/>
        <w:spacing w:line="360" w:lineRule="auto"/>
        <w:ind w:firstLineChars="202" w:firstLine="485"/>
        <w:rPr>
          <w:rFonts w:ascii="宋体" w:eastAsia="宋体" w:hAnsi="宋体" w:cs="宋体"/>
          <w:bCs/>
          <w:sz w:val="24"/>
        </w:rPr>
      </w:pPr>
      <w:r>
        <w:rPr>
          <w:rFonts w:ascii="宋体" w:eastAsia="宋体" w:hAnsi="宋体" w:cs="宋体" w:hint="eastAsia"/>
          <w:bCs/>
          <w:sz w:val="24"/>
        </w:rPr>
        <w:t>7.1.4未通过符合性检查或不具备磋商文件中规定的资格要求的。</w:t>
      </w:r>
    </w:p>
    <w:p w:rsidR="00BC3C58" w:rsidRDefault="0006441D" w:rsidP="008F2795">
      <w:pPr>
        <w:adjustRightInd w:val="0"/>
        <w:snapToGrid w:val="0"/>
        <w:spacing w:line="360" w:lineRule="auto"/>
        <w:ind w:firstLineChars="202" w:firstLine="485"/>
        <w:rPr>
          <w:rFonts w:ascii="宋体" w:eastAsia="宋体" w:hAnsi="宋体" w:cs="宋体"/>
          <w:bCs/>
          <w:sz w:val="24"/>
        </w:rPr>
      </w:pPr>
      <w:r>
        <w:rPr>
          <w:rFonts w:ascii="宋体" w:eastAsia="宋体" w:hAnsi="宋体" w:cs="宋体" w:hint="eastAsia"/>
          <w:bCs/>
          <w:sz w:val="24"/>
        </w:rPr>
        <w:t xml:space="preserve">7.1.5 </w:t>
      </w:r>
      <w:r>
        <w:rPr>
          <w:rFonts w:ascii="宋体" w:eastAsia="宋体" w:hAnsi="宋体" w:cs="宋体" w:hint="eastAsia"/>
          <w:kern w:val="2"/>
          <w:sz w:val="24"/>
        </w:rPr>
        <w:t>磋商响应文件</w:t>
      </w:r>
      <w:r>
        <w:rPr>
          <w:rFonts w:ascii="宋体" w:eastAsia="宋体" w:hAnsi="宋体" w:cs="宋体" w:hint="eastAsia"/>
          <w:snapToGrid/>
          <w:kern w:val="2"/>
          <w:sz w:val="24"/>
        </w:rPr>
        <w:t>有重大漏项或重大不合理的</w:t>
      </w:r>
      <w:r>
        <w:rPr>
          <w:rFonts w:ascii="宋体" w:eastAsia="宋体" w:hAnsi="宋体" w:cs="宋体" w:hint="eastAsia"/>
          <w:bCs/>
          <w:sz w:val="24"/>
        </w:rPr>
        <w:t>。</w:t>
      </w:r>
    </w:p>
    <w:p w:rsidR="00BC3C58" w:rsidRDefault="0006441D" w:rsidP="008F2795">
      <w:pPr>
        <w:adjustRightInd w:val="0"/>
        <w:snapToGrid w:val="0"/>
        <w:spacing w:line="360" w:lineRule="auto"/>
        <w:ind w:firstLineChars="202" w:firstLine="485"/>
        <w:rPr>
          <w:rFonts w:ascii="宋体" w:eastAsia="宋体" w:hAnsi="宋体" w:cs="宋体"/>
          <w:bCs/>
          <w:sz w:val="24"/>
        </w:rPr>
      </w:pPr>
      <w:r>
        <w:rPr>
          <w:rFonts w:ascii="宋体" w:eastAsia="宋体" w:hAnsi="宋体" w:cs="宋体" w:hint="eastAsia"/>
          <w:bCs/>
          <w:sz w:val="24"/>
        </w:rPr>
        <w:t>7.1.6</w:t>
      </w:r>
      <w:r>
        <w:rPr>
          <w:rFonts w:ascii="宋体" w:eastAsia="宋体" w:hAnsi="宋体" w:cs="宋体" w:hint="eastAsia"/>
          <w:snapToGrid/>
          <w:kern w:val="2"/>
          <w:sz w:val="24"/>
        </w:rPr>
        <w:t>项目技术、方案不满足项目需求中的要求，有重大偏离或保留的</w:t>
      </w:r>
      <w:r>
        <w:rPr>
          <w:rFonts w:ascii="宋体" w:eastAsia="宋体" w:hAnsi="宋体" w:cs="宋体" w:hint="eastAsia"/>
          <w:bCs/>
          <w:sz w:val="24"/>
        </w:rPr>
        <w:t>。</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bCs/>
          <w:sz w:val="24"/>
        </w:rPr>
        <w:t>7.1.7同一供应商提交两个（含两个）以上不同的响应报价的。</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bCs/>
          <w:sz w:val="24"/>
        </w:rPr>
        <w:t>7.1.8</w:t>
      </w:r>
      <w:r>
        <w:rPr>
          <w:rFonts w:ascii="宋体" w:eastAsia="宋体" w:hAnsi="宋体" w:cs="宋体" w:hint="eastAsia"/>
          <w:snapToGrid/>
          <w:kern w:val="2"/>
          <w:sz w:val="24"/>
        </w:rPr>
        <w:t>磋商响应报价超出项目预算或最高限价（单价或总价）的</w:t>
      </w:r>
      <w:r>
        <w:rPr>
          <w:rFonts w:ascii="宋体" w:eastAsia="宋体" w:hAnsi="宋体" w:cs="宋体" w:hint="eastAsia"/>
          <w:bCs/>
          <w:sz w:val="24"/>
        </w:rPr>
        <w:t>。</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bCs/>
          <w:sz w:val="24"/>
        </w:rPr>
        <w:lastRenderedPageBreak/>
        <w:t>7.1.9磋商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bCs/>
          <w:sz w:val="24"/>
        </w:rPr>
        <w:t>7.1.10除非在磋商中磋商小组对采购单位需求内容作了调整，或对采购内容作了实质性变更，供应商的磋商报价高于自己前一轮的。</w:t>
      </w:r>
    </w:p>
    <w:p w:rsidR="00BC3C58" w:rsidRDefault="0006441D">
      <w:pPr>
        <w:snapToGrid w:val="0"/>
        <w:spacing w:line="360" w:lineRule="auto"/>
        <w:ind w:firstLineChars="201" w:firstLine="482"/>
        <w:rPr>
          <w:rFonts w:ascii="宋体" w:eastAsia="宋体" w:hAnsi="宋体" w:cs="宋体"/>
          <w:bCs/>
          <w:sz w:val="24"/>
        </w:rPr>
      </w:pPr>
      <w:r>
        <w:rPr>
          <w:rFonts w:ascii="宋体" w:eastAsia="宋体" w:hAnsi="宋体" w:cs="宋体" w:hint="eastAsia"/>
          <w:bCs/>
          <w:sz w:val="24"/>
        </w:rPr>
        <w:t>7.1.11</w:t>
      </w:r>
      <w:r>
        <w:rPr>
          <w:rFonts w:ascii="宋体" w:eastAsia="宋体" w:hAnsi="宋体" w:cs="宋体" w:hint="eastAsia"/>
          <w:kern w:val="2"/>
          <w:sz w:val="24"/>
        </w:rPr>
        <w:t>供应商被“信用中国”网站列入失信被执行人或重大税收违法案件当事人名单或政府采购严重失信行为记录名单，或查询“信用中国”网站后发现供应商存在其他不符合资格条件规定的信用记录的</w:t>
      </w:r>
      <w:r>
        <w:rPr>
          <w:rFonts w:ascii="宋体" w:eastAsia="宋体" w:hAnsi="宋体" w:cs="宋体" w:hint="eastAsia"/>
          <w:bCs/>
          <w:sz w:val="24"/>
        </w:rPr>
        <w:t>。</w:t>
      </w:r>
    </w:p>
    <w:p w:rsidR="00BC3C58" w:rsidRDefault="0006441D">
      <w:pPr>
        <w:snapToGrid w:val="0"/>
        <w:spacing w:line="360" w:lineRule="auto"/>
        <w:ind w:firstLineChars="201" w:firstLine="482"/>
        <w:rPr>
          <w:rFonts w:ascii="宋体" w:eastAsia="宋体" w:hAnsi="宋体" w:cs="宋体"/>
          <w:bCs/>
          <w:sz w:val="24"/>
        </w:rPr>
      </w:pPr>
      <w:r>
        <w:rPr>
          <w:rFonts w:ascii="宋体" w:eastAsia="宋体" w:hAnsi="宋体" w:cs="宋体" w:hint="eastAsia"/>
          <w:bCs/>
          <w:sz w:val="24"/>
        </w:rPr>
        <w:t>7.1.12响应文件含有采购单位不能接受的附加条件的。</w:t>
      </w:r>
    </w:p>
    <w:p w:rsidR="00BC3C58" w:rsidRDefault="0006441D">
      <w:pPr>
        <w:snapToGrid w:val="0"/>
        <w:spacing w:line="360" w:lineRule="auto"/>
        <w:ind w:firstLineChars="201" w:firstLine="482"/>
      </w:pPr>
      <w:r>
        <w:rPr>
          <w:rFonts w:ascii="宋体" w:eastAsia="宋体" w:hAnsi="宋体" w:cs="宋体" w:hint="eastAsia"/>
          <w:bCs/>
          <w:sz w:val="24"/>
        </w:rPr>
        <w:t>7.1.13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扫描件）。</w:t>
      </w:r>
    </w:p>
    <w:p w:rsidR="00BC3C58" w:rsidRDefault="0006441D">
      <w:pPr>
        <w:snapToGrid w:val="0"/>
        <w:spacing w:line="360" w:lineRule="auto"/>
        <w:ind w:firstLineChars="201" w:firstLine="482"/>
        <w:rPr>
          <w:rFonts w:ascii="宋体" w:eastAsia="宋体" w:hAnsi="宋体" w:cs="宋体"/>
          <w:kern w:val="2"/>
          <w:sz w:val="24"/>
        </w:rPr>
      </w:pPr>
      <w:r>
        <w:rPr>
          <w:rFonts w:ascii="宋体" w:eastAsia="宋体" w:hAnsi="宋体" w:cs="宋体" w:hint="eastAsia"/>
          <w:bCs/>
          <w:sz w:val="24"/>
        </w:rPr>
        <w:t>7.1.14</w:t>
      </w:r>
      <w:r>
        <w:rPr>
          <w:rFonts w:ascii="宋体" w:eastAsia="宋体" w:hAnsi="宋体" w:cs="宋体" w:hint="eastAsia"/>
          <w:kern w:val="2"/>
          <w:sz w:val="24"/>
        </w:rPr>
        <w:t>磋商响应文件载明的本项目完成期限超过磋商文件规定的期限的；</w:t>
      </w:r>
    </w:p>
    <w:p w:rsidR="00BC3C58" w:rsidRDefault="0006441D">
      <w:pPr>
        <w:snapToGrid w:val="0"/>
        <w:spacing w:line="360" w:lineRule="auto"/>
        <w:ind w:firstLineChars="201" w:firstLine="482"/>
        <w:rPr>
          <w:rFonts w:ascii="宋体" w:eastAsia="宋体" w:hAnsi="宋体" w:cs="宋体"/>
          <w:kern w:val="2"/>
          <w:sz w:val="24"/>
        </w:rPr>
      </w:pPr>
      <w:r>
        <w:rPr>
          <w:rFonts w:ascii="宋体" w:eastAsia="宋体" w:hAnsi="宋体" w:cs="宋体" w:hint="eastAsia"/>
          <w:bCs/>
          <w:sz w:val="24"/>
        </w:rPr>
        <w:t>7.1.16</w:t>
      </w:r>
      <w:r>
        <w:rPr>
          <w:rFonts w:ascii="宋体" w:eastAsia="宋体" w:hAnsi="宋体" w:cs="宋体" w:hint="eastAsia"/>
          <w:kern w:val="2"/>
          <w:sz w:val="24"/>
        </w:rPr>
        <w:t>明显不符合技术规范、技术标准的要求的</w:t>
      </w:r>
      <w:r>
        <w:rPr>
          <w:rFonts w:ascii="宋体" w:eastAsia="宋体" w:hAnsi="宋体" w:cs="宋体" w:hint="eastAsia"/>
          <w:bCs/>
          <w:sz w:val="24"/>
        </w:rPr>
        <w:t>。</w:t>
      </w:r>
    </w:p>
    <w:p w:rsidR="00BC3C58" w:rsidRDefault="0006441D">
      <w:pPr>
        <w:snapToGrid w:val="0"/>
        <w:spacing w:line="360" w:lineRule="auto"/>
        <w:ind w:firstLineChars="201" w:firstLine="482"/>
        <w:rPr>
          <w:rFonts w:ascii="宋体" w:eastAsia="宋体" w:hAnsi="宋体" w:cs="宋体"/>
          <w:bCs/>
          <w:sz w:val="24"/>
        </w:rPr>
      </w:pPr>
      <w:r>
        <w:rPr>
          <w:rFonts w:ascii="宋体" w:eastAsia="宋体" w:hAnsi="宋体" w:cs="宋体" w:hint="eastAsia"/>
          <w:bCs/>
          <w:sz w:val="24"/>
        </w:rPr>
        <w:t>7.1.17</w:t>
      </w:r>
      <w:r>
        <w:rPr>
          <w:rFonts w:ascii="宋体" w:eastAsia="宋体" w:hAnsi="宋体" w:cs="宋体" w:hint="eastAsia"/>
          <w:kern w:val="2"/>
          <w:sz w:val="24"/>
        </w:rPr>
        <w:t>磋商响应文件载明的货物包装方式、检验标准和方法等不符合磋商文件的要求的</w:t>
      </w:r>
      <w:r>
        <w:rPr>
          <w:rFonts w:ascii="宋体" w:eastAsia="宋体" w:hAnsi="宋体" w:cs="宋体" w:hint="eastAsia"/>
          <w:bCs/>
          <w:sz w:val="24"/>
        </w:rPr>
        <w:t>。</w:t>
      </w:r>
    </w:p>
    <w:p w:rsidR="00BC3C58" w:rsidRDefault="0006441D">
      <w:pPr>
        <w:snapToGrid w:val="0"/>
        <w:spacing w:line="360" w:lineRule="auto"/>
        <w:ind w:firstLineChars="201" w:firstLine="482"/>
        <w:rPr>
          <w:rFonts w:ascii="宋体" w:eastAsia="宋体" w:hAnsi="宋体" w:cs="宋体"/>
          <w:kern w:val="2"/>
          <w:sz w:val="24"/>
        </w:rPr>
      </w:pPr>
      <w:r>
        <w:rPr>
          <w:rFonts w:ascii="宋体" w:eastAsia="宋体" w:hAnsi="宋体" w:cs="宋体" w:hint="eastAsia"/>
          <w:bCs/>
          <w:sz w:val="24"/>
        </w:rPr>
        <w:t>7.1.18</w:t>
      </w:r>
      <w:r>
        <w:rPr>
          <w:rFonts w:ascii="宋体" w:eastAsia="宋体" w:hAnsi="宋体" w:cs="宋体" w:hint="eastAsia"/>
          <w:kern w:val="2"/>
          <w:sz w:val="24"/>
        </w:rPr>
        <w:t>磋商响应文件提出了不能满足磋商文件要求或采购单位不能接受的验收、计量、价款结算和支付办法的</w:t>
      </w:r>
      <w:r>
        <w:rPr>
          <w:rFonts w:ascii="宋体" w:eastAsia="宋体" w:hAnsi="宋体" w:cs="宋体" w:hint="eastAsia"/>
          <w:bCs/>
          <w:sz w:val="24"/>
        </w:rPr>
        <w:t>。</w:t>
      </w:r>
    </w:p>
    <w:p w:rsidR="00BC3C58" w:rsidRDefault="0006441D">
      <w:pPr>
        <w:snapToGrid w:val="0"/>
        <w:spacing w:line="360" w:lineRule="auto"/>
        <w:ind w:firstLineChars="201" w:firstLine="482"/>
        <w:rPr>
          <w:rFonts w:ascii="宋体" w:eastAsia="宋体" w:hAnsi="宋体" w:cs="宋体"/>
          <w:kern w:val="2"/>
          <w:sz w:val="24"/>
        </w:rPr>
      </w:pPr>
      <w:r>
        <w:rPr>
          <w:rFonts w:ascii="宋体" w:eastAsia="宋体" w:hAnsi="宋体" w:cs="宋体" w:hint="eastAsia"/>
          <w:bCs/>
          <w:sz w:val="24"/>
        </w:rPr>
        <w:t>7.1.19</w:t>
      </w:r>
      <w:r>
        <w:rPr>
          <w:rFonts w:ascii="宋体" w:eastAsia="宋体" w:hAnsi="宋体" w:cs="宋体" w:hint="eastAsia"/>
          <w:kern w:val="2"/>
          <w:sz w:val="24"/>
        </w:rPr>
        <w:t>不同供应商的磋商响应文件以及磋商响应文件制作过程出现了磋商小组认为不应当雷同的情况的</w:t>
      </w:r>
      <w:r>
        <w:rPr>
          <w:rFonts w:ascii="宋体" w:eastAsia="宋体" w:hAnsi="宋体" w:cs="宋体" w:hint="eastAsia"/>
          <w:bCs/>
          <w:sz w:val="24"/>
        </w:rPr>
        <w:t>。</w:t>
      </w:r>
    </w:p>
    <w:p w:rsidR="00BC3C58" w:rsidRDefault="0006441D">
      <w:pPr>
        <w:snapToGrid w:val="0"/>
        <w:spacing w:line="360" w:lineRule="auto"/>
        <w:ind w:firstLineChars="201" w:firstLine="482"/>
        <w:rPr>
          <w:rFonts w:ascii="宋体" w:eastAsia="宋体" w:hAnsi="宋体" w:cs="宋体"/>
          <w:kern w:val="2"/>
          <w:sz w:val="24"/>
        </w:rPr>
      </w:pPr>
      <w:r>
        <w:rPr>
          <w:rFonts w:ascii="宋体" w:eastAsia="宋体" w:hAnsi="宋体" w:cs="宋体" w:hint="eastAsia"/>
          <w:bCs/>
          <w:sz w:val="24"/>
        </w:rPr>
        <w:t>7.1.20</w:t>
      </w:r>
      <w:r>
        <w:rPr>
          <w:rFonts w:ascii="宋体" w:eastAsia="宋体" w:hAnsi="宋体" w:cs="宋体" w:hint="eastAsia"/>
          <w:kern w:val="2"/>
          <w:sz w:val="24"/>
        </w:rPr>
        <w:t>以他人的名义投标、串通投标、以行贿手段谋取成交或者以其他弄虚作假方式磋商响应的</w:t>
      </w:r>
      <w:r>
        <w:rPr>
          <w:rFonts w:ascii="宋体" w:eastAsia="宋体" w:hAnsi="宋体" w:cs="宋体" w:hint="eastAsia"/>
          <w:bCs/>
          <w:sz w:val="24"/>
        </w:rPr>
        <w:t>。</w:t>
      </w:r>
    </w:p>
    <w:p w:rsidR="00BC3C58" w:rsidRDefault="0006441D">
      <w:pPr>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7.1.21</w:t>
      </w:r>
      <w:r>
        <w:rPr>
          <w:rFonts w:ascii="宋体" w:eastAsia="宋体" w:hAnsi="宋体" w:cs="宋体" w:hint="eastAsia"/>
          <w:kern w:val="2"/>
          <w:sz w:val="24"/>
        </w:rPr>
        <w:t>磋商响应文件关键内容模糊、无法辨认</w:t>
      </w:r>
      <w:r>
        <w:rPr>
          <w:rFonts w:ascii="宋体" w:eastAsia="宋体" w:hAnsi="宋体" w:cs="宋体" w:hint="eastAsia"/>
          <w:bCs/>
          <w:sz w:val="24"/>
        </w:rPr>
        <w:t>。</w:t>
      </w:r>
    </w:p>
    <w:p w:rsidR="00BC3C58" w:rsidRDefault="0006441D">
      <w:pPr>
        <w:snapToGrid w:val="0"/>
        <w:spacing w:line="360" w:lineRule="auto"/>
        <w:ind w:firstLineChars="200" w:firstLine="480"/>
        <w:rPr>
          <w:rFonts w:ascii="宋体" w:eastAsia="宋体" w:hAnsi="宋体" w:cs="宋体"/>
          <w:bCs/>
          <w:sz w:val="24"/>
        </w:rPr>
      </w:pPr>
      <w:r>
        <w:rPr>
          <w:rFonts w:ascii="宋体" w:hAnsi="宋体" w:cs="宋体" w:hint="eastAsia"/>
          <w:bCs/>
          <w:snapToGrid/>
          <w:sz w:val="24"/>
        </w:rPr>
        <w:t>7.1.22</w:t>
      </w:r>
      <w:r>
        <w:rPr>
          <w:rFonts w:ascii="宋体" w:eastAsia="宋体" w:hAnsi="宋体" w:cs="宋体" w:hint="eastAsia"/>
          <w:kern w:val="2"/>
          <w:sz w:val="24"/>
        </w:rPr>
        <w:t>供应商的商务技术部分得分相差异常悬殊，评标委员会一致认为得分畸低者有可能影响产品质量或者不能诚信履约的。</w:t>
      </w:r>
    </w:p>
    <w:p w:rsidR="00BC3C58" w:rsidRDefault="0006441D">
      <w:pPr>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7.1.23</w:t>
      </w:r>
      <w:r>
        <w:rPr>
          <w:rFonts w:ascii="宋体" w:eastAsia="宋体" w:hAnsi="宋体" w:cs="宋体" w:hint="eastAsia"/>
          <w:kern w:val="2"/>
          <w:sz w:val="24"/>
        </w:rPr>
        <w:t>不符合法律、法规和磋商文件中规定的其他实质性响应要求的</w:t>
      </w:r>
      <w:r>
        <w:rPr>
          <w:rFonts w:ascii="宋体" w:eastAsia="宋体" w:hAnsi="宋体" w:cs="宋体" w:hint="eastAsia"/>
          <w:bCs/>
          <w:sz w:val="24"/>
        </w:rPr>
        <w:t>。</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7.2出现下列情形之一的，磋商失败。</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7.2.1符合条件的供应商或者对磋商文件作实质响应的供应商不足3家的；</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7.2.2出现影响采购公正的违法违规行为的；</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7.2.3因重大变故，采购任务取消的。</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lastRenderedPageBreak/>
        <w:t>7.2.4磋商小组认定磋商文件存在歧义、重大缺陷导致评审工作无法进行。</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7.2.5供应商的报价均超出了采购预算或最高限价，采购单位不能支付的；</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7.2.6因情况变化，不再符合规定的竞争性磋商采购方式所适用情形的；</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7.2.7磋商小组依据法律法规可以认定为废标的其他情况。</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7.3 响应</w:t>
      </w:r>
      <w:r>
        <w:rPr>
          <w:rFonts w:ascii="宋体" w:eastAsia="宋体" w:hAnsi="宋体" w:cs="宋体" w:hint="eastAsia"/>
          <w:sz w:val="24"/>
        </w:rPr>
        <w:t>文件提交</w:t>
      </w:r>
      <w:r>
        <w:rPr>
          <w:rFonts w:ascii="宋体" w:eastAsia="宋体" w:hAnsi="宋体" w:cs="宋体" w:hint="eastAsia"/>
          <w:bCs/>
          <w:sz w:val="24"/>
        </w:rPr>
        <w:t>截止时间结束后参加磋商的供应商不足3家的处理：</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7.3.1如出现响应</w:t>
      </w:r>
      <w:r>
        <w:rPr>
          <w:rFonts w:ascii="宋体" w:eastAsia="宋体" w:hAnsi="宋体" w:cs="宋体" w:hint="eastAsia"/>
          <w:sz w:val="24"/>
        </w:rPr>
        <w:t>文件提交</w:t>
      </w:r>
      <w:r>
        <w:rPr>
          <w:rFonts w:ascii="宋体" w:eastAsia="宋体" w:hAnsi="宋体" w:cs="宋体" w:hint="eastAsia"/>
          <w:bCs/>
          <w:sz w:val="24"/>
        </w:rPr>
        <w:t>截止时间结束后参加磋商的供应商或者在评审期间对磋商文件做出实质响应的供应商不足3家情况，参照政府采购相关规定执行。</w:t>
      </w:r>
    </w:p>
    <w:bookmarkEnd w:id="68"/>
    <w:bookmarkEnd w:id="69"/>
    <w:bookmarkEnd w:id="70"/>
    <w:p w:rsidR="00BC3C58" w:rsidRDefault="0006441D">
      <w:pPr>
        <w:adjustRightInd w:val="0"/>
        <w:snapToGrid w:val="0"/>
        <w:spacing w:line="360" w:lineRule="auto"/>
        <w:ind w:firstLineChars="200" w:firstLine="482"/>
        <w:outlineLvl w:val="2"/>
        <w:rPr>
          <w:rFonts w:ascii="宋体" w:eastAsia="宋体" w:hAnsi="宋体" w:cs="宋体"/>
          <w:b/>
          <w:bCs/>
          <w:sz w:val="24"/>
        </w:rPr>
      </w:pPr>
      <w:r>
        <w:rPr>
          <w:rFonts w:ascii="宋体" w:eastAsia="宋体" w:hAnsi="宋体" w:cs="宋体" w:hint="eastAsia"/>
          <w:b/>
          <w:bCs/>
          <w:sz w:val="24"/>
        </w:rPr>
        <w:t>六、成交</w:t>
      </w:r>
    </w:p>
    <w:p w:rsidR="00BC3C58" w:rsidRDefault="0006441D">
      <w:pPr>
        <w:adjustRightInd w:val="0"/>
        <w:snapToGrid w:val="0"/>
        <w:spacing w:line="360" w:lineRule="auto"/>
        <w:ind w:firstLineChars="200" w:firstLine="480"/>
        <w:outlineLvl w:val="3"/>
        <w:rPr>
          <w:rFonts w:ascii="宋体" w:eastAsia="宋体" w:hAnsi="宋体" w:cs="宋体"/>
          <w:b/>
          <w:sz w:val="24"/>
        </w:rPr>
      </w:pPr>
      <w:bookmarkStart w:id="80" w:name="_Toc16938554"/>
      <w:bookmarkStart w:id="81" w:name="_Toc20823310"/>
      <w:r>
        <w:rPr>
          <w:rFonts w:ascii="宋体" w:eastAsia="宋体" w:hAnsi="宋体" w:cs="宋体" w:hint="eastAsia"/>
          <w:sz w:val="24"/>
        </w:rPr>
        <w:t>1、确定</w:t>
      </w:r>
      <w:bookmarkEnd w:id="80"/>
      <w:bookmarkEnd w:id="81"/>
      <w:r>
        <w:rPr>
          <w:rFonts w:ascii="宋体" w:eastAsia="宋体" w:hAnsi="宋体" w:cs="宋体" w:hint="eastAsia"/>
          <w:sz w:val="24"/>
        </w:rPr>
        <w:t>成交单位</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 xml:space="preserve">1.1成交候选供应商的选取原则和数量见磋商文件第四部分规定。 </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1.2 采购单位授权磋商小组在成交候选供应商中直接确定成交供应商。</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 xml:space="preserve">1.3 </w:t>
      </w:r>
      <w:r>
        <w:rPr>
          <w:rFonts w:ascii="宋体" w:eastAsia="宋体" w:hAnsi="宋体" w:cs="宋体" w:hint="eastAsia"/>
          <w:sz w:val="24"/>
        </w:rPr>
        <w:t>采购单位将在“南通市人力资源和社会保障局官网”发布成交结果公告，公告期限为1个工作日。</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1.4若有充分证据证明，成交供应商出现下列情况之一的，一经查实，将被取消成交资格：</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1.4.1提供虚假材料谋取成交的。</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1.4.2向采购单位、采购代理机构行贿或者评审专家提供其他不正当利益的。</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1.4.3恶意竞争，最终总报价明显低于其自身合理成本且又无法提供证明的。</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1.4.4属于本文件规定的无效条件，但在评审过程中又未被磋商小组发现的。</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1.4.5与采购单位或者其他供应商恶意串通的。</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1.4.6采取不正当手段诋毁、排挤其他供应商的。</w:t>
      </w:r>
    </w:p>
    <w:p w:rsidR="00BC3C58" w:rsidRDefault="0006441D">
      <w:pPr>
        <w:adjustRightInd w:val="0"/>
        <w:snapToGrid w:val="0"/>
        <w:spacing w:line="360" w:lineRule="auto"/>
        <w:ind w:firstLineChars="200" w:firstLine="480"/>
        <w:rPr>
          <w:rFonts w:ascii="宋体" w:eastAsia="宋体" w:hAnsi="宋体" w:cs="宋体"/>
          <w:sz w:val="24"/>
        </w:rPr>
      </w:pPr>
      <w:bookmarkStart w:id="82" w:name="_Toc200451960"/>
      <w:r>
        <w:rPr>
          <w:rFonts w:ascii="宋体" w:eastAsia="宋体" w:hAnsi="宋体" w:cs="宋体" w:hint="eastAsia"/>
          <w:sz w:val="24"/>
        </w:rPr>
        <w:t>1.5.有下列情形之一的，视为供应商串通参与磋商，响应无效：</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1.5.1不同供应商的响应文件由同一单位或者个人编制；</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1.5.2不同供应商委托同一单位或者个人办理磋商事宜；</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1.5.3不同供应商的响应文件载明的项目管理成员或者联系人员为同一人；</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1.5.4不同供应商的响应文件异常一致或者响应报价呈规律性差异。</w:t>
      </w:r>
    </w:p>
    <w:p w:rsidR="00BC3C58" w:rsidRDefault="0006441D">
      <w:pPr>
        <w:adjustRightInd w:val="0"/>
        <w:snapToGrid w:val="0"/>
        <w:spacing w:line="360" w:lineRule="auto"/>
        <w:ind w:firstLineChars="200" w:firstLine="480"/>
        <w:outlineLvl w:val="3"/>
        <w:rPr>
          <w:rFonts w:ascii="宋体" w:eastAsia="宋体" w:hAnsi="宋体" w:cs="宋体"/>
          <w:b/>
          <w:sz w:val="24"/>
        </w:rPr>
      </w:pPr>
      <w:r>
        <w:rPr>
          <w:rFonts w:ascii="宋体" w:eastAsia="宋体" w:hAnsi="宋体" w:cs="宋体" w:hint="eastAsia"/>
          <w:sz w:val="24"/>
        </w:rPr>
        <w:t>2、质疑处理</w:t>
      </w:r>
      <w:bookmarkEnd w:id="82"/>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2.1 提出质疑的供应商应当是参与所质疑项目采购活动的供应商。潜在供应商依法获取其可质疑的磋商文件的，可以对磋商文件提出质疑。</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2.2供应商认为磋商文件、采购过程和采购结果使自己的权益受到损害的，可以在知道或应知其权益受到损害之日起七个工作日内，以书面形式向采购代理机构或采购单位提出质疑。</w:t>
      </w:r>
      <w:r>
        <w:rPr>
          <w:rFonts w:ascii="宋体" w:eastAsia="宋体" w:hAnsi="宋体" w:cs="宋体" w:hint="eastAsia"/>
          <w:sz w:val="24"/>
        </w:rPr>
        <w:lastRenderedPageBreak/>
        <w:t>上述应知其权益受到损害之日，是指：</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2.2.1对可以质疑的磋商文件提出质疑的，为收到磋商文件之日或者采购邀请期限届满之日；</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2.2.2对采购过程提出质疑的，为各采购程序环节结束之日；</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2.2.3对成交结果提出质疑的，为成交结果公告期限届满之日。</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供应商应当在法定质疑期内一次性提出针对同一采购程序环节的质疑。</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2.3质疑函必须按照本磋商文件中《质疑函范本》要求的格式和内容进行填写。供应商如组成联合体参加磋商，则《质疑函范本》中要求签字、盖章、加盖公章之处，联合体各方均须按要求签字、盖章、加盖公章。</w:t>
      </w:r>
    </w:p>
    <w:p w:rsidR="00BC3C58" w:rsidRDefault="0006441D">
      <w:pPr>
        <w:adjustRightInd w:val="0"/>
        <w:snapToGrid w:val="0"/>
        <w:spacing w:line="360" w:lineRule="auto"/>
        <w:ind w:firstLineChars="200" w:firstLine="480"/>
        <w:rPr>
          <w:rFonts w:ascii="宋体" w:eastAsia="宋体" w:hAnsi="宋体" w:cs="宋体"/>
          <w:b/>
          <w:sz w:val="24"/>
        </w:rPr>
      </w:pPr>
      <w:r>
        <w:rPr>
          <w:rFonts w:ascii="宋体" w:eastAsia="宋体" w:hAnsi="宋体" w:cs="宋体" w:hint="eastAsia"/>
          <w:sz w:val="24"/>
        </w:rPr>
        <w:t>2.4对采购方式、磋商文件中项目需求、供应商资格条件、评审方法和评审标准、资格审查结果等应当由采购单位答复的质疑，请向采购单位提出，由采购单位负责答复。供应商对其他事项的质疑，请向采购代理机构提出，由采购代理机构负责答复。</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采购单位质疑接收人及联系方式，见磋商文件第一部分。</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2.5 以下情形的质疑不予受理</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2.5.1 内容不符合《政府采购质疑和投诉办法》第十二条规定的质疑。</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2.5.2 超出政府采购法定期限的质疑。</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2.5.3 未参加磋商活动的供应商或在磋商活动中自身权益未受到损害的供应商所提出的质疑。</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2.5.4供应商组成联合体参加磋商，联合体中任何一方或多方未按要求签字、盖章、加盖公章的质疑。</w:t>
      </w:r>
    </w:p>
    <w:p w:rsidR="00BC3C58" w:rsidRDefault="0006441D">
      <w:pPr>
        <w:adjustRightInd w:val="0"/>
        <w:snapToGrid w:val="0"/>
        <w:spacing w:line="360" w:lineRule="auto"/>
        <w:ind w:firstLineChars="195" w:firstLine="468"/>
        <w:rPr>
          <w:rFonts w:ascii="宋体" w:eastAsia="宋体" w:hAnsi="宋体" w:cs="宋体"/>
          <w:sz w:val="24"/>
        </w:rPr>
      </w:pPr>
      <w:r>
        <w:rPr>
          <w:rFonts w:ascii="宋体" w:eastAsia="宋体" w:hAnsi="宋体" w:cs="宋体" w:hint="eastAsia"/>
          <w:sz w:val="24"/>
        </w:rPr>
        <w:t>2.6 供应商提出书面质疑必须有理、有据，不得捏造事实、提供虚假材料进行恶意质疑。否则，一经查实，采购代理机构有权参照政府采购的有关规定，报请有关监管部门对该供应商进行相应的行政处罚和记录该供应商的失信信息。</w:t>
      </w:r>
    </w:p>
    <w:p w:rsidR="00BC3C58" w:rsidRDefault="0006441D">
      <w:pPr>
        <w:adjustRightInd w:val="0"/>
        <w:snapToGrid w:val="0"/>
        <w:spacing w:line="360" w:lineRule="auto"/>
        <w:ind w:firstLineChars="150" w:firstLine="360"/>
        <w:outlineLvl w:val="3"/>
        <w:rPr>
          <w:rFonts w:ascii="宋体" w:eastAsia="宋体" w:hAnsi="宋体" w:cs="宋体"/>
          <w:b/>
          <w:sz w:val="24"/>
        </w:rPr>
      </w:pPr>
      <w:r>
        <w:rPr>
          <w:rFonts w:ascii="宋体" w:eastAsia="宋体" w:hAnsi="宋体" w:cs="宋体" w:hint="eastAsia"/>
          <w:sz w:val="24"/>
        </w:rPr>
        <w:t>3、成交通知书</w:t>
      </w:r>
    </w:p>
    <w:p w:rsidR="00BC3C58" w:rsidRDefault="0006441D">
      <w:pPr>
        <w:adjustRightInd w:val="0"/>
        <w:snapToGrid w:val="0"/>
        <w:spacing w:line="360" w:lineRule="auto"/>
        <w:ind w:firstLineChars="150" w:firstLine="360"/>
        <w:rPr>
          <w:rFonts w:ascii="宋体" w:eastAsia="宋体" w:hAnsi="宋体" w:cs="宋体"/>
          <w:sz w:val="24"/>
        </w:rPr>
      </w:pPr>
      <w:r>
        <w:rPr>
          <w:rFonts w:ascii="宋体" w:eastAsia="宋体" w:hAnsi="宋体" w:cs="宋体" w:hint="eastAsia"/>
          <w:sz w:val="24"/>
        </w:rPr>
        <w:t>3.l</w:t>
      </w:r>
      <w:r>
        <w:rPr>
          <w:rFonts w:ascii="宋体" w:eastAsia="宋体" w:hAnsi="宋体" w:cs="宋体" w:hint="eastAsia"/>
          <w:b/>
          <w:sz w:val="24"/>
        </w:rPr>
        <w:t xml:space="preserve"> </w:t>
      </w:r>
      <w:r>
        <w:rPr>
          <w:rFonts w:ascii="宋体" w:eastAsia="宋体" w:hAnsi="宋体" w:cs="宋体" w:hint="eastAsia"/>
          <w:sz w:val="24"/>
        </w:rPr>
        <w:t>成交结果确定后，采购单位将向成交供应商发出成交通知书。</w:t>
      </w:r>
    </w:p>
    <w:p w:rsidR="00BC3C58" w:rsidRDefault="0006441D">
      <w:pPr>
        <w:adjustRightInd w:val="0"/>
        <w:snapToGrid w:val="0"/>
        <w:spacing w:line="360" w:lineRule="auto"/>
        <w:ind w:firstLineChars="150" w:firstLine="360"/>
        <w:rPr>
          <w:rFonts w:ascii="宋体" w:eastAsia="宋体" w:hAnsi="宋体" w:cs="宋体"/>
          <w:sz w:val="24"/>
        </w:rPr>
      </w:pPr>
      <w:r>
        <w:rPr>
          <w:rFonts w:ascii="宋体" w:eastAsia="宋体" w:hAnsi="宋体" w:cs="宋体" w:hint="eastAsia"/>
          <w:sz w:val="24"/>
        </w:rPr>
        <w:t>3.2成交通知书将是合同的一个组成部分。对采购单位和成交供应商均具有法律效力。成交通知书发出后，采购单位改变成交结果的，或者成交供应商放弃磋商项目的，应当依法承担法律责任。</w:t>
      </w:r>
    </w:p>
    <w:p w:rsidR="00BC3C58" w:rsidRDefault="0006441D">
      <w:pPr>
        <w:adjustRightInd w:val="0"/>
        <w:snapToGrid w:val="0"/>
        <w:spacing w:line="360" w:lineRule="auto"/>
        <w:ind w:firstLineChars="200" w:firstLine="482"/>
        <w:outlineLvl w:val="2"/>
        <w:rPr>
          <w:rFonts w:ascii="宋体" w:eastAsia="宋体" w:hAnsi="宋体" w:cs="宋体"/>
          <w:b/>
          <w:bCs/>
          <w:sz w:val="24"/>
        </w:rPr>
      </w:pPr>
      <w:bookmarkStart w:id="83" w:name="_Toc120614220"/>
      <w:bookmarkStart w:id="84" w:name="_Toc513029236"/>
      <w:bookmarkStart w:id="85" w:name="_Toc16938552"/>
      <w:bookmarkStart w:id="86" w:name="_Toc20823308"/>
      <w:r>
        <w:rPr>
          <w:rFonts w:ascii="宋体" w:eastAsia="宋体" w:hAnsi="宋体" w:cs="宋体" w:hint="eastAsia"/>
          <w:b/>
          <w:bCs/>
          <w:sz w:val="24"/>
        </w:rPr>
        <w:t>七、授予合同</w:t>
      </w:r>
      <w:bookmarkEnd w:id="83"/>
    </w:p>
    <w:bookmarkEnd w:id="84"/>
    <w:bookmarkEnd w:id="85"/>
    <w:bookmarkEnd w:id="86"/>
    <w:p w:rsidR="00BC3C58" w:rsidRDefault="0006441D">
      <w:pPr>
        <w:adjustRightInd w:val="0"/>
        <w:snapToGrid w:val="0"/>
        <w:spacing w:line="360" w:lineRule="auto"/>
        <w:ind w:firstLineChars="200" w:firstLine="480"/>
        <w:outlineLvl w:val="3"/>
        <w:rPr>
          <w:rFonts w:ascii="宋体" w:eastAsia="宋体" w:hAnsi="宋体" w:cs="宋体"/>
          <w:b/>
          <w:sz w:val="24"/>
        </w:rPr>
      </w:pPr>
      <w:r>
        <w:rPr>
          <w:rFonts w:ascii="宋体" w:eastAsia="宋体" w:hAnsi="宋体" w:cs="宋体" w:hint="eastAsia"/>
          <w:sz w:val="24"/>
        </w:rPr>
        <w:t>1、签订合同</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lastRenderedPageBreak/>
        <w:t>1</w:t>
      </w:r>
      <w:r>
        <w:rPr>
          <w:rFonts w:ascii="宋体" w:eastAsia="宋体" w:hAnsi="宋体" w:cs="宋体" w:hint="eastAsia"/>
          <w:sz w:val="24"/>
        </w:rPr>
        <w:t>.l成交供应商应当在成交通知书发出之日起三十日内，按照磋商文件确定的事项与采购单位签订采购合同。</w:t>
      </w:r>
    </w:p>
    <w:p w:rsidR="00BC3C58" w:rsidRDefault="0006441D">
      <w:pPr>
        <w:adjustRightInd w:val="0"/>
        <w:snapToGrid w:val="0"/>
        <w:spacing w:line="360" w:lineRule="auto"/>
        <w:ind w:firstLineChars="250" w:firstLine="600"/>
        <w:rPr>
          <w:rFonts w:ascii="宋体" w:eastAsia="宋体" w:hAnsi="宋体" w:cs="宋体"/>
          <w:sz w:val="24"/>
        </w:rPr>
      </w:pPr>
      <w:r>
        <w:rPr>
          <w:rFonts w:ascii="宋体" w:eastAsia="宋体" w:hAnsi="宋体" w:cs="宋体" w:hint="eastAsia"/>
          <w:sz w:val="24"/>
        </w:rPr>
        <w:t>1.2磋商文件、成交供应商的响应文件及磋商过程中有关澄清、承诺文件均应作为合同附件。</w:t>
      </w:r>
    </w:p>
    <w:p w:rsidR="00BC3C58" w:rsidRDefault="0006441D">
      <w:pPr>
        <w:adjustRightInd w:val="0"/>
        <w:snapToGrid w:val="0"/>
        <w:spacing w:line="360" w:lineRule="auto"/>
        <w:ind w:firstLineChars="250" w:firstLine="600"/>
        <w:rPr>
          <w:rFonts w:ascii="宋体" w:eastAsia="宋体" w:hAnsi="宋体" w:cs="宋体"/>
          <w:sz w:val="24"/>
        </w:rPr>
      </w:pPr>
      <w:r>
        <w:rPr>
          <w:rFonts w:ascii="宋体" w:eastAsia="宋体" w:hAnsi="宋体" w:cs="宋体" w:hint="eastAsia"/>
          <w:sz w:val="24"/>
        </w:rPr>
        <w:t>1.3签订合同后，成交供应商不得将货物及其他相关服务进行转包。未经采购单位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rsidR="00BC3C58" w:rsidRDefault="0006441D">
      <w:pPr>
        <w:adjustRightInd w:val="0"/>
        <w:snapToGrid w:val="0"/>
        <w:spacing w:line="360" w:lineRule="auto"/>
        <w:ind w:firstLineChars="200" w:firstLine="480"/>
        <w:outlineLvl w:val="3"/>
        <w:rPr>
          <w:rFonts w:ascii="宋体" w:eastAsia="宋体" w:hAnsi="宋体" w:cs="宋体"/>
          <w:b/>
          <w:sz w:val="24"/>
        </w:rPr>
      </w:pPr>
      <w:r>
        <w:rPr>
          <w:rFonts w:ascii="宋体" w:eastAsia="宋体" w:hAnsi="宋体" w:cs="宋体" w:hint="eastAsia"/>
          <w:sz w:val="24"/>
        </w:rPr>
        <w:t>2、货物和服务的追加、减少和添购。</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2.1采购合同履行中，采购单位需追加与合同标的相同的货物和服务的，在不改变合同其他条款的前提下，可以与成交供应商协商签订补充合同，但所有补充合同的采购金额不超过原合同金额10%。</w:t>
      </w:r>
    </w:p>
    <w:p w:rsidR="00BC3C58" w:rsidRDefault="0006441D">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2.2采购结束后，采购单位若由于各种客观原因，必须对采购项目所牵涉的货物和服务进行适当的减少时，在双方协商一致的前提下，可以按照采购时的价格水平做相应的调减，并据此签订补充合同。</w:t>
      </w:r>
    </w:p>
    <w:p w:rsidR="00BC3C58" w:rsidRDefault="00BC3C58">
      <w:pPr>
        <w:pStyle w:val="3"/>
        <w:snapToGrid w:val="0"/>
        <w:spacing w:before="0" w:after="0" w:line="360" w:lineRule="auto"/>
        <w:ind w:firstLineChars="200" w:firstLine="480"/>
        <w:rPr>
          <w:rFonts w:ascii="宋体" w:eastAsia="宋体" w:hAnsi="宋体" w:cs="宋体"/>
          <w:b w:val="0"/>
          <w:bCs w:val="0"/>
          <w:sz w:val="24"/>
          <w:szCs w:val="24"/>
        </w:rPr>
        <w:sectPr w:rsidR="00BC3C58">
          <w:headerReference w:type="default" r:id="rId14"/>
          <w:footerReference w:type="default" r:id="rId15"/>
          <w:pgSz w:w="11906" w:h="16838"/>
          <w:pgMar w:top="1361" w:right="999" w:bottom="1361" w:left="1247" w:header="907" w:footer="737" w:gutter="0"/>
          <w:pgNumType w:fmt="numberInDash" w:start="1"/>
          <w:cols w:space="0"/>
          <w:docGrid w:linePitch="312"/>
        </w:sectPr>
      </w:pPr>
    </w:p>
    <w:bookmarkEnd w:id="5"/>
    <w:bookmarkEnd w:id="6"/>
    <w:bookmarkEnd w:id="7"/>
    <w:bookmarkEnd w:id="8"/>
    <w:bookmarkEnd w:id="9"/>
    <w:bookmarkEnd w:id="10"/>
    <w:bookmarkEnd w:id="11"/>
    <w:bookmarkEnd w:id="12"/>
    <w:bookmarkEnd w:id="13"/>
    <w:bookmarkEnd w:id="14"/>
    <w:bookmarkEnd w:id="15"/>
    <w:p w:rsidR="00BC3C58" w:rsidRDefault="0006441D">
      <w:pPr>
        <w:spacing w:beforeLines="50" w:before="120" w:afterLines="50" w:after="120" w:line="360" w:lineRule="auto"/>
        <w:jc w:val="center"/>
        <w:rPr>
          <w:rFonts w:ascii="宋体" w:eastAsia="宋体" w:hAnsi="宋体" w:cs="宋体"/>
          <w:b/>
          <w:bCs/>
          <w:snapToGrid/>
          <w:w w:val="80"/>
          <w:kern w:val="2"/>
          <w:sz w:val="44"/>
          <w:szCs w:val="44"/>
        </w:rPr>
      </w:pPr>
      <w:r>
        <w:rPr>
          <w:rFonts w:ascii="宋体" w:eastAsia="宋体" w:hAnsi="宋体" w:cs="宋体" w:hint="eastAsia"/>
          <w:b/>
          <w:bCs/>
          <w:snapToGrid/>
          <w:w w:val="80"/>
          <w:kern w:val="2"/>
          <w:sz w:val="44"/>
          <w:szCs w:val="44"/>
        </w:rPr>
        <w:lastRenderedPageBreak/>
        <w:t>第三部分 项目需求</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售后服务等。</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供应商不能简单照搬照抄磋商文件项目需求说明中的技术、商务要求，必须作实事求是的响应。如供应商提供的货物和服务同采购单位提出的项目需求说明中的技术、商务要求不同的，必须在《商务部分正负偏离表》和《技术部分正负偏离表》上明示。</w:t>
      </w:r>
    </w:p>
    <w:p w:rsidR="00BC3C58" w:rsidRDefault="0006441D">
      <w:pPr>
        <w:snapToGrid w:val="0"/>
        <w:spacing w:line="360" w:lineRule="auto"/>
        <w:ind w:firstLineChars="199" w:firstLine="479"/>
        <w:rPr>
          <w:rFonts w:ascii="宋体" w:eastAsia="宋体" w:hAnsi="宋体" w:cs="宋体"/>
          <w:bCs/>
          <w:sz w:val="24"/>
        </w:rPr>
      </w:pPr>
      <w:r>
        <w:rPr>
          <w:rFonts w:ascii="宋体" w:eastAsia="宋体" w:hAnsi="宋体" w:cs="宋体" w:hint="eastAsia"/>
          <w:b/>
          <w:bCs/>
          <w:sz w:val="24"/>
        </w:rPr>
        <w:t>其内容包含：</w:t>
      </w:r>
    </w:p>
    <w:p w:rsidR="00BC3C58" w:rsidRDefault="0006441D">
      <w:pPr>
        <w:autoSpaceDE w:val="0"/>
        <w:autoSpaceDN w:val="0"/>
        <w:adjustRightInd w:val="0"/>
        <w:spacing w:line="360" w:lineRule="auto"/>
        <w:ind w:firstLineChars="196" w:firstLine="472"/>
        <w:rPr>
          <w:rFonts w:ascii="宋体" w:eastAsia="宋体" w:hAnsi="宋体" w:cs="宋体"/>
          <w:b/>
          <w:bCs/>
          <w:snapToGrid/>
          <w:kern w:val="2"/>
          <w:sz w:val="24"/>
        </w:rPr>
      </w:pPr>
      <w:r>
        <w:rPr>
          <w:rFonts w:ascii="宋体" w:eastAsia="宋体" w:hAnsi="宋体" w:cs="宋体" w:hint="eastAsia"/>
          <w:b/>
          <w:bCs/>
          <w:snapToGrid/>
          <w:kern w:val="2"/>
          <w:sz w:val="24"/>
        </w:rPr>
        <w:t>一、项目概况</w:t>
      </w:r>
    </w:p>
    <w:p w:rsidR="00BC3C58" w:rsidRDefault="0006441D">
      <w:pPr>
        <w:autoSpaceDE w:val="0"/>
        <w:autoSpaceDN w:val="0"/>
        <w:adjustRightInd w:val="0"/>
        <w:spacing w:line="360" w:lineRule="auto"/>
        <w:ind w:firstLineChars="196" w:firstLine="470"/>
        <w:rPr>
          <w:rFonts w:ascii="宋体" w:eastAsia="宋体" w:hAnsi="宋体" w:cs="宋体"/>
          <w:bCs/>
          <w:snapToGrid/>
          <w:kern w:val="2"/>
          <w:sz w:val="24"/>
        </w:rPr>
      </w:pPr>
      <w:r>
        <w:rPr>
          <w:rFonts w:ascii="宋体" w:eastAsia="宋体" w:hAnsi="宋体" w:cs="宋体" w:hint="eastAsia"/>
          <w:bCs/>
          <w:snapToGrid/>
          <w:kern w:val="2"/>
          <w:sz w:val="24"/>
        </w:rPr>
        <w:t>计划在全国开展6</w:t>
      </w:r>
      <w:r>
        <w:rPr>
          <w:rFonts w:ascii="宋体" w:eastAsia="宋体" w:hAnsi="宋体" w:cs="宋体"/>
          <w:bCs/>
          <w:snapToGrid/>
          <w:kern w:val="2"/>
          <w:sz w:val="24"/>
        </w:rPr>
        <w:t>场</w:t>
      </w:r>
      <w:r>
        <w:rPr>
          <w:rFonts w:ascii="宋体" w:eastAsia="宋体" w:hAnsi="宋体" w:cs="宋体" w:hint="eastAsia"/>
          <w:bCs/>
          <w:snapToGrid/>
          <w:kern w:val="2"/>
          <w:sz w:val="24"/>
        </w:rPr>
        <w:t>重点推介活动</w:t>
      </w:r>
      <w:r>
        <w:rPr>
          <w:rFonts w:ascii="宋体" w:eastAsia="宋体" w:hAnsi="宋体" w:cs="宋体"/>
          <w:bCs/>
          <w:snapToGrid/>
          <w:kern w:val="2"/>
          <w:sz w:val="24"/>
        </w:rPr>
        <w:t>要求如下：</w:t>
      </w:r>
    </w:p>
    <w:tbl>
      <w:tblPr>
        <w:tblW w:w="9654" w:type="dxa"/>
        <w:tblInd w:w="93" w:type="dxa"/>
        <w:tblLook w:val="04A0" w:firstRow="1" w:lastRow="0" w:firstColumn="1" w:lastColumn="0" w:noHBand="0" w:noVBand="1"/>
      </w:tblPr>
      <w:tblGrid>
        <w:gridCol w:w="724"/>
        <w:gridCol w:w="1276"/>
        <w:gridCol w:w="1559"/>
        <w:gridCol w:w="5103"/>
        <w:gridCol w:w="992"/>
      </w:tblGrid>
      <w:tr w:rsidR="00BC3C58">
        <w:trPr>
          <w:trHeight w:val="680"/>
        </w:trPr>
        <w:tc>
          <w:tcPr>
            <w:tcW w:w="724" w:type="dxa"/>
            <w:tcBorders>
              <w:top w:val="single" w:sz="8" w:space="0" w:color="auto"/>
              <w:left w:val="single" w:sz="8" w:space="0" w:color="auto"/>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b/>
                <w:bCs/>
                <w:snapToGrid/>
                <w:color w:val="000000"/>
                <w:sz w:val="24"/>
                <w:szCs w:val="30"/>
              </w:rPr>
            </w:pPr>
            <w:r>
              <w:rPr>
                <w:rFonts w:ascii="宋体" w:eastAsia="宋体" w:hAnsi="宋体" w:cs="Arial" w:hint="eastAsia"/>
                <w:b/>
                <w:bCs/>
                <w:snapToGrid/>
                <w:color w:val="000000"/>
                <w:sz w:val="24"/>
                <w:szCs w:val="30"/>
              </w:rPr>
              <w:t>序号</w:t>
            </w:r>
          </w:p>
        </w:tc>
        <w:tc>
          <w:tcPr>
            <w:tcW w:w="1276" w:type="dxa"/>
            <w:tcBorders>
              <w:top w:val="single" w:sz="8"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b/>
                <w:bCs/>
                <w:snapToGrid/>
                <w:color w:val="000000"/>
                <w:sz w:val="24"/>
                <w:szCs w:val="30"/>
              </w:rPr>
            </w:pPr>
            <w:r>
              <w:rPr>
                <w:rFonts w:ascii="宋体" w:eastAsia="宋体" w:hAnsi="宋体" w:cs="Arial" w:hint="eastAsia"/>
                <w:b/>
                <w:bCs/>
                <w:snapToGrid/>
                <w:color w:val="000000"/>
                <w:sz w:val="24"/>
                <w:szCs w:val="30"/>
              </w:rPr>
              <w:t>项  目</w:t>
            </w:r>
          </w:p>
        </w:tc>
        <w:tc>
          <w:tcPr>
            <w:tcW w:w="1559" w:type="dxa"/>
            <w:tcBorders>
              <w:top w:val="single" w:sz="8"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b/>
                <w:bCs/>
                <w:snapToGrid/>
                <w:sz w:val="24"/>
                <w:szCs w:val="30"/>
              </w:rPr>
            </w:pPr>
            <w:r>
              <w:rPr>
                <w:rFonts w:ascii="宋体" w:eastAsia="宋体" w:hAnsi="宋体" w:cs="Arial" w:hint="eastAsia"/>
                <w:b/>
                <w:bCs/>
                <w:snapToGrid/>
                <w:sz w:val="24"/>
                <w:szCs w:val="30"/>
              </w:rPr>
              <w:t>具体内容</w:t>
            </w:r>
          </w:p>
        </w:tc>
        <w:tc>
          <w:tcPr>
            <w:tcW w:w="5103" w:type="dxa"/>
            <w:tcBorders>
              <w:top w:val="single" w:sz="8"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b/>
                <w:bCs/>
                <w:snapToGrid/>
                <w:sz w:val="24"/>
                <w:szCs w:val="30"/>
              </w:rPr>
            </w:pPr>
            <w:r>
              <w:rPr>
                <w:rFonts w:ascii="宋体" w:eastAsia="宋体" w:hAnsi="宋体" w:cs="Arial" w:hint="eastAsia"/>
                <w:b/>
                <w:bCs/>
                <w:snapToGrid/>
                <w:sz w:val="24"/>
                <w:szCs w:val="30"/>
              </w:rPr>
              <w:t>规格/要求</w:t>
            </w:r>
          </w:p>
        </w:tc>
        <w:tc>
          <w:tcPr>
            <w:tcW w:w="992" w:type="dxa"/>
            <w:tcBorders>
              <w:top w:val="single" w:sz="8"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b/>
                <w:bCs/>
                <w:snapToGrid/>
                <w:sz w:val="24"/>
                <w:szCs w:val="30"/>
              </w:rPr>
            </w:pPr>
            <w:r>
              <w:rPr>
                <w:rFonts w:ascii="宋体" w:eastAsia="宋体" w:hAnsi="宋体" w:cs="Arial" w:hint="eastAsia"/>
                <w:b/>
                <w:bCs/>
                <w:snapToGrid/>
                <w:sz w:val="24"/>
                <w:szCs w:val="30"/>
              </w:rPr>
              <w:t>数量</w:t>
            </w:r>
          </w:p>
        </w:tc>
      </w:tr>
      <w:tr w:rsidR="00BC3C58">
        <w:trPr>
          <w:trHeight w:val="1361"/>
        </w:trPr>
        <w:tc>
          <w:tcPr>
            <w:tcW w:w="724" w:type="dxa"/>
            <w:tcBorders>
              <w:top w:val="nil"/>
              <w:left w:val="single" w:sz="8" w:space="0" w:color="auto"/>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w:t>
            </w:r>
          </w:p>
        </w:tc>
        <w:tc>
          <w:tcPr>
            <w:tcW w:w="1276"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人员邀约</w:t>
            </w:r>
          </w:p>
        </w:tc>
        <w:tc>
          <w:tcPr>
            <w:tcW w:w="1559"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做好推介会及招聘会人员邀约</w:t>
            </w:r>
          </w:p>
        </w:tc>
        <w:tc>
          <w:tcPr>
            <w:tcW w:w="5103"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sz w:val="24"/>
              </w:rPr>
            </w:pPr>
            <w:r>
              <w:rPr>
                <w:rFonts w:ascii="宋体" w:eastAsia="宋体" w:hAnsi="宋体" w:cs="Arial" w:hint="eastAsia"/>
                <w:snapToGrid/>
                <w:sz w:val="24"/>
              </w:rPr>
              <w:t>根据每场活动的主题、规模以及参会单位及岗位信息等，广泛发动目标高校学生代表参加推介活动以及现场招聘活动；协助做好招聘岗位及求职者前置供需对接匹配工作。</w:t>
            </w:r>
          </w:p>
        </w:tc>
        <w:tc>
          <w:tcPr>
            <w:tcW w:w="9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1000人</w:t>
            </w:r>
          </w:p>
        </w:tc>
      </w:tr>
      <w:tr w:rsidR="00BC3C58">
        <w:trPr>
          <w:trHeight w:val="1644"/>
        </w:trPr>
        <w:tc>
          <w:tcPr>
            <w:tcW w:w="724" w:type="dxa"/>
            <w:tcBorders>
              <w:top w:val="nil"/>
              <w:left w:val="single" w:sz="8" w:space="0" w:color="auto"/>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2</w:t>
            </w:r>
          </w:p>
        </w:tc>
        <w:tc>
          <w:tcPr>
            <w:tcW w:w="1276"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宣传推广</w:t>
            </w:r>
          </w:p>
        </w:tc>
        <w:tc>
          <w:tcPr>
            <w:tcW w:w="1559"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线上线下广泛开展宣传预热</w:t>
            </w:r>
          </w:p>
        </w:tc>
        <w:tc>
          <w:tcPr>
            <w:tcW w:w="5103"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sz w:val="24"/>
              </w:rPr>
            </w:pPr>
            <w:r>
              <w:rPr>
                <w:rFonts w:ascii="宋体" w:eastAsia="宋体" w:hAnsi="宋体" w:cs="Arial" w:hint="eastAsia"/>
                <w:snapToGrid/>
                <w:sz w:val="24"/>
              </w:rPr>
              <w:t>通过驻地高校渠道发布活动预热宣传，包括但不限于：学校公众号、校园网站、学生社团、户外广告栏等，宣传推介南通城市形象、人才政策，传递求贤若渴的鲜明信号，形成宣传集聚效应和声势。</w:t>
            </w:r>
          </w:p>
        </w:tc>
        <w:tc>
          <w:tcPr>
            <w:tcW w:w="992" w:type="dxa"/>
            <w:tcBorders>
              <w:top w:val="nil"/>
              <w:left w:val="nil"/>
              <w:bottom w:val="single" w:sz="4" w:space="0" w:color="auto"/>
              <w:right w:val="single" w:sz="4" w:space="0" w:color="auto"/>
            </w:tcBorders>
            <w:shd w:val="clear" w:color="auto" w:fill="auto"/>
            <w:vAlign w:val="center"/>
          </w:tcPr>
          <w:p w:rsidR="00BC3C58" w:rsidRDefault="008F2795">
            <w:pPr>
              <w:widowControl/>
              <w:jc w:val="center"/>
              <w:rPr>
                <w:rFonts w:ascii="宋体" w:eastAsia="宋体" w:hAnsi="宋体" w:cs="Arial"/>
                <w:snapToGrid/>
                <w:color w:val="000000"/>
                <w:sz w:val="24"/>
              </w:rPr>
            </w:pPr>
            <w:r w:rsidRPr="00645A8B">
              <w:rPr>
                <w:rFonts w:ascii="宋体" w:eastAsia="宋体" w:hAnsi="宋体" w:cs="Arial" w:hint="eastAsia"/>
                <w:snapToGrid/>
                <w:color w:val="000000"/>
                <w:sz w:val="24"/>
              </w:rPr>
              <w:t>24</w:t>
            </w:r>
            <w:r w:rsidR="0006441D" w:rsidRPr="00645A8B">
              <w:rPr>
                <w:rFonts w:ascii="宋体" w:eastAsia="宋体" w:hAnsi="宋体" w:cs="Arial" w:hint="eastAsia"/>
                <w:snapToGrid/>
                <w:color w:val="000000"/>
                <w:sz w:val="24"/>
              </w:rPr>
              <w:t>家</w:t>
            </w:r>
          </w:p>
        </w:tc>
      </w:tr>
      <w:tr w:rsidR="00BC3C58">
        <w:trPr>
          <w:trHeight w:val="737"/>
        </w:trPr>
        <w:tc>
          <w:tcPr>
            <w:tcW w:w="724" w:type="dxa"/>
            <w:vMerge w:val="restart"/>
            <w:tcBorders>
              <w:top w:val="nil"/>
              <w:left w:val="single" w:sz="8" w:space="0" w:color="auto"/>
              <w:bottom w:val="single" w:sz="4" w:space="0" w:color="000000"/>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3</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物料设计服务</w:t>
            </w:r>
          </w:p>
        </w:tc>
        <w:tc>
          <w:tcPr>
            <w:tcW w:w="1559"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宣传LOGO</w:t>
            </w:r>
          </w:p>
        </w:tc>
        <w:tc>
          <w:tcPr>
            <w:tcW w:w="5103"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sz w:val="24"/>
              </w:rPr>
            </w:pPr>
            <w:r>
              <w:rPr>
                <w:rFonts w:ascii="宋体" w:eastAsia="宋体" w:hAnsi="宋体" w:cs="Arial" w:hint="eastAsia"/>
                <w:snapToGrid/>
                <w:sz w:val="24"/>
              </w:rPr>
              <w:t>体现南通城市特色和引才品牌，符合青年人才审美和喜好，具有视觉冲击力和感染力。</w:t>
            </w:r>
          </w:p>
        </w:tc>
        <w:tc>
          <w:tcPr>
            <w:tcW w:w="9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1套</w:t>
            </w:r>
          </w:p>
        </w:tc>
      </w:tr>
      <w:tr w:rsidR="00BC3C58">
        <w:trPr>
          <w:trHeight w:val="737"/>
        </w:trPr>
        <w:tc>
          <w:tcPr>
            <w:tcW w:w="724"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76" w:type="dxa"/>
            <w:vMerge/>
            <w:tcBorders>
              <w:top w:val="nil"/>
              <w:left w:val="single" w:sz="4"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559"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活动主KV</w:t>
            </w:r>
          </w:p>
        </w:tc>
        <w:tc>
          <w:tcPr>
            <w:tcW w:w="5103"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sz w:val="24"/>
              </w:rPr>
            </w:pPr>
            <w:r>
              <w:rPr>
                <w:rFonts w:ascii="宋体" w:eastAsia="宋体" w:hAnsi="宋体" w:cs="Arial" w:hint="eastAsia"/>
                <w:snapToGrid/>
                <w:sz w:val="24"/>
              </w:rPr>
              <w:t>充分体现校地合作元素，符合青年人才审美，具有视觉冲击力和感染力。</w:t>
            </w:r>
          </w:p>
        </w:tc>
        <w:tc>
          <w:tcPr>
            <w:tcW w:w="9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1套</w:t>
            </w:r>
          </w:p>
        </w:tc>
      </w:tr>
      <w:tr w:rsidR="00BC3C58">
        <w:trPr>
          <w:trHeight w:val="567"/>
        </w:trPr>
        <w:tc>
          <w:tcPr>
            <w:tcW w:w="724"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76" w:type="dxa"/>
            <w:vMerge/>
            <w:tcBorders>
              <w:top w:val="nil"/>
              <w:left w:val="single" w:sz="4"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559"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流程画面</w:t>
            </w:r>
          </w:p>
        </w:tc>
        <w:tc>
          <w:tcPr>
            <w:tcW w:w="5103"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sz w:val="24"/>
              </w:rPr>
            </w:pPr>
            <w:r>
              <w:rPr>
                <w:rFonts w:ascii="宋体" w:eastAsia="宋体" w:hAnsi="宋体" w:cs="Arial" w:hint="eastAsia"/>
                <w:snapToGrid/>
                <w:sz w:val="24"/>
              </w:rPr>
              <w:t>流程画面设计，符合青年人才审美</w:t>
            </w:r>
          </w:p>
        </w:tc>
        <w:tc>
          <w:tcPr>
            <w:tcW w:w="9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1套</w:t>
            </w:r>
          </w:p>
        </w:tc>
      </w:tr>
      <w:tr w:rsidR="00BC3C58">
        <w:trPr>
          <w:trHeight w:val="567"/>
        </w:trPr>
        <w:tc>
          <w:tcPr>
            <w:tcW w:w="724"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76" w:type="dxa"/>
            <w:vMerge/>
            <w:tcBorders>
              <w:top w:val="nil"/>
              <w:left w:val="single" w:sz="4"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559"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电子邀请函</w:t>
            </w:r>
          </w:p>
        </w:tc>
        <w:tc>
          <w:tcPr>
            <w:tcW w:w="5103"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sz w:val="24"/>
              </w:rPr>
            </w:pPr>
            <w:r>
              <w:rPr>
                <w:rFonts w:ascii="宋体" w:eastAsia="宋体" w:hAnsi="宋体" w:cs="Arial" w:hint="eastAsia"/>
                <w:snapToGrid/>
                <w:sz w:val="24"/>
              </w:rPr>
              <w:t>H5，像素：1920x1080 像素，竖版</w:t>
            </w:r>
          </w:p>
        </w:tc>
        <w:tc>
          <w:tcPr>
            <w:tcW w:w="9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1套</w:t>
            </w:r>
          </w:p>
        </w:tc>
      </w:tr>
      <w:tr w:rsidR="00BC3C58">
        <w:trPr>
          <w:trHeight w:val="567"/>
        </w:trPr>
        <w:tc>
          <w:tcPr>
            <w:tcW w:w="724"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76" w:type="dxa"/>
            <w:vMerge/>
            <w:tcBorders>
              <w:top w:val="nil"/>
              <w:left w:val="single" w:sz="4"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559"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宣传海报</w:t>
            </w:r>
          </w:p>
        </w:tc>
        <w:tc>
          <w:tcPr>
            <w:tcW w:w="5103"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sz w:val="24"/>
              </w:rPr>
            </w:pPr>
            <w:r>
              <w:rPr>
                <w:rFonts w:ascii="宋体" w:eastAsia="宋体" w:hAnsi="宋体" w:cs="Arial" w:hint="eastAsia"/>
                <w:snapToGrid/>
                <w:sz w:val="24"/>
              </w:rPr>
              <w:t>像素：800*2000 ，竖版。</w:t>
            </w:r>
          </w:p>
        </w:tc>
        <w:tc>
          <w:tcPr>
            <w:tcW w:w="9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1套</w:t>
            </w:r>
          </w:p>
        </w:tc>
      </w:tr>
      <w:tr w:rsidR="00BC3C58">
        <w:trPr>
          <w:trHeight w:val="737"/>
        </w:trPr>
        <w:tc>
          <w:tcPr>
            <w:tcW w:w="724" w:type="dxa"/>
            <w:vMerge/>
            <w:tcBorders>
              <w:top w:val="single" w:sz="4" w:space="0" w:color="auto"/>
              <w:left w:val="single" w:sz="4" w:space="0" w:color="auto"/>
              <w:bottom w:val="single" w:sz="4" w:space="0" w:color="auto"/>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后期修改服务</w:t>
            </w:r>
          </w:p>
        </w:tc>
        <w:tc>
          <w:tcPr>
            <w:tcW w:w="5103" w:type="dxa"/>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sz w:val="24"/>
              </w:rPr>
            </w:pPr>
            <w:r>
              <w:rPr>
                <w:rFonts w:ascii="宋体" w:eastAsia="宋体" w:hAnsi="宋体" w:cs="Arial" w:hint="eastAsia"/>
                <w:snapToGrid/>
                <w:sz w:val="24"/>
              </w:rPr>
              <w:t>包括但不限于：主KV、流程画面、活动手册、宣传海报、电子邀请函等设计物料的修改服务。</w:t>
            </w:r>
          </w:p>
        </w:tc>
        <w:tc>
          <w:tcPr>
            <w:tcW w:w="992" w:type="dxa"/>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5次</w:t>
            </w:r>
          </w:p>
        </w:tc>
      </w:tr>
      <w:tr w:rsidR="00BC3C58">
        <w:trPr>
          <w:trHeight w:val="567"/>
        </w:trPr>
        <w:tc>
          <w:tcPr>
            <w:tcW w:w="724" w:type="dxa"/>
            <w:vMerge w:val="restart"/>
            <w:tcBorders>
              <w:top w:val="single" w:sz="4" w:space="0" w:color="auto"/>
              <w:left w:val="single" w:sz="8" w:space="0" w:color="auto"/>
              <w:bottom w:val="single" w:sz="4" w:space="0" w:color="000000"/>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4</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现场物料</w:t>
            </w:r>
            <w:r>
              <w:rPr>
                <w:rFonts w:ascii="宋体" w:eastAsia="宋体" w:hAnsi="宋体" w:cs="Arial" w:hint="eastAsia"/>
                <w:snapToGrid/>
                <w:sz w:val="24"/>
              </w:rPr>
              <w:lastRenderedPageBreak/>
              <w:t>设计制作</w:t>
            </w:r>
          </w:p>
        </w:tc>
        <w:tc>
          <w:tcPr>
            <w:tcW w:w="1559" w:type="dxa"/>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lastRenderedPageBreak/>
              <w:t>会务指南</w:t>
            </w:r>
          </w:p>
        </w:tc>
        <w:tc>
          <w:tcPr>
            <w:tcW w:w="5103" w:type="dxa"/>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rPr>
                <w:rFonts w:ascii="宋体" w:eastAsia="宋体" w:hAnsi="宋体" w:cs="Arial"/>
                <w:snapToGrid/>
                <w:sz w:val="24"/>
              </w:rPr>
            </w:pPr>
            <w:r>
              <w:rPr>
                <w:rFonts w:ascii="宋体" w:eastAsia="宋体" w:hAnsi="宋体" w:cs="Arial" w:hint="eastAsia"/>
                <w:snapToGrid/>
                <w:sz w:val="24"/>
              </w:rPr>
              <w:t>21*28.5cm,8p</w:t>
            </w:r>
          </w:p>
        </w:tc>
        <w:tc>
          <w:tcPr>
            <w:tcW w:w="992" w:type="dxa"/>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1000册</w:t>
            </w:r>
          </w:p>
        </w:tc>
      </w:tr>
      <w:tr w:rsidR="00BC3C58">
        <w:trPr>
          <w:trHeight w:val="567"/>
        </w:trPr>
        <w:tc>
          <w:tcPr>
            <w:tcW w:w="724"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76" w:type="dxa"/>
            <w:vMerge/>
            <w:tcBorders>
              <w:top w:val="nil"/>
              <w:left w:val="single" w:sz="4" w:space="0" w:color="auto"/>
              <w:bottom w:val="single" w:sz="4" w:space="0" w:color="000000"/>
              <w:right w:val="single" w:sz="4" w:space="0" w:color="auto"/>
            </w:tcBorders>
            <w:vAlign w:val="center"/>
          </w:tcPr>
          <w:p w:rsidR="00BC3C58" w:rsidRDefault="00BC3C58">
            <w:pPr>
              <w:widowControl/>
              <w:jc w:val="center"/>
              <w:rPr>
                <w:rFonts w:ascii="宋体" w:eastAsia="宋体" w:hAnsi="宋体" w:cs="Arial"/>
                <w:snapToGrid/>
                <w:sz w:val="24"/>
              </w:rPr>
            </w:pPr>
          </w:p>
        </w:tc>
        <w:tc>
          <w:tcPr>
            <w:tcW w:w="1559"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政策折页</w:t>
            </w:r>
          </w:p>
        </w:tc>
        <w:tc>
          <w:tcPr>
            <w:tcW w:w="5103" w:type="dxa"/>
            <w:tcBorders>
              <w:top w:val="nil"/>
              <w:left w:val="nil"/>
              <w:bottom w:val="single" w:sz="4" w:space="0" w:color="auto"/>
              <w:right w:val="single" w:sz="4" w:space="0" w:color="auto"/>
            </w:tcBorders>
            <w:shd w:val="clear" w:color="auto" w:fill="auto"/>
            <w:vAlign w:val="center"/>
          </w:tcPr>
          <w:p w:rsidR="00BC3C58" w:rsidRDefault="0006441D">
            <w:pPr>
              <w:widowControl/>
              <w:rPr>
                <w:rFonts w:ascii="宋体" w:eastAsia="宋体" w:hAnsi="宋体" w:cs="Arial"/>
                <w:snapToGrid/>
                <w:sz w:val="24"/>
              </w:rPr>
            </w:pPr>
            <w:r>
              <w:rPr>
                <w:rFonts w:ascii="宋体" w:eastAsia="宋体" w:hAnsi="宋体" w:cs="Arial" w:hint="eastAsia"/>
                <w:snapToGrid/>
                <w:sz w:val="24"/>
              </w:rPr>
              <w:t>21*39cm，三折，260g高级艺术纸，正反四色</w:t>
            </w:r>
          </w:p>
        </w:tc>
        <w:tc>
          <w:tcPr>
            <w:tcW w:w="9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3000册</w:t>
            </w:r>
          </w:p>
        </w:tc>
      </w:tr>
      <w:tr w:rsidR="00BC3C58">
        <w:trPr>
          <w:trHeight w:val="737"/>
        </w:trPr>
        <w:tc>
          <w:tcPr>
            <w:tcW w:w="724"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76" w:type="dxa"/>
            <w:vMerge/>
            <w:tcBorders>
              <w:top w:val="nil"/>
              <w:left w:val="single" w:sz="4" w:space="0" w:color="auto"/>
              <w:bottom w:val="single" w:sz="4" w:space="0" w:color="000000"/>
              <w:right w:val="single" w:sz="4" w:space="0" w:color="auto"/>
            </w:tcBorders>
            <w:vAlign w:val="center"/>
          </w:tcPr>
          <w:p w:rsidR="00BC3C58" w:rsidRDefault="00BC3C58">
            <w:pPr>
              <w:widowControl/>
              <w:jc w:val="center"/>
              <w:rPr>
                <w:rFonts w:ascii="宋体" w:eastAsia="宋体" w:hAnsi="宋体" w:cs="Arial"/>
                <w:snapToGrid/>
                <w:sz w:val="24"/>
              </w:rPr>
            </w:pPr>
          </w:p>
        </w:tc>
        <w:tc>
          <w:tcPr>
            <w:tcW w:w="1559"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桁架设计、制作及搭建</w:t>
            </w:r>
          </w:p>
        </w:tc>
        <w:tc>
          <w:tcPr>
            <w:tcW w:w="5103"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color w:val="000000"/>
                <w:sz w:val="24"/>
              </w:rPr>
            </w:pPr>
            <w:r>
              <w:rPr>
                <w:rFonts w:ascii="宋体" w:eastAsia="宋体" w:hAnsi="宋体" w:cs="Arial" w:hint="eastAsia"/>
                <w:snapToGrid/>
                <w:color w:val="000000"/>
                <w:sz w:val="24"/>
              </w:rPr>
              <w:t>规格：5米*3米</w:t>
            </w:r>
          </w:p>
        </w:tc>
        <w:tc>
          <w:tcPr>
            <w:tcW w:w="9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180平米</w:t>
            </w:r>
          </w:p>
        </w:tc>
      </w:tr>
      <w:tr w:rsidR="00BC3C58">
        <w:trPr>
          <w:trHeight w:val="567"/>
        </w:trPr>
        <w:tc>
          <w:tcPr>
            <w:tcW w:w="724"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76" w:type="dxa"/>
            <w:vMerge/>
            <w:tcBorders>
              <w:top w:val="nil"/>
              <w:left w:val="single" w:sz="4" w:space="0" w:color="auto"/>
              <w:bottom w:val="single" w:sz="4" w:space="0" w:color="000000"/>
              <w:right w:val="single" w:sz="4" w:space="0" w:color="auto"/>
            </w:tcBorders>
            <w:vAlign w:val="center"/>
          </w:tcPr>
          <w:p w:rsidR="00BC3C58" w:rsidRDefault="00BC3C58">
            <w:pPr>
              <w:widowControl/>
              <w:jc w:val="center"/>
              <w:rPr>
                <w:rFonts w:ascii="宋体" w:eastAsia="宋体" w:hAnsi="宋体" w:cs="Arial"/>
                <w:snapToGrid/>
                <w:sz w:val="24"/>
              </w:rPr>
            </w:pPr>
          </w:p>
        </w:tc>
        <w:tc>
          <w:tcPr>
            <w:tcW w:w="1559"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推介会桌签</w:t>
            </w:r>
          </w:p>
        </w:tc>
        <w:tc>
          <w:tcPr>
            <w:tcW w:w="5103"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color w:val="000000"/>
                <w:sz w:val="24"/>
              </w:rPr>
            </w:pPr>
            <w:r>
              <w:rPr>
                <w:rFonts w:ascii="宋体" w:eastAsia="宋体" w:hAnsi="宋体" w:cs="Arial" w:hint="eastAsia"/>
                <w:snapToGrid/>
                <w:color w:val="000000"/>
                <w:sz w:val="24"/>
              </w:rPr>
              <w:t>21*10cm，250g铜版纸</w:t>
            </w:r>
          </w:p>
        </w:tc>
        <w:tc>
          <w:tcPr>
            <w:tcW w:w="9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300个</w:t>
            </w:r>
          </w:p>
        </w:tc>
      </w:tr>
      <w:tr w:rsidR="00BC3C58">
        <w:trPr>
          <w:trHeight w:val="567"/>
        </w:trPr>
        <w:tc>
          <w:tcPr>
            <w:tcW w:w="724"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76" w:type="dxa"/>
            <w:vMerge/>
            <w:tcBorders>
              <w:top w:val="nil"/>
              <w:left w:val="single" w:sz="4" w:space="0" w:color="auto"/>
              <w:bottom w:val="single" w:sz="4" w:space="0" w:color="000000"/>
              <w:right w:val="single" w:sz="4" w:space="0" w:color="auto"/>
            </w:tcBorders>
            <w:vAlign w:val="center"/>
          </w:tcPr>
          <w:p w:rsidR="00BC3C58" w:rsidRDefault="00BC3C58">
            <w:pPr>
              <w:widowControl/>
              <w:jc w:val="center"/>
              <w:rPr>
                <w:rFonts w:ascii="宋体" w:eastAsia="宋体" w:hAnsi="宋体" w:cs="Arial"/>
                <w:snapToGrid/>
                <w:sz w:val="24"/>
              </w:rPr>
            </w:pPr>
          </w:p>
        </w:tc>
        <w:tc>
          <w:tcPr>
            <w:tcW w:w="1559"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水牌、指示牌</w:t>
            </w:r>
          </w:p>
        </w:tc>
        <w:tc>
          <w:tcPr>
            <w:tcW w:w="5103"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color w:val="000000"/>
                <w:sz w:val="24"/>
              </w:rPr>
            </w:pPr>
            <w:r>
              <w:rPr>
                <w:rFonts w:ascii="宋体" w:eastAsia="宋体" w:hAnsi="宋体" w:cs="Arial" w:hint="eastAsia"/>
                <w:snapToGrid/>
                <w:color w:val="000000"/>
                <w:sz w:val="24"/>
              </w:rPr>
              <w:t>规格：80*180</w:t>
            </w:r>
          </w:p>
        </w:tc>
        <w:tc>
          <w:tcPr>
            <w:tcW w:w="9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15个</w:t>
            </w:r>
          </w:p>
        </w:tc>
      </w:tr>
      <w:tr w:rsidR="00BC3C58">
        <w:trPr>
          <w:trHeight w:val="737"/>
        </w:trPr>
        <w:tc>
          <w:tcPr>
            <w:tcW w:w="724"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76" w:type="dxa"/>
            <w:vMerge/>
            <w:tcBorders>
              <w:top w:val="nil"/>
              <w:left w:val="single" w:sz="4" w:space="0" w:color="auto"/>
              <w:bottom w:val="single" w:sz="4" w:space="0" w:color="000000"/>
              <w:right w:val="single" w:sz="4" w:space="0" w:color="auto"/>
            </w:tcBorders>
            <w:vAlign w:val="center"/>
          </w:tcPr>
          <w:p w:rsidR="00BC3C58" w:rsidRDefault="00BC3C58">
            <w:pPr>
              <w:widowControl/>
              <w:jc w:val="center"/>
              <w:rPr>
                <w:rFonts w:ascii="宋体" w:eastAsia="宋体" w:hAnsi="宋体" w:cs="Arial"/>
                <w:snapToGrid/>
                <w:sz w:val="24"/>
              </w:rPr>
            </w:pPr>
          </w:p>
        </w:tc>
        <w:tc>
          <w:tcPr>
            <w:tcW w:w="1559"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城市文化展区</w:t>
            </w:r>
          </w:p>
        </w:tc>
        <w:tc>
          <w:tcPr>
            <w:tcW w:w="5103"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color w:val="000000"/>
                <w:sz w:val="24"/>
              </w:rPr>
            </w:pPr>
            <w:r>
              <w:rPr>
                <w:rFonts w:ascii="宋体" w:eastAsia="宋体" w:hAnsi="宋体" w:cs="Arial" w:hint="eastAsia"/>
                <w:snapToGrid/>
                <w:color w:val="000000"/>
                <w:sz w:val="24"/>
              </w:rPr>
              <w:t>规格：1.2*1米，体现“吃”在南通、“玩”在南通、“游”在南通元素。</w:t>
            </w:r>
          </w:p>
        </w:tc>
        <w:tc>
          <w:tcPr>
            <w:tcW w:w="9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6个</w:t>
            </w:r>
          </w:p>
        </w:tc>
      </w:tr>
      <w:tr w:rsidR="00BC3C58">
        <w:trPr>
          <w:trHeight w:val="737"/>
        </w:trPr>
        <w:tc>
          <w:tcPr>
            <w:tcW w:w="724" w:type="dxa"/>
            <w:vMerge w:val="restart"/>
            <w:tcBorders>
              <w:top w:val="nil"/>
              <w:left w:val="single" w:sz="8" w:space="0" w:color="auto"/>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5</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宣传品采购及运输</w:t>
            </w:r>
          </w:p>
        </w:tc>
        <w:tc>
          <w:tcPr>
            <w:tcW w:w="1559"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城市宣传手拎袋</w:t>
            </w:r>
          </w:p>
        </w:tc>
        <w:tc>
          <w:tcPr>
            <w:tcW w:w="5103"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color w:val="000000"/>
                <w:sz w:val="24"/>
              </w:rPr>
            </w:pPr>
            <w:r>
              <w:rPr>
                <w:rFonts w:ascii="宋体" w:eastAsia="宋体" w:hAnsi="宋体" w:cs="Arial" w:hint="eastAsia"/>
                <w:snapToGrid/>
                <w:color w:val="000000"/>
                <w:sz w:val="24"/>
              </w:rPr>
              <w:t>规格：36*28*15，面料：12安帆布，含飘带、磁扣，双面彩印南通元素。</w:t>
            </w:r>
          </w:p>
        </w:tc>
        <w:tc>
          <w:tcPr>
            <w:tcW w:w="9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2000个</w:t>
            </w:r>
          </w:p>
        </w:tc>
      </w:tr>
      <w:tr w:rsidR="00BC3C58">
        <w:trPr>
          <w:trHeight w:val="737"/>
        </w:trPr>
        <w:tc>
          <w:tcPr>
            <w:tcW w:w="724" w:type="dxa"/>
            <w:vMerge/>
            <w:tcBorders>
              <w:top w:val="nil"/>
              <w:left w:val="single" w:sz="8" w:space="0" w:color="auto"/>
              <w:bottom w:val="single" w:sz="4" w:space="0" w:color="auto"/>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76" w:type="dxa"/>
            <w:vMerge/>
            <w:tcBorders>
              <w:top w:val="nil"/>
              <w:left w:val="single" w:sz="4" w:space="0" w:color="auto"/>
              <w:bottom w:val="single" w:sz="4" w:space="0" w:color="auto"/>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559"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精美笔记本</w:t>
            </w:r>
          </w:p>
        </w:tc>
        <w:tc>
          <w:tcPr>
            <w:tcW w:w="5103"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color w:val="000000"/>
                <w:sz w:val="24"/>
              </w:rPr>
            </w:pPr>
            <w:r>
              <w:rPr>
                <w:rFonts w:ascii="宋体" w:eastAsia="宋体" w:hAnsi="宋体" w:cs="Arial" w:hint="eastAsia"/>
                <w:snapToGrid/>
                <w:color w:val="000000"/>
                <w:sz w:val="24"/>
              </w:rPr>
              <w:t>宽11×长18.5cm，厚度约2.8cm，布纹PU，印有引才Logo</w:t>
            </w:r>
          </w:p>
        </w:tc>
        <w:tc>
          <w:tcPr>
            <w:tcW w:w="9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2000本</w:t>
            </w:r>
          </w:p>
        </w:tc>
      </w:tr>
      <w:tr w:rsidR="00BC3C58">
        <w:trPr>
          <w:trHeight w:val="567"/>
        </w:trPr>
        <w:tc>
          <w:tcPr>
            <w:tcW w:w="724" w:type="dxa"/>
            <w:vMerge/>
            <w:tcBorders>
              <w:top w:val="nil"/>
              <w:left w:val="single" w:sz="8" w:space="0" w:color="auto"/>
              <w:bottom w:val="single" w:sz="4" w:space="0" w:color="auto"/>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76" w:type="dxa"/>
            <w:vMerge/>
            <w:tcBorders>
              <w:top w:val="nil"/>
              <w:left w:val="single" w:sz="4" w:space="0" w:color="auto"/>
              <w:bottom w:val="single" w:sz="4" w:space="0" w:color="auto"/>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559" w:type="dxa"/>
            <w:tcBorders>
              <w:top w:val="nil"/>
              <w:left w:val="nil"/>
              <w:bottom w:val="single" w:sz="4" w:space="0" w:color="auto"/>
              <w:right w:val="single" w:sz="4" w:space="0" w:color="auto"/>
            </w:tcBorders>
            <w:shd w:val="clear" w:color="auto" w:fill="auto"/>
            <w:vAlign w:val="center"/>
          </w:tcPr>
          <w:p w:rsidR="00BC3C58" w:rsidRPr="00645A8B" w:rsidRDefault="0010725C">
            <w:pPr>
              <w:widowControl/>
              <w:jc w:val="center"/>
              <w:rPr>
                <w:rFonts w:ascii="宋体" w:eastAsia="宋体" w:hAnsi="宋体" w:cs="Arial"/>
                <w:snapToGrid/>
                <w:color w:val="000000"/>
                <w:sz w:val="24"/>
              </w:rPr>
            </w:pPr>
            <w:r w:rsidRPr="00645A8B">
              <w:rPr>
                <w:rFonts w:ascii="宋体" w:eastAsia="宋体" w:hAnsi="宋体" w:cs="Arial" w:hint="eastAsia"/>
                <w:snapToGrid/>
                <w:color w:val="000000"/>
                <w:sz w:val="24"/>
              </w:rPr>
              <w:t>数据线</w:t>
            </w:r>
          </w:p>
        </w:tc>
        <w:tc>
          <w:tcPr>
            <w:tcW w:w="5103" w:type="dxa"/>
            <w:tcBorders>
              <w:top w:val="nil"/>
              <w:left w:val="nil"/>
              <w:bottom w:val="single" w:sz="4" w:space="0" w:color="auto"/>
              <w:right w:val="single" w:sz="4" w:space="0" w:color="auto"/>
            </w:tcBorders>
            <w:shd w:val="clear" w:color="auto" w:fill="auto"/>
            <w:vAlign w:val="center"/>
          </w:tcPr>
          <w:p w:rsidR="00BC3C58" w:rsidRPr="00645A8B" w:rsidRDefault="0010725C" w:rsidP="00645A8B">
            <w:pPr>
              <w:widowControl/>
              <w:jc w:val="left"/>
              <w:rPr>
                <w:rFonts w:ascii="宋体" w:eastAsia="宋体" w:hAnsi="宋体" w:cs="Arial"/>
                <w:snapToGrid/>
                <w:color w:val="000000"/>
                <w:sz w:val="24"/>
              </w:rPr>
            </w:pPr>
            <w:r w:rsidRPr="00645A8B">
              <w:rPr>
                <w:rFonts w:ascii="宋体" w:eastAsia="宋体" w:hAnsi="宋体" w:cs="Arial" w:hint="eastAsia"/>
                <w:snapToGrid/>
                <w:color w:val="000000"/>
                <w:sz w:val="24"/>
              </w:rPr>
              <w:t>品胜、倍思等品牌，确保质量安全</w:t>
            </w:r>
            <w:r w:rsidR="0006441D" w:rsidRPr="00645A8B">
              <w:rPr>
                <w:rFonts w:ascii="宋体" w:eastAsia="宋体" w:hAnsi="宋体" w:cs="Arial" w:hint="eastAsia"/>
                <w:snapToGrid/>
                <w:color w:val="000000"/>
                <w:sz w:val="24"/>
              </w:rPr>
              <w:t>。</w:t>
            </w:r>
          </w:p>
        </w:tc>
        <w:tc>
          <w:tcPr>
            <w:tcW w:w="992" w:type="dxa"/>
            <w:tcBorders>
              <w:top w:val="nil"/>
              <w:left w:val="nil"/>
              <w:bottom w:val="single" w:sz="4" w:space="0" w:color="auto"/>
              <w:right w:val="single" w:sz="4" w:space="0" w:color="auto"/>
            </w:tcBorders>
            <w:shd w:val="clear" w:color="auto" w:fill="auto"/>
            <w:vAlign w:val="center"/>
          </w:tcPr>
          <w:p w:rsidR="00BC3C58" w:rsidRPr="00645A8B" w:rsidRDefault="0006441D">
            <w:pPr>
              <w:widowControl/>
              <w:jc w:val="center"/>
              <w:rPr>
                <w:rFonts w:ascii="宋体" w:eastAsia="宋体" w:hAnsi="宋体" w:cs="Arial"/>
                <w:snapToGrid/>
                <w:color w:val="000000"/>
                <w:sz w:val="24"/>
              </w:rPr>
            </w:pPr>
            <w:r w:rsidRPr="00645A8B">
              <w:rPr>
                <w:rFonts w:ascii="宋体" w:eastAsia="宋体" w:hAnsi="宋体" w:cs="Arial" w:hint="eastAsia"/>
                <w:snapToGrid/>
                <w:color w:val="000000"/>
                <w:sz w:val="24"/>
              </w:rPr>
              <w:t>1000</w:t>
            </w:r>
            <w:r w:rsidR="0010725C" w:rsidRPr="00645A8B">
              <w:rPr>
                <w:rFonts w:ascii="宋体" w:eastAsia="宋体" w:hAnsi="宋体" w:cs="Arial" w:hint="eastAsia"/>
                <w:snapToGrid/>
                <w:color w:val="000000"/>
                <w:sz w:val="24"/>
              </w:rPr>
              <w:t>份</w:t>
            </w:r>
          </w:p>
        </w:tc>
      </w:tr>
      <w:tr w:rsidR="00BC3C58">
        <w:trPr>
          <w:trHeight w:val="567"/>
        </w:trPr>
        <w:tc>
          <w:tcPr>
            <w:tcW w:w="724" w:type="dxa"/>
            <w:vMerge/>
            <w:tcBorders>
              <w:top w:val="nil"/>
              <w:left w:val="single" w:sz="8" w:space="0" w:color="auto"/>
              <w:bottom w:val="single" w:sz="4" w:space="0" w:color="auto"/>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76" w:type="dxa"/>
            <w:vMerge/>
            <w:tcBorders>
              <w:top w:val="nil"/>
              <w:left w:val="single" w:sz="4" w:space="0" w:color="auto"/>
              <w:bottom w:val="single" w:sz="4" w:space="0" w:color="auto"/>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559" w:type="dxa"/>
            <w:tcBorders>
              <w:top w:val="nil"/>
              <w:left w:val="nil"/>
              <w:bottom w:val="single" w:sz="4" w:space="0" w:color="auto"/>
              <w:right w:val="single" w:sz="4" w:space="0" w:color="auto"/>
            </w:tcBorders>
            <w:shd w:val="clear" w:color="auto" w:fill="auto"/>
            <w:vAlign w:val="center"/>
          </w:tcPr>
          <w:p w:rsidR="00BC3C58" w:rsidRPr="00645A8B" w:rsidRDefault="0010725C">
            <w:pPr>
              <w:widowControl/>
              <w:jc w:val="center"/>
              <w:rPr>
                <w:rFonts w:ascii="宋体" w:eastAsia="宋体" w:hAnsi="宋体" w:cs="Arial"/>
                <w:snapToGrid/>
                <w:color w:val="000000"/>
                <w:sz w:val="24"/>
              </w:rPr>
            </w:pPr>
            <w:r w:rsidRPr="00645A8B">
              <w:rPr>
                <w:rFonts w:ascii="宋体" w:eastAsia="宋体" w:hAnsi="宋体" w:cs="Arial" w:hint="eastAsia"/>
                <w:snapToGrid/>
                <w:color w:val="000000"/>
                <w:sz w:val="24"/>
              </w:rPr>
              <w:t>南通特色零食</w:t>
            </w:r>
          </w:p>
        </w:tc>
        <w:tc>
          <w:tcPr>
            <w:tcW w:w="5103" w:type="dxa"/>
            <w:tcBorders>
              <w:top w:val="nil"/>
              <w:left w:val="nil"/>
              <w:bottom w:val="single" w:sz="4" w:space="0" w:color="auto"/>
              <w:right w:val="single" w:sz="4" w:space="0" w:color="auto"/>
            </w:tcBorders>
            <w:shd w:val="clear" w:color="auto" w:fill="auto"/>
            <w:vAlign w:val="center"/>
          </w:tcPr>
          <w:p w:rsidR="00BC3C58" w:rsidRPr="00645A8B" w:rsidRDefault="0010725C">
            <w:pPr>
              <w:widowControl/>
              <w:jc w:val="left"/>
              <w:rPr>
                <w:rFonts w:ascii="宋体" w:eastAsia="宋体" w:hAnsi="宋体" w:cs="Arial"/>
                <w:snapToGrid/>
                <w:color w:val="000000"/>
                <w:sz w:val="24"/>
              </w:rPr>
            </w:pPr>
            <w:r w:rsidRPr="00645A8B">
              <w:rPr>
                <w:rFonts w:ascii="宋体" w:eastAsia="宋体" w:hAnsi="宋体" w:cs="Arial" w:hint="eastAsia"/>
                <w:snapToGrid/>
                <w:color w:val="000000"/>
                <w:sz w:val="24"/>
              </w:rPr>
              <w:t>麦蒂酥等南通传统品牌，确保食品安全。</w:t>
            </w:r>
          </w:p>
        </w:tc>
        <w:tc>
          <w:tcPr>
            <w:tcW w:w="992" w:type="dxa"/>
            <w:tcBorders>
              <w:top w:val="nil"/>
              <w:left w:val="nil"/>
              <w:bottom w:val="single" w:sz="4" w:space="0" w:color="auto"/>
              <w:right w:val="single" w:sz="4" w:space="0" w:color="auto"/>
            </w:tcBorders>
            <w:shd w:val="clear" w:color="auto" w:fill="auto"/>
            <w:vAlign w:val="center"/>
          </w:tcPr>
          <w:p w:rsidR="00BC3C58" w:rsidRPr="00645A8B" w:rsidRDefault="0006441D">
            <w:pPr>
              <w:widowControl/>
              <w:jc w:val="center"/>
              <w:rPr>
                <w:rFonts w:ascii="宋体" w:eastAsia="宋体" w:hAnsi="宋体" w:cs="Arial"/>
                <w:snapToGrid/>
                <w:color w:val="000000"/>
                <w:sz w:val="24"/>
              </w:rPr>
            </w:pPr>
            <w:r w:rsidRPr="00645A8B">
              <w:rPr>
                <w:rFonts w:ascii="宋体" w:eastAsia="宋体" w:hAnsi="宋体" w:cs="Arial" w:hint="eastAsia"/>
                <w:snapToGrid/>
                <w:color w:val="000000"/>
                <w:sz w:val="24"/>
              </w:rPr>
              <w:t>1000</w:t>
            </w:r>
            <w:r w:rsidR="0010725C" w:rsidRPr="00645A8B">
              <w:rPr>
                <w:rFonts w:ascii="宋体" w:eastAsia="宋体" w:hAnsi="宋体" w:cs="Arial" w:hint="eastAsia"/>
                <w:snapToGrid/>
                <w:color w:val="000000"/>
                <w:sz w:val="24"/>
              </w:rPr>
              <w:t>份</w:t>
            </w:r>
          </w:p>
        </w:tc>
      </w:tr>
      <w:tr w:rsidR="00BC3C58">
        <w:trPr>
          <w:trHeight w:val="567"/>
        </w:trPr>
        <w:tc>
          <w:tcPr>
            <w:tcW w:w="724" w:type="dxa"/>
            <w:vMerge/>
            <w:tcBorders>
              <w:top w:val="nil"/>
              <w:left w:val="single" w:sz="8" w:space="0" w:color="auto"/>
              <w:bottom w:val="single" w:sz="4" w:space="0" w:color="auto"/>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76" w:type="dxa"/>
            <w:vMerge/>
            <w:tcBorders>
              <w:top w:val="nil"/>
              <w:left w:val="single" w:sz="4" w:space="0" w:color="auto"/>
              <w:bottom w:val="single" w:sz="4" w:space="0" w:color="auto"/>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559"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卡套</w:t>
            </w:r>
          </w:p>
        </w:tc>
        <w:tc>
          <w:tcPr>
            <w:tcW w:w="5103"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color w:val="000000"/>
                <w:sz w:val="24"/>
              </w:rPr>
            </w:pPr>
            <w:r>
              <w:rPr>
                <w:rFonts w:ascii="宋体" w:eastAsia="宋体" w:hAnsi="宋体" w:cs="Arial" w:hint="eastAsia"/>
                <w:snapToGrid/>
                <w:color w:val="000000"/>
                <w:sz w:val="24"/>
              </w:rPr>
              <w:t>ABS硬塑料，7*11cm，配白绳，印活动logo</w:t>
            </w:r>
          </w:p>
        </w:tc>
        <w:tc>
          <w:tcPr>
            <w:tcW w:w="9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2000个</w:t>
            </w:r>
          </w:p>
        </w:tc>
      </w:tr>
      <w:tr w:rsidR="00BC3C58">
        <w:trPr>
          <w:trHeight w:val="737"/>
        </w:trPr>
        <w:tc>
          <w:tcPr>
            <w:tcW w:w="724" w:type="dxa"/>
            <w:tcBorders>
              <w:top w:val="nil"/>
              <w:left w:val="single" w:sz="8" w:space="0" w:color="auto"/>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6</w:t>
            </w:r>
          </w:p>
        </w:tc>
        <w:tc>
          <w:tcPr>
            <w:tcW w:w="1276"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线上直播</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rPr>
                <w:rFonts w:ascii="宋体" w:eastAsia="宋体" w:hAnsi="宋体" w:cs="Arial"/>
                <w:snapToGrid/>
                <w:color w:val="000000"/>
                <w:sz w:val="24"/>
              </w:rPr>
            </w:pPr>
            <w:r>
              <w:rPr>
                <w:rFonts w:ascii="宋体" w:eastAsia="宋体" w:hAnsi="宋体" w:cs="Arial" w:hint="eastAsia"/>
                <w:snapToGrid/>
                <w:color w:val="000000"/>
                <w:sz w:val="24"/>
              </w:rPr>
              <w:t>推介活动全程直播，时长：1小时左右，在相关引才平台播放，可覆盖全国200所以上高校。</w:t>
            </w:r>
          </w:p>
        </w:tc>
        <w:tc>
          <w:tcPr>
            <w:tcW w:w="9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2场</w:t>
            </w:r>
          </w:p>
        </w:tc>
      </w:tr>
      <w:tr w:rsidR="00BC3C58">
        <w:trPr>
          <w:trHeight w:val="567"/>
        </w:trPr>
        <w:tc>
          <w:tcPr>
            <w:tcW w:w="724" w:type="dxa"/>
            <w:tcBorders>
              <w:top w:val="nil"/>
              <w:left w:val="single" w:sz="8" w:space="0" w:color="auto"/>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7</w:t>
            </w:r>
          </w:p>
        </w:tc>
        <w:tc>
          <w:tcPr>
            <w:tcW w:w="1276"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技术支持</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rPr>
                <w:rFonts w:ascii="宋体" w:eastAsia="宋体" w:hAnsi="宋体" w:cs="Arial"/>
                <w:snapToGrid/>
                <w:color w:val="000000"/>
                <w:sz w:val="24"/>
              </w:rPr>
            </w:pPr>
            <w:r>
              <w:rPr>
                <w:rFonts w:ascii="宋体" w:eastAsia="宋体" w:hAnsi="宋体" w:cs="Arial" w:hint="eastAsia"/>
                <w:snapToGrid/>
                <w:color w:val="000000"/>
                <w:sz w:val="24"/>
              </w:rPr>
              <w:t>流程策划及组织、现场布置及创意构思、现场音视频控制等。</w:t>
            </w:r>
          </w:p>
        </w:tc>
        <w:tc>
          <w:tcPr>
            <w:tcW w:w="9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6场</w:t>
            </w:r>
          </w:p>
        </w:tc>
      </w:tr>
    </w:tbl>
    <w:p w:rsidR="00BC3C58" w:rsidRDefault="0006441D">
      <w:pPr>
        <w:widowControl/>
        <w:adjustRightInd w:val="0"/>
        <w:snapToGrid w:val="0"/>
        <w:spacing w:before="240" w:line="360" w:lineRule="auto"/>
        <w:ind w:firstLineChars="200" w:firstLine="482"/>
        <w:rPr>
          <w:rFonts w:ascii="宋体" w:eastAsia="宋体" w:hAnsi="宋体" w:cs="宋体"/>
          <w:b/>
          <w:bCs/>
          <w:sz w:val="24"/>
        </w:rPr>
      </w:pPr>
      <w:r>
        <w:rPr>
          <w:rFonts w:ascii="宋体" w:eastAsia="宋体" w:hAnsi="宋体" w:cs="宋体" w:hint="eastAsia"/>
          <w:b/>
          <w:bCs/>
          <w:sz w:val="24"/>
        </w:rPr>
        <w:t>三、其他</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本项目的所有物权（包含版权等）在项目验收完成后均归采购单位所有，成交供应商必须保证采购单位拥有完整物权（包含版权等），并且成交供应商负有保证第三方不得向采购单位主张任何权利（包含版权等）的义务。</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成交供应商应对本片制作过程中涉及的采购单位公司商业机密、知识产权及其它应保密的事项予以保密，对于成交供应商故意或工作疏忽而造成的采购单位商业机密泄漏或知识产权受到侵害，采购单位保留追究成交供应商责任的权力，由此而造成的一切责任及损失由成交供应商承担。</w:t>
      </w:r>
    </w:p>
    <w:p w:rsidR="00BC3C58" w:rsidRDefault="0006441D">
      <w:pPr>
        <w:adjustRightInd w:val="0"/>
        <w:snapToGrid w:val="0"/>
        <w:spacing w:line="360" w:lineRule="auto"/>
        <w:ind w:firstLineChars="200" w:firstLine="482"/>
        <w:rPr>
          <w:rFonts w:ascii="宋体" w:eastAsia="宋体" w:hAnsi="宋体" w:cs="宋体"/>
          <w:b/>
          <w:bCs/>
          <w:sz w:val="24"/>
        </w:rPr>
      </w:pPr>
      <w:r>
        <w:rPr>
          <w:rFonts w:ascii="宋体" w:eastAsia="宋体" w:hAnsi="宋体" w:cs="宋体" w:hint="eastAsia"/>
          <w:b/>
          <w:bCs/>
          <w:sz w:val="24"/>
        </w:rPr>
        <w:t>四、付款方式</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双方合同签订生效后，采购单位支付合同金额的</w:t>
      </w:r>
      <w:r>
        <w:rPr>
          <w:rFonts w:ascii="宋体" w:eastAsia="宋体" w:hAnsi="宋体" w:cs="宋体"/>
          <w:sz w:val="24"/>
        </w:rPr>
        <w:t>10%作为预付款。每场活动结束后双方按实际发生费用结算。前两场活动结算时，</w:t>
      </w:r>
      <w:r>
        <w:rPr>
          <w:rFonts w:ascii="宋体" w:eastAsia="宋体" w:hAnsi="宋体" w:cs="宋体" w:hint="eastAsia"/>
          <w:sz w:val="24"/>
        </w:rPr>
        <w:t>采购单位</w:t>
      </w:r>
      <w:r>
        <w:rPr>
          <w:rFonts w:ascii="宋体" w:eastAsia="宋体" w:hAnsi="宋体" w:cs="宋体"/>
          <w:sz w:val="24"/>
        </w:rPr>
        <w:t>将预付款全额扣回：优先从第一场结算款中扣除，不足部分从第二场结算款中扣除；扣完后后续场次按结算金额全额支付。若合同提前终止且未举办满两场，</w:t>
      </w:r>
      <w:r>
        <w:rPr>
          <w:rFonts w:ascii="宋体" w:eastAsia="宋体" w:hAnsi="宋体" w:cs="宋体" w:hint="eastAsia"/>
          <w:sz w:val="24"/>
        </w:rPr>
        <w:t>成交供应商</w:t>
      </w:r>
      <w:r>
        <w:rPr>
          <w:rFonts w:ascii="宋体" w:eastAsia="宋体" w:hAnsi="宋体" w:cs="宋体"/>
          <w:sz w:val="24"/>
        </w:rPr>
        <w:t>应返还尚未扣回的预付款。</w:t>
      </w:r>
    </w:p>
    <w:p w:rsidR="00BC3C58" w:rsidRDefault="0006441D">
      <w:pPr>
        <w:adjustRightInd w:val="0"/>
        <w:snapToGrid w:val="0"/>
        <w:spacing w:line="360" w:lineRule="auto"/>
        <w:ind w:firstLineChars="200" w:firstLine="480"/>
        <w:rPr>
          <w:rFonts w:ascii="宋体" w:eastAsia="宋体" w:hAnsi="宋体" w:cs="宋体"/>
          <w:sz w:val="24"/>
          <w:highlight w:val="green"/>
        </w:rPr>
      </w:pPr>
      <w:r>
        <w:rPr>
          <w:rFonts w:ascii="宋体" w:eastAsia="宋体" w:hAnsi="宋体" w:cs="宋体" w:hint="eastAsia"/>
          <w:sz w:val="24"/>
        </w:rPr>
        <w:lastRenderedPageBreak/>
        <w:t>如成交供应商有违约情形时，采购单位可以在当期合同款支付时直接扣除相关费用。成交供应商须提供相应金额且符合采购单位财务制度规定的增值税发票，采购单位按程序审批后支付款项。</w:t>
      </w:r>
    </w:p>
    <w:p w:rsidR="00BC3C58" w:rsidRDefault="0006441D">
      <w:pPr>
        <w:adjustRightInd w:val="0"/>
        <w:snapToGrid w:val="0"/>
        <w:spacing w:line="360" w:lineRule="auto"/>
        <w:ind w:firstLineChars="200" w:firstLine="482"/>
        <w:outlineLvl w:val="1"/>
        <w:rPr>
          <w:rFonts w:ascii="宋体" w:eastAsia="宋体" w:hAnsi="宋体" w:cs="宋体"/>
          <w:b/>
          <w:bCs/>
          <w:sz w:val="24"/>
        </w:rPr>
      </w:pPr>
      <w:r>
        <w:rPr>
          <w:rFonts w:ascii="宋体" w:eastAsia="宋体" w:hAnsi="宋体" w:cs="宋体" w:hint="eastAsia"/>
          <w:b/>
          <w:bCs/>
          <w:sz w:val="24"/>
        </w:rPr>
        <w:t>五、履约保证金：免收</w:t>
      </w:r>
    </w:p>
    <w:p w:rsidR="00BC3C58" w:rsidRDefault="0006441D">
      <w:pPr>
        <w:adjustRightInd w:val="0"/>
        <w:snapToGrid w:val="0"/>
        <w:spacing w:line="360" w:lineRule="auto"/>
        <w:jc w:val="center"/>
        <w:rPr>
          <w:rFonts w:ascii="宋体" w:eastAsia="宋体" w:hAnsi="宋体" w:cs="宋体"/>
          <w:b/>
          <w:bCs/>
          <w:snapToGrid/>
          <w:w w:val="80"/>
          <w:kern w:val="2"/>
          <w:sz w:val="44"/>
          <w:szCs w:val="44"/>
        </w:rPr>
      </w:pPr>
      <w:r>
        <w:rPr>
          <w:rFonts w:ascii="宋体" w:eastAsia="宋体" w:hAnsi="宋体" w:cs="宋体" w:hint="eastAsia"/>
          <w:b/>
          <w:bCs/>
          <w:snapToGrid/>
          <w:color w:val="000000"/>
          <w:kern w:val="2"/>
          <w:sz w:val="24"/>
        </w:rPr>
        <w:t>本项目需求是合同文件的重要组成部分。</w:t>
      </w:r>
      <w:r>
        <w:rPr>
          <w:rFonts w:ascii="宋体" w:eastAsia="宋体" w:hAnsi="宋体" w:cs="宋体" w:hint="eastAsia"/>
          <w:b/>
          <w:bCs/>
          <w:snapToGrid/>
          <w:w w:val="80"/>
          <w:kern w:val="2"/>
          <w:sz w:val="44"/>
          <w:szCs w:val="44"/>
        </w:rPr>
        <w:br w:type="page"/>
      </w:r>
    </w:p>
    <w:p w:rsidR="00BC3C58" w:rsidRDefault="0006441D" w:rsidP="008F2795">
      <w:pPr>
        <w:snapToGrid w:val="0"/>
        <w:spacing w:before="240" w:line="360" w:lineRule="auto"/>
        <w:ind w:firstLineChars="200" w:firstLine="712"/>
        <w:jc w:val="center"/>
        <w:rPr>
          <w:rFonts w:ascii="宋体" w:eastAsia="宋体" w:hAnsi="宋体" w:cs="宋体"/>
          <w:b/>
          <w:bCs/>
          <w:snapToGrid/>
          <w:w w:val="80"/>
          <w:kern w:val="2"/>
          <w:sz w:val="44"/>
          <w:szCs w:val="44"/>
        </w:rPr>
      </w:pPr>
      <w:r>
        <w:rPr>
          <w:rFonts w:ascii="宋体" w:eastAsia="宋体" w:hAnsi="宋体" w:cs="宋体" w:hint="eastAsia"/>
          <w:b/>
          <w:bCs/>
          <w:snapToGrid/>
          <w:w w:val="80"/>
          <w:kern w:val="2"/>
          <w:sz w:val="44"/>
          <w:szCs w:val="44"/>
        </w:rPr>
        <w:lastRenderedPageBreak/>
        <w:t>第四</w:t>
      </w:r>
      <w:bookmarkStart w:id="87" w:name="_Toc85627670"/>
      <w:bookmarkStart w:id="88" w:name="_Toc37322565"/>
      <w:bookmarkStart w:id="89" w:name="_Toc182848996"/>
      <w:bookmarkStart w:id="90" w:name="_Toc38121794"/>
      <w:bookmarkStart w:id="91" w:name="_Toc43217893"/>
      <w:r>
        <w:rPr>
          <w:rFonts w:ascii="宋体" w:eastAsia="宋体" w:hAnsi="宋体" w:cs="宋体" w:hint="eastAsia"/>
          <w:b/>
          <w:bCs/>
          <w:snapToGrid/>
          <w:w w:val="80"/>
          <w:kern w:val="2"/>
          <w:sz w:val="44"/>
          <w:szCs w:val="44"/>
        </w:rPr>
        <w:t xml:space="preserve">部分 </w:t>
      </w:r>
      <w:bookmarkEnd w:id="87"/>
      <w:bookmarkEnd w:id="88"/>
      <w:bookmarkEnd w:id="89"/>
      <w:bookmarkEnd w:id="90"/>
      <w:bookmarkEnd w:id="91"/>
      <w:r>
        <w:rPr>
          <w:rFonts w:ascii="宋体" w:eastAsia="宋体" w:hAnsi="宋体" w:cs="宋体" w:hint="eastAsia"/>
          <w:b/>
          <w:bCs/>
          <w:snapToGrid/>
          <w:w w:val="80"/>
          <w:kern w:val="2"/>
          <w:sz w:val="44"/>
          <w:szCs w:val="44"/>
        </w:rPr>
        <w:t>评审方法和评审标准</w:t>
      </w:r>
    </w:p>
    <w:p w:rsidR="00BC3C58" w:rsidRDefault="0006441D">
      <w:pPr>
        <w:adjustRightInd w:val="0"/>
        <w:snapToGrid w:val="0"/>
        <w:spacing w:line="360" w:lineRule="auto"/>
        <w:ind w:firstLineChars="200" w:firstLine="482"/>
        <w:jc w:val="left"/>
        <w:textAlignment w:val="baseline"/>
        <w:rPr>
          <w:rFonts w:ascii="宋体" w:eastAsia="宋体" w:hAnsi="宋体" w:cs="宋体"/>
          <w:b/>
          <w:sz w:val="24"/>
        </w:rPr>
      </w:pPr>
      <w:bookmarkStart w:id="92" w:name="OLE_LINK1"/>
      <w:bookmarkStart w:id="93" w:name="OLE_LINK2"/>
      <w:r>
        <w:rPr>
          <w:rFonts w:ascii="宋体" w:eastAsia="宋体" w:hAnsi="宋体" w:cs="宋体" w:hint="eastAsia"/>
          <w:b/>
          <w:sz w:val="24"/>
        </w:rPr>
        <w:t>一、磋商方式</w:t>
      </w:r>
    </w:p>
    <w:p w:rsidR="00BC3C58" w:rsidRDefault="0006441D" w:rsidP="008F2795">
      <w:pPr>
        <w:tabs>
          <w:tab w:val="left" w:pos="3585"/>
        </w:tabs>
        <w:adjustRightInd w:val="0"/>
        <w:snapToGrid w:val="0"/>
        <w:spacing w:line="360" w:lineRule="auto"/>
        <w:ind w:firstLineChars="192" w:firstLine="461"/>
        <w:rPr>
          <w:rFonts w:ascii="宋体" w:eastAsia="宋体" w:hAnsi="宋体" w:cs="宋体"/>
          <w:sz w:val="24"/>
        </w:rPr>
      </w:pPr>
      <w:r>
        <w:rPr>
          <w:rFonts w:ascii="宋体" w:eastAsia="宋体" w:hAnsi="宋体" w:cs="宋体" w:hint="eastAsia"/>
          <w:sz w:val="24"/>
        </w:rPr>
        <w:t>项目磋商活动模式：本项目采用现场开标模式。</w:t>
      </w:r>
    </w:p>
    <w:p w:rsidR="00BC3C58" w:rsidRDefault="0006441D">
      <w:pPr>
        <w:adjustRightInd w:val="0"/>
        <w:snapToGrid w:val="0"/>
        <w:spacing w:line="360" w:lineRule="auto"/>
        <w:ind w:firstLineChars="200" w:firstLine="482"/>
        <w:jc w:val="left"/>
        <w:textAlignment w:val="baseline"/>
        <w:rPr>
          <w:rFonts w:ascii="宋体" w:eastAsia="宋体" w:hAnsi="宋体" w:cs="宋体"/>
          <w:b/>
          <w:sz w:val="24"/>
        </w:rPr>
      </w:pPr>
      <w:r>
        <w:rPr>
          <w:rFonts w:ascii="宋体" w:eastAsia="宋体" w:hAnsi="宋体" w:cs="宋体" w:hint="eastAsia"/>
          <w:b/>
          <w:sz w:val="24"/>
        </w:rPr>
        <w:t>二、磋商程序及评审方法和标准</w:t>
      </w:r>
    </w:p>
    <w:p w:rsidR="00BC3C58" w:rsidRDefault="0006441D" w:rsidP="008F2795">
      <w:pPr>
        <w:adjustRightInd w:val="0"/>
        <w:snapToGrid w:val="0"/>
        <w:spacing w:line="360" w:lineRule="auto"/>
        <w:ind w:firstLineChars="247" w:firstLine="593"/>
        <w:rPr>
          <w:rFonts w:ascii="宋体" w:eastAsia="宋体" w:hAnsi="宋体" w:cs="宋体"/>
          <w:bCs/>
          <w:sz w:val="24"/>
        </w:rPr>
      </w:pPr>
      <w:r>
        <w:rPr>
          <w:rFonts w:ascii="宋体" w:eastAsia="宋体" w:hAnsi="宋体" w:cs="宋体" w:hint="eastAsia"/>
          <w:bCs/>
          <w:sz w:val="24"/>
        </w:rPr>
        <w:t>评审方法：综合评分法，经磋商确定最终采购需求和提交最后报价的供应商后，由磋商小组采用综合评分法对提交最后报价的供应商的响应文件和最后报价进行综合评分。</w:t>
      </w:r>
    </w:p>
    <w:p w:rsidR="00BC3C58" w:rsidRDefault="0006441D">
      <w:pPr>
        <w:adjustRightInd w:val="0"/>
        <w:snapToGrid w:val="0"/>
        <w:spacing w:line="360" w:lineRule="auto"/>
        <w:ind w:firstLineChars="250" w:firstLine="600"/>
        <w:rPr>
          <w:rFonts w:ascii="宋体" w:eastAsia="宋体" w:hAnsi="宋体" w:cs="宋体"/>
          <w:bCs/>
          <w:sz w:val="24"/>
        </w:rPr>
      </w:pPr>
      <w:r>
        <w:rPr>
          <w:rFonts w:ascii="宋体" w:eastAsia="宋体" w:hAnsi="宋体" w:cs="宋体" w:hint="eastAsia"/>
          <w:bCs/>
          <w:sz w:val="24"/>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商务技术部分评审结束后进入最后报价环节，最后报价将作为评审价。在代理机构通知最终报价后，所有的响应供应商须在</w:t>
      </w:r>
      <w:r>
        <w:rPr>
          <w:rFonts w:ascii="宋体" w:eastAsia="宋体" w:hAnsi="宋体" w:cs="宋体" w:hint="eastAsia"/>
          <w:bCs/>
          <w:color w:val="1F497D" w:themeColor="text2"/>
          <w:sz w:val="24"/>
        </w:rPr>
        <w:t>20</w:t>
      </w:r>
      <w:r>
        <w:rPr>
          <w:rFonts w:ascii="宋体" w:eastAsia="宋体" w:hAnsi="宋体" w:cs="宋体" w:hint="eastAsia"/>
          <w:bCs/>
          <w:sz w:val="24"/>
        </w:rPr>
        <w:t>分钟内填写并提交最后报价，未在规定时间内提交最后报价的，视作无效响应处理。</w:t>
      </w:r>
    </w:p>
    <w:p w:rsidR="00BC3C58" w:rsidRDefault="0006441D">
      <w:pPr>
        <w:adjustRightInd w:val="0"/>
        <w:snapToGrid w:val="0"/>
        <w:spacing w:line="360" w:lineRule="auto"/>
        <w:ind w:firstLine="555"/>
        <w:rPr>
          <w:rFonts w:ascii="宋体" w:eastAsia="宋体" w:hAnsi="宋体" w:cs="宋体"/>
          <w:sz w:val="24"/>
        </w:rPr>
      </w:pPr>
      <w:r>
        <w:rPr>
          <w:rFonts w:ascii="宋体" w:eastAsia="宋体" w:hAnsi="宋体" w:cs="宋体" w:hint="eastAsia"/>
          <w:sz w:val="24"/>
        </w:rPr>
        <w:t>供应商商务技术部分和价格部分的合计分值，为该供应商的评审总得分。</w:t>
      </w:r>
    </w:p>
    <w:p w:rsidR="00BC3C58" w:rsidRDefault="0006441D">
      <w:pPr>
        <w:adjustRightInd w:val="0"/>
        <w:snapToGrid w:val="0"/>
        <w:spacing w:line="360" w:lineRule="auto"/>
        <w:ind w:firstLine="555"/>
        <w:rPr>
          <w:rFonts w:ascii="宋体" w:eastAsia="宋体" w:hAnsi="宋体" w:cs="宋体"/>
          <w:sz w:val="24"/>
        </w:rPr>
      </w:pPr>
      <w:r>
        <w:rPr>
          <w:rFonts w:ascii="宋体" w:eastAsia="宋体" w:hAnsi="宋体" w:cs="宋体" w:hint="eastAsia"/>
          <w:bCs/>
          <w:sz w:val="24"/>
        </w:rPr>
        <w:t>评标结果按评审总得分由高到低顺序排列。总得分相同的，按最终报价由低到高顺序排列，总得分和最终报价均相同的并列，磋商响应文件满足磋商文件全部实质性要求，且按照评审因素的量化指标评审得分最高的供应商为成交候选人。若仍相同的，则由采购单位代表采取现场抽签的方式确定成交候选人。</w:t>
      </w:r>
    </w:p>
    <w:p w:rsidR="00BC3C58" w:rsidRDefault="0006441D">
      <w:pPr>
        <w:adjustRightInd w:val="0"/>
        <w:snapToGrid w:val="0"/>
        <w:spacing w:line="360" w:lineRule="auto"/>
        <w:ind w:firstLine="555"/>
        <w:rPr>
          <w:rFonts w:ascii="宋体" w:eastAsia="宋体" w:hAnsi="宋体" w:cs="宋体"/>
          <w:sz w:val="24"/>
        </w:rPr>
      </w:pPr>
      <w:r>
        <w:rPr>
          <w:rFonts w:ascii="宋体" w:eastAsia="宋体" w:hAnsi="宋体" w:cs="宋体" w:hint="eastAsia"/>
          <w:sz w:val="24"/>
        </w:rPr>
        <w:t>评委在认真审阅响应文件的基础上，根据各响应文件的响应程度独立评判，不得统一打分。</w:t>
      </w:r>
    </w:p>
    <w:p w:rsidR="00BC3C58" w:rsidRDefault="0006441D">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（一）采购单位（代表）对供应商资格进行审查。</w:t>
      </w:r>
    </w:p>
    <w:p w:rsidR="00BC3C58" w:rsidRDefault="0006441D">
      <w:pPr>
        <w:adjustRightInd w:val="0"/>
        <w:snapToGrid w:val="0"/>
        <w:spacing w:line="360" w:lineRule="auto"/>
        <w:ind w:firstLineChars="206" w:firstLine="494"/>
        <w:rPr>
          <w:rFonts w:ascii="宋体" w:eastAsia="宋体" w:hAnsi="宋体" w:cs="宋体"/>
          <w:sz w:val="24"/>
        </w:rPr>
      </w:pPr>
      <w:r>
        <w:rPr>
          <w:rFonts w:ascii="宋体" w:eastAsia="宋体" w:hAnsi="宋体" w:cs="宋体" w:hint="eastAsia"/>
          <w:sz w:val="24"/>
        </w:rPr>
        <w:t>供应商资格不合格的，其响应文件判定为无效响应文件。</w:t>
      </w:r>
    </w:p>
    <w:p w:rsidR="00BC3C58" w:rsidRDefault="0006441D">
      <w:pPr>
        <w:adjustRightInd w:val="0"/>
        <w:snapToGrid w:val="0"/>
        <w:spacing w:line="360" w:lineRule="auto"/>
        <w:ind w:firstLineChars="200" w:firstLine="482"/>
        <w:jc w:val="left"/>
        <w:rPr>
          <w:rFonts w:ascii="宋体" w:eastAsia="宋体" w:hAnsi="宋体" w:cs="宋体"/>
          <w:b/>
          <w:sz w:val="24"/>
        </w:rPr>
      </w:pPr>
      <w:r>
        <w:rPr>
          <w:rFonts w:ascii="宋体" w:eastAsia="宋体" w:hAnsi="宋体" w:cs="宋体" w:hint="eastAsia"/>
          <w:b/>
          <w:sz w:val="24"/>
        </w:rPr>
        <w:t>（二）磋商小组对符合资格供应商的响应文件进行符合性审查。</w:t>
      </w:r>
    </w:p>
    <w:p w:rsidR="00BC3C58" w:rsidRDefault="0006441D">
      <w:pPr>
        <w:adjustRightInd w:val="0"/>
        <w:snapToGrid w:val="0"/>
        <w:spacing w:line="360" w:lineRule="auto"/>
        <w:ind w:firstLineChars="206" w:firstLine="494"/>
        <w:rPr>
          <w:rFonts w:ascii="宋体" w:eastAsia="宋体" w:hAnsi="宋体" w:cs="宋体"/>
          <w:sz w:val="24"/>
        </w:rPr>
      </w:pPr>
      <w:r>
        <w:rPr>
          <w:rFonts w:ascii="宋体" w:eastAsia="宋体" w:hAnsi="宋体" w:cs="宋体" w:hint="eastAsia"/>
          <w:sz w:val="24"/>
        </w:rPr>
        <w:t xml:space="preserve">未通过符合性审查的响应文件，将被判为不满足磋商文件实质性要求。 </w:t>
      </w:r>
    </w:p>
    <w:p w:rsidR="00BC3C58" w:rsidRDefault="0006441D">
      <w:pPr>
        <w:numPr>
          <w:ilvl w:val="0"/>
          <w:numId w:val="5"/>
        </w:numPr>
        <w:adjustRightInd w:val="0"/>
        <w:snapToGrid w:val="0"/>
        <w:spacing w:line="360" w:lineRule="auto"/>
        <w:ind w:firstLineChars="206" w:firstLine="496"/>
        <w:rPr>
          <w:rFonts w:ascii="宋体" w:eastAsia="宋体" w:hAnsi="宋体" w:cs="宋体"/>
          <w:b/>
          <w:sz w:val="24"/>
          <w:lang w:val="zh-CN"/>
        </w:rPr>
      </w:pPr>
      <w:r>
        <w:rPr>
          <w:rFonts w:ascii="宋体" w:eastAsia="宋体" w:hAnsi="宋体" w:cs="宋体" w:hint="eastAsia"/>
          <w:b/>
          <w:sz w:val="24"/>
        </w:rPr>
        <w:t>商务技术分</w:t>
      </w:r>
      <w:r>
        <w:rPr>
          <w:rFonts w:ascii="宋体" w:eastAsia="宋体" w:hAnsi="宋体" w:cs="宋体" w:hint="eastAsia"/>
          <w:b/>
          <w:sz w:val="24"/>
          <w:lang w:val="zh-CN"/>
        </w:rPr>
        <w:t>：</w:t>
      </w:r>
      <w:r>
        <w:rPr>
          <w:rFonts w:ascii="宋体" w:eastAsia="宋体" w:hAnsi="宋体" w:cs="宋体" w:hint="eastAsia"/>
          <w:b/>
          <w:sz w:val="24"/>
        </w:rPr>
        <w:t>8</w:t>
      </w:r>
      <w:r w:rsidR="00597AD0">
        <w:rPr>
          <w:rFonts w:ascii="宋体" w:eastAsia="宋体" w:hAnsi="宋体" w:cs="宋体" w:hint="eastAsia"/>
          <w:b/>
          <w:sz w:val="24"/>
        </w:rPr>
        <w:t>8</w:t>
      </w:r>
      <w:r>
        <w:rPr>
          <w:rFonts w:ascii="宋体" w:eastAsia="宋体" w:hAnsi="宋体" w:cs="宋体" w:hint="eastAsia"/>
          <w:b/>
          <w:sz w:val="24"/>
          <w:lang w:val="zh-CN"/>
        </w:rPr>
        <w:t>分</w:t>
      </w:r>
    </w:p>
    <w:p w:rsidR="00BC3C58" w:rsidRDefault="0006441D">
      <w:pPr>
        <w:pStyle w:val="3"/>
        <w:keepNext w:val="0"/>
        <w:keepLines w:val="0"/>
        <w:snapToGrid w:val="0"/>
        <w:spacing w:before="0" w:after="0" w:line="360" w:lineRule="auto"/>
        <w:ind w:firstLineChars="200" w:firstLine="480"/>
        <w:rPr>
          <w:rFonts w:asciiTheme="majorEastAsia" w:eastAsiaTheme="majorEastAsia" w:hAnsiTheme="majorEastAsia" w:cstheme="majorEastAsia"/>
          <w:b w:val="0"/>
          <w:bCs w:val="0"/>
          <w:sz w:val="24"/>
          <w:szCs w:val="24"/>
        </w:rPr>
      </w:pPr>
      <w:r>
        <w:rPr>
          <w:rFonts w:asciiTheme="majorEastAsia" w:eastAsiaTheme="majorEastAsia" w:hAnsiTheme="majorEastAsia" w:cstheme="majorEastAsia" w:hint="eastAsia"/>
          <w:b w:val="0"/>
          <w:bCs w:val="0"/>
          <w:sz w:val="24"/>
          <w:szCs w:val="24"/>
        </w:rPr>
        <w:t>各供应商得分为磋商小组成员评分的算术平均分，分值保留小数点后两位。</w:t>
      </w:r>
    </w:p>
    <w:tbl>
      <w:tblPr>
        <w:tblW w:w="9900" w:type="dxa"/>
        <w:tblInd w:w="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4"/>
        <w:gridCol w:w="1256"/>
        <w:gridCol w:w="7143"/>
        <w:gridCol w:w="737"/>
      </w:tblGrid>
      <w:tr w:rsidR="00BC3C58">
        <w:trPr>
          <w:trHeight w:val="567"/>
        </w:trPr>
        <w:tc>
          <w:tcPr>
            <w:tcW w:w="764" w:type="dxa"/>
            <w:tcBorders>
              <w:top w:val="single" w:sz="4" w:space="0" w:color="auto"/>
              <w:bottom w:val="single" w:sz="4" w:space="0" w:color="auto"/>
              <w:right w:val="single" w:sz="4" w:space="0" w:color="auto"/>
            </w:tcBorders>
            <w:vAlign w:val="center"/>
          </w:tcPr>
          <w:p w:rsidR="00BC3C58" w:rsidRDefault="0006441D">
            <w:pPr>
              <w:autoSpaceDE w:val="0"/>
              <w:autoSpaceDN w:val="0"/>
              <w:adjustRightInd w:val="0"/>
              <w:jc w:val="center"/>
              <w:rPr>
                <w:rFonts w:ascii="宋体" w:eastAsia="宋体" w:hAnsi="宋体"/>
                <w:b/>
                <w:bCs/>
                <w:snapToGrid/>
                <w:sz w:val="24"/>
              </w:rPr>
            </w:pPr>
            <w:r>
              <w:rPr>
                <w:rFonts w:ascii="宋体" w:eastAsia="宋体" w:hAnsi="宋体"/>
                <w:b/>
                <w:bCs/>
                <w:snapToGrid/>
                <w:sz w:val="24"/>
              </w:rPr>
              <w:t>序号</w:t>
            </w:r>
          </w:p>
        </w:tc>
        <w:tc>
          <w:tcPr>
            <w:tcW w:w="1256" w:type="dxa"/>
            <w:tcBorders>
              <w:top w:val="single" w:sz="4" w:space="0" w:color="auto"/>
              <w:bottom w:val="single" w:sz="4" w:space="0" w:color="auto"/>
              <w:right w:val="single" w:sz="4" w:space="0" w:color="auto"/>
            </w:tcBorders>
            <w:vAlign w:val="center"/>
          </w:tcPr>
          <w:p w:rsidR="00BC3C58" w:rsidRDefault="0006441D">
            <w:pPr>
              <w:autoSpaceDE w:val="0"/>
              <w:autoSpaceDN w:val="0"/>
              <w:adjustRightInd w:val="0"/>
              <w:jc w:val="center"/>
              <w:rPr>
                <w:rFonts w:ascii="宋体" w:eastAsia="宋体" w:hAnsi="宋体"/>
                <w:b/>
                <w:bCs/>
                <w:snapToGrid/>
                <w:sz w:val="24"/>
              </w:rPr>
            </w:pPr>
            <w:r>
              <w:rPr>
                <w:rFonts w:ascii="宋体" w:eastAsia="宋体" w:hAnsi="宋体" w:cs="宋体" w:hint="eastAsia"/>
                <w:b/>
                <w:bCs/>
                <w:snapToGrid/>
                <w:sz w:val="24"/>
                <w:lang w:val="zh-CN"/>
              </w:rPr>
              <w:t>评标项目</w:t>
            </w:r>
          </w:p>
        </w:tc>
        <w:tc>
          <w:tcPr>
            <w:tcW w:w="7143" w:type="dxa"/>
            <w:tcBorders>
              <w:top w:val="single" w:sz="4" w:space="0" w:color="auto"/>
              <w:left w:val="single" w:sz="4" w:space="0" w:color="auto"/>
              <w:bottom w:val="single" w:sz="4" w:space="0" w:color="auto"/>
              <w:right w:val="single" w:sz="4" w:space="0" w:color="auto"/>
            </w:tcBorders>
            <w:vAlign w:val="center"/>
          </w:tcPr>
          <w:p w:rsidR="00BC3C58" w:rsidRDefault="0006441D">
            <w:pPr>
              <w:autoSpaceDE w:val="0"/>
              <w:autoSpaceDN w:val="0"/>
              <w:adjustRightInd w:val="0"/>
              <w:jc w:val="center"/>
              <w:rPr>
                <w:rFonts w:ascii="宋体" w:eastAsia="宋体" w:hAnsi="宋体"/>
                <w:b/>
                <w:bCs/>
                <w:snapToGrid/>
                <w:kern w:val="2"/>
                <w:sz w:val="24"/>
              </w:rPr>
            </w:pPr>
            <w:r>
              <w:rPr>
                <w:rFonts w:ascii="宋体" w:eastAsia="宋体" w:hAnsi="宋体" w:cs="宋体" w:hint="eastAsia"/>
                <w:b/>
                <w:bCs/>
                <w:snapToGrid/>
                <w:sz w:val="24"/>
                <w:lang w:val="zh-CN"/>
              </w:rPr>
              <w:t>评分要求及得分要点</w:t>
            </w:r>
          </w:p>
        </w:tc>
        <w:tc>
          <w:tcPr>
            <w:tcW w:w="737" w:type="dxa"/>
            <w:tcBorders>
              <w:top w:val="single" w:sz="4" w:space="0" w:color="auto"/>
              <w:left w:val="single" w:sz="4" w:space="0" w:color="auto"/>
              <w:bottom w:val="single" w:sz="4" w:space="0" w:color="auto"/>
            </w:tcBorders>
            <w:vAlign w:val="center"/>
          </w:tcPr>
          <w:p w:rsidR="00BC3C58" w:rsidRDefault="0006441D">
            <w:pPr>
              <w:autoSpaceDE w:val="0"/>
              <w:autoSpaceDN w:val="0"/>
              <w:adjustRightInd w:val="0"/>
              <w:jc w:val="center"/>
              <w:rPr>
                <w:rFonts w:ascii="宋体" w:eastAsia="宋体" w:hAnsi="宋体"/>
                <w:b/>
                <w:bCs/>
                <w:snapToGrid/>
                <w:kern w:val="2"/>
                <w:sz w:val="24"/>
              </w:rPr>
            </w:pPr>
            <w:r>
              <w:rPr>
                <w:rFonts w:ascii="宋体" w:eastAsia="宋体" w:hAnsi="宋体" w:hint="eastAsia"/>
                <w:b/>
                <w:bCs/>
                <w:snapToGrid/>
                <w:kern w:val="2"/>
                <w:sz w:val="24"/>
              </w:rPr>
              <w:t>分值</w:t>
            </w:r>
          </w:p>
        </w:tc>
      </w:tr>
      <w:tr w:rsidR="00BC3C58">
        <w:trPr>
          <w:trHeight w:val="386"/>
        </w:trPr>
        <w:tc>
          <w:tcPr>
            <w:tcW w:w="764" w:type="dxa"/>
            <w:vMerge w:val="restart"/>
            <w:tcBorders>
              <w:top w:val="single" w:sz="4" w:space="0" w:color="auto"/>
              <w:right w:val="single" w:sz="4" w:space="0" w:color="auto"/>
            </w:tcBorders>
            <w:vAlign w:val="center"/>
          </w:tcPr>
          <w:p w:rsidR="00BC3C58" w:rsidRDefault="0006441D">
            <w:pPr>
              <w:autoSpaceDE w:val="0"/>
              <w:autoSpaceDN w:val="0"/>
              <w:adjustRightInd w:val="0"/>
              <w:spacing w:line="360" w:lineRule="auto"/>
              <w:jc w:val="center"/>
              <w:rPr>
                <w:rFonts w:ascii="宋体" w:eastAsia="宋体" w:hAnsi="宋体"/>
                <w:b/>
                <w:bCs/>
                <w:snapToGrid/>
                <w:sz w:val="24"/>
              </w:rPr>
            </w:pPr>
            <w:r>
              <w:rPr>
                <w:rFonts w:ascii="宋体" w:eastAsia="宋体" w:hAnsi="宋体" w:hint="eastAsia"/>
                <w:b/>
                <w:bCs/>
                <w:snapToGrid/>
                <w:sz w:val="24"/>
              </w:rPr>
              <w:t>1</w:t>
            </w:r>
          </w:p>
        </w:tc>
        <w:tc>
          <w:tcPr>
            <w:tcW w:w="1256" w:type="dxa"/>
            <w:vMerge w:val="restart"/>
            <w:tcBorders>
              <w:top w:val="single" w:sz="4" w:space="0" w:color="auto"/>
              <w:right w:val="single" w:sz="4" w:space="0" w:color="auto"/>
            </w:tcBorders>
            <w:vAlign w:val="center"/>
          </w:tcPr>
          <w:p w:rsidR="00BC3C58" w:rsidRDefault="0006441D">
            <w:pPr>
              <w:widowControl/>
              <w:adjustRightInd w:val="0"/>
              <w:snapToGrid w:val="0"/>
              <w:spacing w:line="276" w:lineRule="auto"/>
              <w:jc w:val="center"/>
              <w:textAlignment w:val="center"/>
              <w:rPr>
                <w:rFonts w:ascii="宋体" w:eastAsia="宋体" w:hAnsi="宋体" w:cs="宋体"/>
                <w:b/>
                <w:bCs/>
                <w:sz w:val="24"/>
              </w:rPr>
            </w:pPr>
            <w:r>
              <w:rPr>
                <w:rFonts w:ascii="宋体" w:eastAsia="宋体" w:hAnsi="宋体" w:cs="宋体"/>
                <w:b/>
                <w:bCs/>
                <w:sz w:val="24"/>
              </w:rPr>
              <w:t>企业实力</w:t>
            </w:r>
          </w:p>
        </w:tc>
        <w:tc>
          <w:tcPr>
            <w:tcW w:w="7143" w:type="dxa"/>
            <w:tcBorders>
              <w:top w:val="single" w:sz="4" w:space="0" w:color="auto"/>
              <w:left w:val="single" w:sz="4" w:space="0" w:color="auto"/>
              <w:bottom w:val="single" w:sz="4" w:space="0" w:color="auto"/>
              <w:right w:val="single" w:sz="4" w:space="0" w:color="auto"/>
            </w:tcBorders>
            <w:vAlign w:val="center"/>
          </w:tcPr>
          <w:p w:rsidR="00BC3C58" w:rsidRDefault="0006441D">
            <w:pPr>
              <w:widowControl/>
              <w:adjustRightInd w:val="0"/>
              <w:snapToGrid w:val="0"/>
              <w:spacing w:line="276" w:lineRule="auto"/>
              <w:textAlignment w:val="center"/>
              <w:rPr>
                <w:rFonts w:ascii="宋体" w:eastAsia="宋体" w:hAnsi="宋体" w:cs="宋体"/>
                <w:snapToGrid/>
                <w:color w:val="333333"/>
                <w:sz w:val="24"/>
              </w:rPr>
            </w:pPr>
            <w:r>
              <w:rPr>
                <w:rFonts w:ascii="宋体" w:eastAsia="宋体" w:hAnsi="宋体" w:cs="宋体"/>
                <w:snapToGrid/>
                <w:color w:val="333333"/>
                <w:sz w:val="24"/>
              </w:rPr>
              <w:t>（</w:t>
            </w:r>
            <w:r>
              <w:rPr>
                <w:rFonts w:ascii="宋体" w:eastAsia="宋体" w:hAnsi="宋体" w:cs="宋体" w:hint="eastAsia"/>
                <w:snapToGrid/>
                <w:color w:val="333333"/>
                <w:sz w:val="24"/>
              </w:rPr>
              <w:t>1</w:t>
            </w:r>
            <w:r>
              <w:rPr>
                <w:rFonts w:ascii="宋体" w:eastAsia="宋体" w:hAnsi="宋体" w:cs="宋体"/>
                <w:snapToGrid/>
                <w:color w:val="333333"/>
                <w:sz w:val="24"/>
              </w:rPr>
              <w:t>）</w:t>
            </w:r>
            <w:r>
              <w:rPr>
                <w:rFonts w:ascii="宋体" w:eastAsia="宋体" w:hAnsi="宋体" w:cs="宋体" w:hint="eastAsia"/>
                <w:snapToGrid/>
                <w:color w:val="333333"/>
                <w:sz w:val="24"/>
              </w:rPr>
              <w:t>供应商具有人力资源服务许可的</w:t>
            </w:r>
            <w:r>
              <w:rPr>
                <w:rFonts w:ascii="宋体" w:eastAsia="宋体" w:hAnsi="宋体" w:cs="宋体"/>
                <w:snapToGrid/>
                <w:color w:val="333333"/>
                <w:sz w:val="24"/>
              </w:rPr>
              <w:t>，得</w:t>
            </w:r>
            <w:r>
              <w:rPr>
                <w:rFonts w:ascii="宋体" w:eastAsia="宋体" w:hAnsi="宋体" w:cs="宋体" w:hint="eastAsia"/>
                <w:snapToGrid/>
                <w:color w:val="333333"/>
                <w:sz w:val="24"/>
              </w:rPr>
              <w:t>3分。</w:t>
            </w:r>
          </w:p>
          <w:p w:rsidR="00BC3C58" w:rsidRDefault="0006441D">
            <w:pPr>
              <w:adjustRightInd w:val="0"/>
              <w:snapToGrid w:val="0"/>
              <w:spacing w:line="276" w:lineRule="auto"/>
              <w:textAlignment w:val="center"/>
              <w:rPr>
                <w:rFonts w:ascii="宋体" w:hAnsi="宋体" w:cs="宋体"/>
                <w:b/>
                <w:snapToGrid/>
                <w:szCs w:val="21"/>
              </w:rPr>
            </w:pPr>
            <w:r>
              <w:rPr>
                <w:rFonts w:ascii="宋体" w:eastAsia="宋体" w:hAnsi="宋体" w:cs="宋体"/>
                <w:b/>
                <w:snapToGrid/>
                <w:kern w:val="2"/>
                <w:sz w:val="24"/>
              </w:rPr>
              <w:t>须提供相应证书的复印件</w:t>
            </w:r>
            <w:r>
              <w:rPr>
                <w:rFonts w:ascii="宋体" w:eastAsia="宋体" w:hAnsi="宋体" w:cs="宋体" w:hint="eastAsia"/>
                <w:b/>
                <w:snapToGrid/>
                <w:kern w:val="2"/>
                <w:sz w:val="24"/>
              </w:rPr>
              <w:t>或扫描件，</w:t>
            </w:r>
            <w:r>
              <w:rPr>
                <w:rFonts w:ascii="宋体" w:eastAsia="宋体" w:hAnsi="宋体" w:cs="宋体"/>
                <w:b/>
                <w:snapToGrid/>
                <w:kern w:val="2"/>
                <w:sz w:val="24"/>
              </w:rPr>
              <w:t>并加盖公章。</w:t>
            </w:r>
          </w:p>
        </w:tc>
        <w:tc>
          <w:tcPr>
            <w:tcW w:w="737" w:type="dxa"/>
            <w:tcBorders>
              <w:top w:val="single" w:sz="4" w:space="0" w:color="auto"/>
              <w:left w:val="single" w:sz="4" w:space="0" w:color="auto"/>
              <w:bottom w:val="single" w:sz="4" w:space="0" w:color="auto"/>
            </w:tcBorders>
            <w:vAlign w:val="center"/>
          </w:tcPr>
          <w:p w:rsidR="00BC3C58" w:rsidRDefault="0006441D">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3</w:t>
            </w:r>
          </w:p>
        </w:tc>
      </w:tr>
      <w:tr w:rsidR="00BC3C58">
        <w:trPr>
          <w:trHeight w:val="815"/>
        </w:trPr>
        <w:tc>
          <w:tcPr>
            <w:tcW w:w="764" w:type="dxa"/>
            <w:vMerge/>
            <w:tcBorders>
              <w:bottom w:val="single" w:sz="4" w:space="0" w:color="auto"/>
              <w:right w:val="single" w:sz="4" w:space="0" w:color="auto"/>
            </w:tcBorders>
            <w:vAlign w:val="center"/>
          </w:tcPr>
          <w:p w:rsidR="00BC3C58" w:rsidRDefault="00BC3C58">
            <w:pPr>
              <w:autoSpaceDE w:val="0"/>
              <w:autoSpaceDN w:val="0"/>
              <w:adjustRightInd w:val="0"/>
              <w:spacing w:line="360" w:lineRule="auto"/>
              <w:jc w:val="center"/>
              <w:rPr>
                <w:rFonts w:ascii="宋体" w:eastAsia="宋体" w:hAnsi="宋体"/>
                <w:b/>
                <w:bCs/>
                <w:snapToGrid/>
                <w:sz w:val="24"/>
              </w:rPr>
            </w:pPr>
          </w:p>
        </w:tc>
        <w:tc>
          <w:tcPr>
            <w:tcW w:w="1256" w:type="dxa"/>
            <w:vMerge/>
            <w:tcBorders>
              <w:bottom w:val="single" w:sz="4" w:space="0" w:color="auto"/>
              <w:right w:val="single" w:sz="4" w:space="0" w:color="auto"/>
            </w:tcBorders>
            <w:vAlign w:val="center"/>
          </w:tcPr>
          <w:p w:rsidR="00BC3C58" w:rsidRDefault="00BC3C58">
            <w:pPr>
              <w:widowControl/>
              <w:adjustRightInd w:val="0"/>
              <w:snapToGrid w:val="0"/>
              <w:spacing w:line="276" w:lineRule="auto"/>
              <w:jc w:val="center"/>
              <w:textAlignment w:val="center"/>
              <w:rPr>
                <w:rFonts w:ascii="宋体" w:eastAsia="宋体" w:hAnsi="宋体" w:cs="宋体"/>
                <w:b/>
                <w:bCs/>
                <w:sz w:val="24"/>
              </w:rPr>
            </w:pPr>
          </w:p>
        </w:tc>
        <w:tc>
          <w:tcPr>
            <w:tcW w:w="7143" w:type="dxa"/>
            <w:tcBorders>
              <w:top w:val="single" w:sz="4" w:space="0" w:color="auto"/>
              <w:left w:val="single" w:sz="4" w:space="0" w:color="auto"/>
              <w:bottom w:val="single" w:sz="4" w:space="0" w:color="auto"/>
              <w:right w:val="single" w:sz="4" w:space="0" w:color="auto"/>
            </w:tcBorders>
            <w:vAlign w:val="center"/>
          </w:tcPr>
          <w:p w:rsidR="00BC3C58" w:rsidRDefault="0006441D">
            <w:pPr>
              <w:widowControl/>
              <w:adjustRightInd w:val="0"/>
              <w:snapToGrid w:val="0"/>
              <w:spacing w:line="276" w:lineRule="auto"/>
              <w:textAlignment w:val="center"/>
              <w:rPr>
                <w:rFonts w:ascii="宋体" w:eastAsia="宋体" w:hAnsi="宋体" w:cs="宋体"/>
                <w:snapToGrid/>
                <w:color w:val="333333"/>
                <w:sz w:val="24"/>
              </w:rPr>
            </w:pPr>
            <w:r>
              <w:rPr>
                <w:rFonts w:ascii="宋体" w:eastAsia="宋体" w:hAnsi="宋体" w:cs="宋体"/>
                <w:snapToGrid/>
                <w:color w:val="333333"/>
                <w:sz w:val="24"/>
              </w:rPr>
              <w:t>（</w:t>
            </w:r>
            <w:r>
              <w:rPr>
                <w:rFonts w:ascii="宋体" w:eastAsia="宋体" w:hAnsi="宋体" w:cs="宋体" w:hint="eastAsia"/>
                <w:snapToGrid/>
                <w:color w:val="333333"/>
                <w:sz w:val="24"/>
              </w:rPr>
              <w:t>2</w:t>
            </w:r>
            <w:r>
              <w:rPr>
                <w:rFonts w:ascii="宋体" w:eastAsia="宋体" w:hAnsi="宋体" w:cs="宋体"/>
                <w:snapToGrid/>
                <w:color w:val="333333"/>
                <w:sz w:val="24"/>
              </w:rPr>
              <w:t>）供应商获得过由政府部门颁发的与本项目相关奖项的，得</w:t>
            </w:r>
            <w:r>
              <w:rPr>
                <w:rFonts w:ascii="宋体" w:eastAsia="宋体" w:hAnsi="宋体" w:cs="宋体" w:hint="eastAsia"/>
                <w:snapToGrid/>
                <w:color w:val="333333"/>
                <w:sz w:val="24"/>
              </w:rPr>
              <w:t>2分。</w:t>
            </w:r>
          </w:p>
          <w:p w:rsidR="00BC3C58" w:rsidRDefault="0006441D">
            <w:pPr>
              <w:widowControl/>
              <w:adjustRightInd w:val="0"/>
              <w:snapToGrid w:val="0"/>
              <w:spacing w:line="276" w:lineRule="auto"/>
              <w:textAlignment w:val="center"/>
              <w:rPr>
                <w:rFonts w:ascii="宋体" w:eastAsia="宋体" w:hAnsi="宋体" w:cs="宋体"/>
                <w:snapToGrid/>
                <w:color w:val="333333"/>
                <w:sz w:val="24"/>
              </w:rPr>
            </w:pPr>
            <w:r>
              <w:rPr>
                <w:rFonts w:ascii="宋体" w:eastAsia="宋体" w:hAnsi="宋体" w:cs="宋体"/>
                <w:b/>
                <w:snapToGrid/>
                <w:kern w:val="2"/>
                <w:sz w:val="24"/>
              </w:rPr>
              <w:t>须提供相应证书的复印件</w:t>
            </w:r>
            <w:r>
              <w:rPr>
                <w:rFonts w:ascii="宋体" w:eastAsia="宋体" w:hAnsi="宋体" w:cs="宋体" w:hint="eastAsia"/>
                <w:b/>
                <w:snapToGrid/>
                <w:kern w:val="2"/>
                <w:sz w:val="24"/>
              </w:rPr>
              <w:t>或扫描件，</w:t>
            </w:r>
            <w:r>
              <w:rPr>
                <w:rFonts w:ascii="宋体" w:eastAsia="宋体" w:hAnsi="宋体" w:cs="宋体"/>
                <w:b/>
                <w:snapToGrid/>
                <w:kern w:val="2"/>
                <w:sz w:val="24"/>
              </w:rPr>
              <w:t>并加盖公章。</w:t>
            </w:r>
          </w:p>
        </w:tc>
        <w:tc>
          <w:tcPr>
            <w:tcW w:w="737" w:type="dxa"/>
            <w:tcBorders>
              <w:top w:val="single" w:sz="4" w:space="0" w:color="auto"/>
              <w:left w:val="single" w:sz="4" w:space="0" w:color="auto"/>
              <w:bottom w:val="single" w:sz="4" w:space="0" w:color="auto"/>
            </w:tcBorders>
            <w:vAlign w:val="center"/>
          </w:tcPr>
          <w:p w:rsidR="00BC3C58" w:rsidRDefault="0006441D">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2</w:t>
            </w:r>
          </w:p>
        </w:tc>
      </w:tr>
      <w:tr w:rsidR="00A144ED" w:rsidTr="00C14668">
        <w:trPr>
          <w:cantSplit/>
        </w:trPr>
        <w:tc>
          <w:tcPr>
            <w:tcW w:w="764" w:type="dxa"/>
            <w:vMerge w:val="restart"/>
            <w:tcBorders>
              <w:top w:val="single" w:sz="4" w:space="0" w:color="auto"/>
              <w:right w:val="single" w:sz="4" w:space="0" w:color="auto"/>
            </w:tcBorders>
            <w:vAlign w:val="center"/>
          </w:tcPr>
          <w:p w:rsidR="00A144ED" w:rsidRDefault="00A144ED">
            <w:pPr>
              <w:autoSpaceDE w:val="0"/>
              <w:autoSpaceDN w:val="0"/>
              <w:adjustRightInd w:val="0"/>
              <w:spacing w:line="360" w:lineRule="auto"/>
              <w:jc w:val="center"/>
              <w:rPr>
                <w:rFonts w:ascii="宋体" w:eastAsia="宋体" w:hAnsi="宋体"/>
                <w:b/>
                <w:bCs/>
                <w:snapToGrid/>
                <w:sz w:val="24"/>
              </w:rPr>
            </w:pPr>
            <w:r>
              <w:rPr>
                <w:rFonts w:ascii="宋体" w:eastAsia="宋体" w:hAnsi="宋体" w:hint="eastAsia"/>
                <w:b/>
                <w:bCs/>
                <w:snapToGrid/>
                <w:sz w:val="24"/>
              </w:rPr>
              <w:t>2</w:t>
            </w:r>
          </w:p>
        </w:tc>
        <w:tc>
          <w:tcPr>
            <w:tcW w:w="1256" w:type="dxa"/>
            <w:vMerge w:val="restart"/>
            <w:tcBorders>
              <w:top w:val="single" w:sz="4" w:space="0" w:color="auto"/>
              <w:right w:val="single" w:sz="4" w:space="0" w:color="auto"/>
            </w:tcBorders>
            <w:vAlign w:val="center"/>
          </w:tcPr>
          <w:p w:rsidR="00A144ED" w:rsidRDefault="00A144ED">
            <w:pPr>
              <w:widowControl/>
              <w:adjustRightInd w:val="0"/>
              <w:snapToGrid w:val="0"/>
              <w:spacing w:line="276" w:lineRule="auto"/>
              <w:jc w:val="center"/>
              <w:textAlignment w:val="center"/>
              <w:rPr>
                <w:rFonts w:ascii="宋体" w:eastAsia="宋体" w:hAnsi="宋体" w:cs="宋体"/>
                <w:b/>
                <w:bCs/>
                <w:sz w:val="24"/>
              </w:rPr>
            </w:pPr>
            <w:r>
              <w:rPr>
                <w:rFonts w:ascii="宋体" w:eastAsia="宋体" w:hAnsi="宋体" w:cs="宋体"/>
                <w:b/>
                <w:bCs/>
                <w:sz w:val="24"/>
              </w:rPr>
              <w:t>业绩</w:t>
            </w:r>
          </w:p>
        </w:tc>
        <w:tc>
          <w:tcPr>
            <w:tcW w:w="7143" w:type="dxa"/>
            <w:tcBorders>
              <w:top w:val="single" w:sz="4" w:space="0" w:color="auto"/>
              <w:left w:val="single" w:sz="4" w:space="0" w:color="auto"/>
              <w:bottom w:val="single" w:sz="4" w:space="0" w:color="auto"/>
              <w:right w:val="single" w:sz="4" w:space="0" w:color="auto"/>
            </w:tcBorders>
            <w:vAlign w:val="center"/>
          </w:tcPr>
          <w:p w:rsidR="00A144ED" w:rsidRDefault="00A144ED" w:rsidP="000857A8">
            <w:pPr>
              <w:adjustRightInd w:val="0"/>
              <w:snapToGrid w:val="0"/>
              <w:rPr>
                <w:rFonts w:ascii="宋体" w:eastAsia="宋体" w:hAnsi="宋体" w:cs="宋体"/>
                <w:snapToGrid/>
                <w:color w:val="333333"/>
                <w:sz w:val="24"/>
              </w:rPr>
            </w:pPr>
            <w:r>
              <w:rPr>
                <w:rFonts w:ascii="宋体" w:eastAsia="宋体" w:hAnsi="宋体" w:cs="宋体" w:hint="eastAsia"/>
                <w:snapToGrid/>
                <w:color w:val="333333"/>
                <w:sz w:val="24"/>
              </w:rPr>
              <w:t>自2023年4月1日（以合同签订时间为准）以来，供应商</w:t>
            </w:r>
            <w:r w:rsidRPr="000A0E33">
              <w:rPr>
                <w:rFonts w:ascii="宋体" w:eastAsia="宋体" w:hAnsi="宋体" w:cs="宋体"/>
                <w:snapToGrid/>
                <w:color w:val="333333"/>
                <w:sz w:val="24"/>
              </w:rPr>
              <w:t>承办</w:t>
            </w:r>
            <w:r>
              <w:rPr>
                <w:rFonts w:ascii="宋体" w:eastAsia="宋体" w:hAnsi="宋体" w:cs="宋体"/>
                <w:snapToGrid/>
                <w:color w:val="333333"/>
                <w:sz w:val="24"/>
              </w:rPr>
              <w:t>过</w:t>
            </w:r>
          </w:p>
          <w:p w:rsidR="00A144ED" w:rsidRDefault="00A144ED" w:rsidP="000857A8">
            <w:pPr>
              <w:widowControl/>
              <w:adjustRightInd w:val="0"/>
              <w:snapToGrid w:val="0"/>
              <w:rPr>
                <w:rFonts w:ascii="宋体" w:eastAsia="宋体" w:hAnsi="宋体" w:cs="宋体"/>
                <w:snapToGrid/>
                <w:color w:val="333333"/>
                <w:sz w:val="24"/>
              </w:rPr>
            </w:pPr>
            <w:bookmarkStart w:id="94" w:name="OLE_LINK6"/>
            <w:bookmarkStart w:id="95" w:name="OLE_LINK7"/>
            <w:r w:rsidRPr="000A0E33">
              <w:rPr>
                <w:rFonts w:ascii="宋体" w:eastAsia="宋体" w:hAnsi="宋体" w:cs="宋体"/>
                <w:snapToGrid/>
                <w:color w:val="333333"/>
                <w:sz w:val="24"/>
              </w:rPr>
              <w:t>由多部门协同组织并由官方媒体报道过</w:t>
            </w:r>
            <w:bookmarkEnd w:id="94"/>
            <w:bookmarkEnd w:id="95"/>
            <w:r w:rsidRPr="000A0E33">
              <w:rPr>
                <w:rFonts w:ascii="宋体" w:eastAsia="宋体" w:hAnsi="宋体" w:cs="宋体"/>
                <w:snapToGrid/>
                <w:color w:val="333333"/>
                <w:sz w:val="24"/>
              </w:rPr>
              <w:t>的相关人才推介活动案例的</w:t>
            </w:r>
            <w:r>
              <w:rPr>
                <w:rFonts w:ascii="宋体" w:eastAsia="宋体" w:hAnsi="宋体" w:cs="宋体" w:hint="eastAsia"/>
                <w:snapToGrid/>
                <w:color w:val="333333"/>
                <w:sz w:val="24"/>
              </w:rPr>
              <w:t>，每个业绩案例得2分，本项最多得6分。</w:t>
            </w:r>
          </w:p>
          <w:p w:rsidR="00A144ED" w:rsidRDefault="00A144ED" w:rsidP="000857A8">
            <w:pPr>
              <w:snapToGrid w:val="0"/>
              <w:rPr>
                <w:rFonts w:ascii="宋体" w:eastAsia="宋体" w:hAnsi="宋体" w:cs="宋体"/>
                <w:snapToGrid/>
                <w:sz w:val="24"/>
              </w:rPr>
            </w:pPr>
            <w:r>
              <w:rPr>
                <w:rFonts w:ascii="宋体" w:eastAsia="宋体" w:hAnsi="宋体" w:cs="宋体" w:hint="eastAsia"/>
                <w:b/>
                <w:snapToGrid/>
                <w:sz w:val="24"/>
              </w:rPr>
              <w:t>每个业绩须同时提供：①完整清晰的合同原件的复印件或扫描件、②结算税务发票（至少提供一张，且开具日期为本项目采购公告发布之日前）③相关证明材料。</w:t>
            </w:r>
          </w:p>
          <w:p w:rsidR="00A144ED" w:rsidRDefault="00A144ED" w:rsidP="000857A8">
            <w:pPr>
              <w:adjustRightInd w:val="0"/>
              <w:snapToGrid w:val="0"/>
              <w:rPr>
                <w:rFonts w:ascii="宋体" w:eastAsia="宋体" w:hAnsi="宋体" w:cs="宋体"/>
                <w:snapToGrid/>
                <w:color w:val="333333"/>
                <w:sz w:val="24"/>
              </w:rPr>
            </w:pPr>
            <w:r>
              <w:rPr>
                <w:rFonts w:ascii="宋体" w:eastAsia="宋体" w:hAnsi="宋体" w:cs="宋体" w:hint="eastAsia"/>
                <w:snapToGrid/>
                <w:sz w:val="24"/>
              </w:rPr>
              <w:t>注：证明材料须体现评审要素，如不能完全体现，则须另行提供加盖委托单位公章的证明材料，若2/3及以上磋商小组成员认为不符合评审得分条件，则该业绩不予认可。</w:t>
            </w:r>
          </w:p>
        </w:tc>
        <w:tc>
          <w:tcPr>
            <w:tcW w:w="737" w:type="dxa"/>
            <w:tcBorders>
              <w:top w:val="single" w:sz="4" w:space="0" w:color="auto"/>
              <w:left w:val="single" w:sz="4" w:space="0" w:color="auto"/>
              <w:bottom w:val="single" w:sz="4" w:space="0" w:color="auto"/>
            </w:tcBorders>
            <w:vAlign w:val="center"/>
          </w:tcPr>
          <w:p w:rsidR="00A144ED" w:rsidRDefault="00A144ED" w:rsidP="000857A8">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6</w:t>
            </w:r>
          </w:p>
        </w:tc>
      </w:tr>
      <w:tr w:rsidR="00A144ED" w:rsidTr="00C14668">
        <w:trPr>
          <w:cantSplit/>
        </w:trPr>
        <w:tc>
          <w:tcPr>
            <w:tcW w:w="764" w:type="dxa"/>
            <w:vMerge/>
            <w:tcBorders>
              <w:bottom w:val="single" w:sz="4" w:space="0" w:color="auto"/>
              <w:right w:val="single" w:sz="4" w:space="0" w:color="auto"/>
            </w:tcBorders>
            <w:vAlign w:val="center"/>
          </w:tcPr>
          <w:p w:rsidR="00A144ED" w:rsidRDefault="00A144ED">
            <w:pPr>
              <w:autoSpaceDE w:val="0"/>
              <w:autoSpaceDN w:val="0"/>
              <w:adjustRightInd w:val="0"/>
              <w:spacing w:line="360" w:lineRule="auto"/>
              <w:jc w:val="center"/>
              <w:rPr>
                <w:rFonts w:ascii="宋体" w:eastAsia="宋体" w:hAnsi="宋体"/>
                <w:b/>
                <w:bCs/>
                <w:snapToGrid/>
                <w:sz w:val="24"/>
              </w:rPr>
            </w:pPr>
          </w:p>
        </w:tc>
        <w:tc>
          <w:tcPr>
            <w:tcW w:w="1256" w:type="dxa"/>
            <w:vMerge/>
            <w:tcBorders>
              <w:bottom w:val="single" w:sz="4" w:space="0" w:color="auto"/>
              <w:right w:val="single" w:sz="4" w:space="0" w:color="auto"/>
            </w:tcBorders>
            <w:vAlign w:val="center"/>
          </w:tcPr>
          <w:p w:rsidR="00A144ED" w:rsidRDefault="00A144ED">
            <w:pPr>
              <w:widowControl/>
              <w:adjustRightInd w:val="0"/>
              <w:snapToGrid w:val="0"/>
              <w:spacing w:line="276" w:lineRule="auto"/>
              <w:jc w:val="center"/>
              <w:textAlignment w:val="center"/>
              <w:rPr>
                <w:rFonts w:ascii="宋体" w:eastAsia="宋体" w:hAnsi="宋体" w:cs="宋体"/>
                <w:b/>
                <w:bCs/>
                <w:sz w:val="24"/>
              </w:rPr>
            </w:pPr>
          </w:p>
        </w:tc>
        <w:tc>
          <w:tcPr>
            <w:tcW w:w="7143" w:type="dxa"/>
            <w:tcBorders>
              <w:top w:val="single" w:sz="4" w:space="0" w:color="auto"/>
              <w:left w:val="single" w:sz="4" w:space="0" w:color="auto"/>
              <w:bottom w:val="single" w:sz="4" w:space="0" w:color="auto"/>
              <w:right w:val="single" w:sz="4" w:space="0" w:color="auto"/>
            </w:tcBorders>
            <w:vAlign w:val="center"/>
          </w:tcPr>
          <w:p w:rsidR="00A144ED" w:rsidRDefault="00A144ED" w:rsidP="000857A8">
            <w:pPr>
              <w:widowControl/>
              <w:adjustRightInd w:val="0"/>
              <w:snapToGrid w:val="0"/>
              <w:rPr>
                <w:rFonts w:ascii="宋体" w:eastAsia="宋体" w:hAnsi="宋体" w:cs="宋体"/>
                <w:snapToGrid/>
                <w:color w:val="333333"/>
                <w:sz w:val="24"/>
              </w:rPr>
            </w:pPr>
            <w:r>
              <w:rPr>
                <w:rFonts w:ascii="宋体" w:eastAsia="宋体" w:hAnsi="宋体" w:cs="宋体" w:hint="eastAsia"/>
                <w:snapToGrid/>
                <w:color w:val="333333"/>
                <w:sz w:val="24"/>
              </w:rPr>
              <w:t>自2023年4月1日（以合同签订时间为准）以来，供应商具有组</w:t>
            </w:r>
            <w:r w:rsidRPr="00880460">
              <w:rPr>
                <w:rFonts w:ascii="宋体" w:eastAsia="宋体" w:hAnsi="宋体" w:cs="宋体" w:hint="eastAsia"/>
                <w:snapToGrid/>
                <w:color w:val="333333"/>
                <w:sz w:val="24"/>
              </w:rPr>
              <w:t>织的面向高校引才的空中宣讲</w:t>
            </w:r>
            <w:r>
              <w:rPr>
                <w:rFonts w:ascii="宋体" w:eastAsia="宋体" w:hAnsi="宋体" w:cs="宋体" w:hint="eastAsia"/>
                <w:snapToGrid/>
                <w:color w:val="333333"/>
                <w:sz w:val="24"/>
              </w:rPr>
              <w:t>会活动案例的，每个业绩案例得3分，本项最多得9分。</w:t>
            </w:r>
          </w:p>
          <w:p w:rsidR="00A144ED" w:rsidRDefault="00A144ED" w:rsidP="000857A8">
            <w:pPr>
              <w:snapToGrid w:val="0"/>
              <w:rPr>
                <w:rFonts w:ascii="宋体" w:eastAsia="宋体" w:hAnsi="宋体" w:cs="宋体"/>
                <w:snapToGrid/>
                <w:sz w:val="24"/>
              </w:rPr>
            </w:pPr>
            <w:r>
              <w:rPr>
                <w:rFonts w:ascii="宋体" w:eastAsia="宋体" w:hAnsi="宋体" w:cs="宋体" w:hint="eastAsia"/>
                <w:b/>
                <w:snapToGrid/>
                <w:sz w:val="24"/>
              </w:rPr>
              <w:t>每个业绩须同时提供：①完整清晰的合同原件的复印件或扫描件、②结算税务发票（至少提供一张，且开具日期为本项目采购公告发布之日前）③相关证明材料。</w:t>
            </w:r>
          </w:p>
          <w:p w:rsidR="00A144ED" w:rsidRDefault="00A144ED" w:rsidP="000857A8">
            <w:pPr>
              <w:widowControl/>
              <w:adjustRightInd w:val="0"/>
              <w:snapToGrid w:val="0"/>
              <w:rPr>
                <w:rFonts w:ascii="宋体" w:eastAsia="宋体" w:hAnsi="宋体" w:cs="宋体"/>
                <w:snapToGrid/>
                <w:color w:val="333333"/>
                <w:sz w:val="24"/>
              </w:rPr>
            </w:pPr>
            <w:r>
              <w:rPr>
                <w:rFonts w:ascii="宋体" w:eastAsia="宋体" w:hAnsi="宋体" w:cs="宋体" w:hint="eastAsia"/>
                <w:snapToGrid/>
                <w:sz w:val="24"/>
              </w:rPr>
              <w:t>注：证明材料须体现评审要素，如不能完全体现，则须另行提供加盖委托单位公章的证明材料，若2/3及以上磋商小组成员认为不符合评审得分条件，则该业绩不予认可。</w:t>
            </w:r>
          </w:p>
        </w:tc>
        <w:tc>
          <w:tcPr>
            <w:tcW w:w="737" w:type="dxa"/>
            <w:tcBorders>
              <w:top w:val="single" w:sz="4" w:space="0" w:color="auto"/>
              <w:left w:val="single" w:sz="4" w:space="0" w:color="auto"/>
              <w:bottom w:val="single" w:sz="4" w:space="0" w:color="auto"/>
            </w:tcBorders>
            <w:vAlign w:val="center"/>
          </w:tcPr>
          <w:p w:rsidR="00A144ED" w:rsidRDefault="00A144ED" w:rsidP="000857A8">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9</w:t>
            </w:r>
          </w:p>
        </w:tc>
      </w:tr>
      <w:tr w:rsidR="00A144ED">
        <w:trPr>
          <w:cantSplit/>
        </w:trPr>
        <w:tc>
          <w:tcPr>
            <w:tcW w:w="764" w:type="dxa"/>
            <w:tcBorders>
              <w:top w:val="single" w:sz="4" w:space="0" w:color="auto"/>
              <w:bottom w:val="single" w:sz="4" w:space="0" w:color="auto"/>
              <w:right w:val="single" w:sz="4" w:space="0" w:color="auto"/>
            </w:tcBorders>
            <w:vAlign w:val="center"/>
          </w:tcPr>
          <w:p w:rsidR="00A144ED" w:rsidRDefault="00A144ED" w:rsidP="00FA68C2">
            <w:pPr>
              <w:autoSpaceDE w:val="0"/>
              <w:autoSpaceDN w:val="0"/>
              <w:adjustRightInd w:val="0"/>
              <w:spacing w:line="360" w:lineRule="auto"/>
              <w:jc w:val="center"/>
              <w:rPr>
                <w:rFonts w:ascii="宋体" w:eastAsia="宋体" w:hAnsi="宋体"/>
                <w:b/>
                <w:bCs/>
                <w:snapToGrid/>
                <w:sz w:val="24"/>
              </w:rPr>
            </w:pPr>
            <w:r>
              <w:rPr>
                <w:rFonts w:ascii="宋体" w:eastAsia="宋体" w:hAnsi="宋体" w:hint="eastAsia"/>
                <w:b/>
                <w:bCs/>
                <w:snapToGrid/>
                <w:sz w:val="24"/>
              </w:rPr>
              <w:t>3</w:t>
            </w:r>
          </w:p>
        </w:tc>
        <w:tc>
          <w:tcPr>
            <w:tcW w:w="1256" w:type="dxa"/>
            <w:tcBorders>
              <w:top w:val="single" w:sz="4" w:space="0" w:color="auto"/>
              <w:bottom w:val="single" w:sz="4" w:space="0" w:color="auto"/>
              <w:right w:val="single" w:sz="4" w:space="0" w:color="auto"/>
            </w:tcBorders>
            <w:vAlign w:val="center"/>
          </w:tcPr>
          <w:p w:rsidR="00A144ED" w:rsidRDefault="00A144ED" w:rsidP="00FA68C2">
            <w:pPr>
              <w:widowControl/>
              <w:adjustRightInd w:val="0"/>
              <w:snapToGrid w:val="0"/>
              <w:spacing w:line="276" w:lineRule="auto"/>
              <w:jc w:val="center"/>
              <w:textAlignment w:val="center"/>
              <w:rPr>
                <w:rFonts w:ascii="宋体" w:eastAsia="宋体" w:hAnsi="宋体" w:cs="宋体"/>
                <w:b/>
                <w:bCs/>
                <w:sz w:val="24"/>
              </w:rPr>
            </w:pPr>
            <w:r>
              <w:rPr>
                <w:rFonts w:ascii="宋体" w:eastAsia="宋体" w:hAnsi="宋体" w:cs="宋体" w:hint="eastAsia"/>
                <w:b/>
                <w:bCs/>
                <w:sz w:val="24"/>
              </w:rPr>
              <w:t>高校资源储备</w:t>
            </w:r>
          </w:p>
        </w:tc>
        <w:tc>
          <w:tcPr>
            <w:tcW w:w="7143" w:type="dxa"/>
            <w:tcBorders>
              <w:top w:val="single" w:sz="4" w:space="0" w:color="auto"/>
              <w:left w:val="single" w:sz="4" w:space="0" w:color="auto"/>
              <w:bottom w:val="single" w:sz="4" w:space="0" w:color="auto"/>
              <w:right w:val="single" w:sz="4" w:space="0" w:color="auto"/>
            </w:tcBorders>
            <w:vAlign w:val="center"/>
          </w:tcPr>
          <w:p w:rsidR="00A144ED" w:rsidRDefault="00A144ED" w:rsidP="00FA68C2">
            <w:pPr>
              <w:widowControl/>
              <w:rPr>
                <w:rFonts w:ascii="宋体" w:eastAsia="宋体" w:hAnsi="宋体" w:cs="宋体"/>
                <w:snapToGrid/>
                <w:color w:val="333333"/>
                <w:sz w:val="24"/>
              </w:rPr>
            </w:pPr>
            <w:r>
              <w:rPr>
                <w:rFonts w:ascii="宋体" w:eastAsia="宋体" w:hAnsi="宋体" w:cs="宋体" w:hint="eastAsia"/>
                <w:snapToGrid/>
                <w:color w:val="333333"/>
                <w:sz w:val="24"/>
              </w:rPr>
              <w:t>根据供应商拟为本项目可以提供的与本项目相关的高校资源储备情况及综合素质情况进行综合打分：需展示宣传网站实力，需要拥有独立的应届生宣传网站。高校资源储备丰富、综合素质高、宣传网站实力强的，得10分；高校资源储备较丰富、综合素质较高、宣传网站实力较强的，得6分；高校资源储备有所欠缺、综合素质有所欠缺、宣传网站实力有所欠缺的，得2分；未提供不得分。</w:t>
            </w:r>
          </w:p>
        </w:tc>
        <w:tc>
          <w:tcPr>
            <w:tcW w:w="737" w:type="dxa"/>
            <w:tcBorders>
              <w:top w:val="single" w:sz="4" w:space="0" w:color="auto"/>
              <w:left w:val="single" w:sz="4" w:space="0" w:color="auto"/>
              <w:bottom w:val="single" w:sz="4" w:space="0" w:color="auto"/>
            </w:tcBorders>
            <w:vAlign w:val="center"/>
          </w:tcPr>
          <w:p w:rsidR="00A144ED" w:rsidRDefault="00A144ED" w:rsidP="00FA68C2">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10</w:t>
            </w:r>
          </w:p>
        </w:tc>
      </w:tr>
      <w:tr w:rsidR="00A144ED">
        <w:tc>
          <w:tcPr>
            <w:tcW w:w="764" w:type="dxa"/>
            <w:tcBorders>
              <w:top w:val="single" w:sz="4" w:space="0" w:color="auto"/>
              <w:bottom w:val="single" w:sz="4" w:space="0" w:color="auto"/>
              <w:right w:val="single" w:sz="4" w:space="0" w:color="auto"/>
            </w:tcBorders>
            <w:vAlign w:val="center"/>
          </w:tcPr>
          <w:p w:rsidR="00A144ED" w:rsidRDefault="00A144ED">
            <w:pPr>
              <w:autoSpaceDE w:val="0"/>
              <w:autoSpaceDN w:val="0"/>
              <w:adjustRightInd w:val="0"/>
              <w:spacing w:line="360" w:lineRule="auto"/>
              <w:jc w:val="center"/>
              <w:rPr>
                <w:rFonts w:ascii="宋体" w:eastAsia="宋体" w:hAnsi="宋体"/>
                <w:b/>
                <w:bCs/>
                <w:snapToGrid/>
                <w:sz w:val="24"/>
              </w:rPr>
            </w:pPr>
            <w:r>
              <w:rPr>
                <w:rFonts w:ascii="宋体" w:eastAsia="宋体" w:hAnsi="宋体" w:hint="eastAsia"/>
                <w:b/>
                <w:bCs/>
                <w:snapToGrid/>
                <w:sz w:val="24"/>
              </w:rPr>
              <w:t>4</w:t>
            </w:r>
          </w:p>
        </w:tc>
        <w:tc>
          <w:tcPr>
            <w:tcW w:w="1256" w:type="dxa"/>
            <w:tcBorders>
              <w:top w:val="single" w:sz="4" w:space="0" w:color="auto"/>
              <w:bottom w:val="single" w:sz="4" w:space="0" w:color="auto"/>
              <w:right w:val="single" w:sz="4" w:space="0" w:color="auto"/>
            </w:tcBorders>
            <w:vAlign w:val="center"/>
          </w:tcPr>
          <w:p w:rsidR="00A144ED" w:rsidRDefault="00A144ED">
            <w:pPr>
              <w:widowControl/>
              <w:adjustRightInd w:val="0"/>
              <w:snapToGrid w:val="0"/>
              <w:spacing w:line="276" w:lineRule="auto"/>
              <w:jc w:val="center"/>
              <w:textAlignment w:val="center"/>
              <w:rPr>
                <w:rFonts w:ascii="宋体" w:eastAsia="宋体" w:hAnsi="宋体" w:cs="宋体"/>
                <w:b/>
                <w:bCs/>
                <w:sz w:val="24"/>
              </w:rPr>
            </w:pPr>
            <w:r>
              <w:rPr>
                <w:rFonts w:ascii="宋体" w:eastAsia="宋体" w:hAnsi="宋体" w:cs="宋体" w:hint="eastAsia"/>
                <w:b/>
                <w:bCs/>
                <w:sz w:val="24"/>
              </w:rPr>
              <w:t>宣传推广</w:t>
            </w:r>
          </w:p>
        </w:tc>
        <w:tc>
          <w:tcPr>
            <w:tcW w:w="7143" w:type="dxa"/>
            <w:tcBorders>
              <w:top w:val="single" w:sz="4" w:space="0" w:color="auto"/>
              <w:left w:val="single" w:sz="4" w:space="0" w:color="auto"/>
              <w:bottom w:val="single" w:sz="4" w:space="0" w:color="auto"/>
              <w:right w:val="single" w:sz="4" w:space="0" w:color="auto"/>
            </w:tcBorders>
            <w:vAlign w:val="center"/>
          </w:tcPr>
          <w:p w:rsidR="00A144ED" w:rsidRDefault="00A144ED">
            <w:pPr>
              <w:widowControl/>
              <w:rPr>
                <w:rFonts w:ascii="宋体" w:eastAsia="宋体" w:hAnsi="宋体" w:cs="宋体"/>
                <w:snapToGrid/>
                <w:color w:val="333333"/>
                <w:sz w:val="24"/>
              </w:rPr>
            </w:pPr>
            <w:r>
              <w:rPr>
                <w:rFonts w:ascii="宋体" w:eastAsia="宋体" w:hAnsi="宋体" w:cs="宋体" w:hint="eastAsia"/>
                <w:snapToGrid/>
                <w:color w:val="333333"/>
                <w:sz w:val="24"/>
              </w:rPr>
              <w:t>根据宣传推广计划安排是否合理、是否便于落地以及可以覆盖的高校等情况进行综合打分。方案科学合理、可行性强、覆盖高校范围广的，得10</w:t>
            </w:r>
            <w:r>
              <w:rPr>
                <w:rFonts w:ascii="宋体" w:eastAsia="宋体" w:hAnsi="宋体" w:cs="宋体"/>
                <w:snapToGrid/>
                <w:color w:val="333333"/>
                <w:sz w:val="24"/>
              </w:rPr>
              <w:t>分；方案较合理、较可行、覆盖高校范围较广的，得</w:t>
            </w:r>
            <w:r>
              <w:rPr>
                <w:rFonts w:ascii="宋体" w:eastAsia="宋体" w:hAnsi="宋体" w:cs="宋体" w:hint="eastAsia"/>
                <w:snapToGrid/>
                <w:color w:val="333333"/>
                <w:sz w:val="24"/>
              </w:rPr>
              <w:t>6</w:t>
            </w:r>
            <w:r>
              <w:rPr>
                <w:rFonts w:ascii="宋体" w:eastAsia="宋体" w:hAnsi="宋体" w:cs="宋体"/>
                <w:snapToGrid/>
                <w:color w:val="333333"/>
                <w:sz w:val="24"/>
              </w:rPr>
              <w:t>分；方案略有缺陷、基本可行的，覆盖高校范围有所欠缺的，得</w:t>
            </w:r>
            <w:r>
              <w:rPr>
                <w:rFonts w:ascii="宋体" w:eastAsia="宋体" w:hAnsi="宋体" w:cs="宋体" w:hint="eastAsia"/>
                <w:snapToGrid/>
                <w:color w:val="333333"/>
                <w:sz w:val="24"/>
              </w:rPr>
              <w:t>2</w:t>
            </w:r>
            <w:r>
              <w:rPr>
                <w:rFonts w:ascii="宋体" w:eastAsia="宋体" w:hAnsi="宋体" w:cs="宋体"/>
                <w:snapToGrid/>
                <w:color w:val="333333"/>
                <w:sz w:val="24"/>
              </w:rPr>
              <w:t>分；未提供不得分</w:t>
            </w:r>
            <w:r>
              <w:rPr>
                <w:rFonts w:ascii="宋体" w:eastAsia="宋体" w:hAnsi="宋体" w:cs="宋体" w:hint="eastAsia"/>
                <w:snapToGrid/>
                <w:color w:val="333333"/>
                <w:sz w:val="24"/>
              </w:rPr>
              <w:t>。</w:t>
            </w:r>
          </w:p>
        </w:tc>
        <w:tc>
          <w:tcPr>
            <w:tcW w:w="737" w:type="dxa"/>
            <w:tcBorders>
              <w:top w:val="single" w:sz="4" w:space="0" w:color="auto"/>
              <w:left w:val="single" w:sz="4" w:space="0" w:color="auto"/>
              <w:bottom w:val="single" w:sz="4" w:space="0" w:color="auto"/>
            </w:tcBorders>
            <w:vAlign w:val="center"/>
          </w:tcPr>
          <w:p w:rsidR="00A144ED" w:rsidRDefault="00A144ED">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10</w:t>
            </w:r>
          </w:p>
        </w:tc>
      </w:tr>
      <w:tr w:rsidR="00A144ED">
        <w:tc>
          <w:tcPr>
            <w:tcW w:w="764" w:type="dxa"/>
            <w:tcBorders>
              <w:top w:val="single" w:sz="4" w:space="0" w:color="auto"/>
              <w:bottom w:val="single" w:sz="4" w:space="0" w:color="auto"/>
              <w:right w:val="single" w:sz="4" w:space="0" w:color="auto"/>
            </w:tcBorders>
            <w:vAlign w:val="center"/>
          </w:tcPr>
          <w:p w:rsidR="00A144ED" w:rsidRDefault="00A144ED">
            <w:pPr>
              <w:autoSpaceDE w:val="0"/>
              <w:autoSpaceDN w:val="0"/>
              <w:adjustRightInd w:val="0"/>
              <w:spacing w:line="360" w:lineRule="auto"/>
              <w:jc w:val="center"/>
              <w:rPr>
                <w:rFonts w:ascii="宋体" w:eastAsia="宋体" w:hAnsi="宋体"/>
                <w:b/>
                <w:bCs/>
                <w:snapToGrid/>
                <w:sz w:val="24"/>
              </w:rPr>
            </w:pPr>
            <w:r>
              <w:rPr>
                <w:rFonts w:ascii="宋体" w:eastAsia="宋体" w:hAnsi="宋体" w:hint="eastAsia"/>
                <w:b/>
                <w:bCs/>
                <w:snapToGrid/>
                <w:sz w:val="24"/>
              </w:rPr>
              <w:t>5</w:t>
            </w:r>
          </w:p>
        </w:tc>
        <w:tc>
          <w:tcPr>
            <w:tcW w:w="1256" w:type="dxa"/>
            <w:tcBorders>
              <w:top w:val="single" w:sz="4" w:space="0" w:color="auto"/>
              <w:bottom w:val="single" w:sz="4" w:space="0" w:color="auto"/>
              <w:right w:val="single" w:sz="4" w:space="0" w:color="auto"/>
            </w:tcBorders>
            <w:vAlign w:val="center"/>
          </w:tcPr>
          <w:p w:rsidR="00A144ED" w:rsidRDefault="00A144ED">
            <w:pPr>
              <w:widowControl/>
              <w:adjustRightInd w:val="0"/>
              <w:snapToGrid w:val="0"/>
              <w:spacing w:line="276" w:lineRule="auto"/>
              <w:jc w:val="center"/>
              <w:textAlignment w:val="center"/>
              <w:rPr>
                <w:rFonts w:ascii="宋体" w:eastAsia="宋体" w:hAnsi="宋体" w:cs="宋体"/>
                <w:b/>
                <w:bCs/>
                <w:sz w:val="24"/>
              </w:rPr>
            </w:pPr>
            <w:r>
              <w:rPr>
                <w:rFonts w:ascii="宋体" w:eastAsia="宋体" w:hAnsi="宋体" w:cs="宋体" w:hint="eastAsia"/>
                <w:b/>
                <w:bCs/>
                <w:sz w:val="24"/>
              </w:rPr>
              <w:t>会务组织</w:t>
            </w:r>
          </w:p>
        </w:tc>
        <w:tc>
          <w:tcPr>
            <w:tcW w:w="7143" w:type="dxa"/>
            <w:tcBorders>
              <w:top w:val="single" w:sz="4" w:space="0" w:color="auto"/>
              <w:left w:val="single" w:sz="4" w:space="0" w:color="auto"/>
              <w:bottom w:val="single" w:sz="4" w:space="0" w:color="auto"/>
              <w:right w:val="single" w:sz="4" w:space="0" w:color="auto"/>
            </w:tcBorders>
            <w:vAlign w:val="center"/>
          </w:tcPr>
          <w:p w:rsidR="00A144ED" w:rsidRDefault="00A144ED">
            <w:pPr>
              <w:widowControl/>
              <w:rPr>
                <w:rFonts w:ascii="宋体" w:eastAsia="宋体" w:hAnsi="宋体" w:cs="宋体"/>
                <w:snapToGrid/>
                <w:color w:val="333333"/>
                <w:sz w:val="24"/>
              </w:rPr>
            </w:pPr>
            <w:r>
              <w:rPr>
                <w:rFonts w:ascii="宋体" w:eastAsia="宋体" w:hAnsi="宋体" w:cs="宋体" w:hint="eastAsia"/>
                <w:snapToGrid/>
                <w:color w:val="333333"/>
                <w:sz w:val="24"/>
              </w:rPr>
              <w:t>根据活动要求，物料布展、宣传用品、接待、技术支持、线上直播等安排，能否保障活动质量并体现南通地方特色等情况进行综合打分。活动质量保障到位且能现南通地方特色的，得14分；活动质量保障较到位的、较能现南通地方特色的，得9分；活动质量保障基本可行的、较能现南通地方特色的，得6分；活动质量保障有所欠缺的但能满足项目需求的，得3分；未提供不得分。</w:t>
            </w:r>
          </w:p>
        </w:tc>
        <w:tc>
          <w:tcPr>
            <w:tcW w:w="737" w:type="dxa"/>
            <w:tcBorders>
              <w:top w:val="single" w:sz="4" w:space="0" w:color="auto"/>
              <w:left w:val="single" w:sz="4" w:space="0" w:color="auto"/>
              <w:bottom w:val="single" w:sz="4" w:space="0" w:color="auto"/>
            </w:tcBorders>
            <w:vAlign w:val="center"/>
          </w:tcPr>
          <w:p w:rsidR="00A144ED" w:rsidRDefault="00A144ED">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14</w:t>
            </w:r>
          </w:p>
        </w:tc>
      </w:tr>
      <w:tr w:rsidR="00A144ED">
        <w:tc>
          <w:tcPr>
            <w:tcW w:w="764" w:type="dxa"/>
            <w:tcBorders>
              <w:top w:val="single" w:sz="4" w:space="0" w:color="auto"/>
              <w:bottom w:val="single" w:sz="4" w:space="0" w:color="auto"/>
              <w:right w:val="single" w:sz="4" w:space="0" w:color="auto"/>
            </w:tcBorders>
            <w:vAlign w:val="center"/>
          </w:tcPr>
          <w:p w:rsidR="00A144ED" w:rsidRDefault="00A144ED">
            <w:pPr>
              <w:autoSpaceDE w:val="0"/>
              <w:autoSpaceDN w:val="0"/>
              <w:adjustRightInd w:val="0"/>
              <w:spacing w:line="360" w:lineRule="auto"/>
              <w:jc w:val="center"/>
              <w:rPr>
                <w:rFonts w:ascii="宋体" w:eastAsia="宋体" w:hAnsi="宋体"/>
                <w:b/>
                <w:bCs/>
                <w:snapToGrid/>
                <w:sz w:val="24"/>
              </w:rPr>
            </w:pPr>
            <w:r>
              <w:rPr>
                <w:rFonts w:ascii="宋体" w:eastAsia="宋体" w:hAnsi="宋体" w:hint="eastAsia"/>
                <w:b/>
                <w:bCs/>
                <w:snapToGrid/>
                <w:sz w:val="24"/>
              </w:rPr>
              <w:t>6</w:t>
            </w:r>
          </w:p>
        </w:tc>
        <w:tc>
          <w:tcPr>
            <w:tcW w:w="1256" w:type="dxa"/>
            <w:tcBorders>
              <w:top w:val="single" w:sz="4" w:space="0" w:color="auto"/>
              <w:bottom w:val="single" w:sz="4" w:space="0" w:color="auto"/>
              <w:right w:val="single" w:sz="4" w:space="0" w:color="auto"/>
            </w:tcBorders>
            <w:vAlign w:val="center"/>
          </w:tcPr>
          <w:p w:rsidR="00A144ED" w:rsidRDefault="00A144ED">
            <w:pPr>
              <w:widowControl/>
              <w:adjustRightInd w:val="0"/>
              <w:snapToGrid w:val="0"/>
              <w:spacing w:line="276" w:lineRule="auto"/>
              <w:jc w:val="center"/>
              <w:textAlignment w:val="center"/>
              <w:rPr>
                <w:rFonts w:ascii="宋体" w:eastAsia="宋体" w:hAnsi="宋体" w:cs="宋体"/>
                <w:b/>
                <w:bCs/>
                <w:sz w:val="24"/>
              </w:rPr>
            </w:pPr>
            <w:r>
              <w:rPr>
                <w:rFonts w:ascii="宋体" w:eastAsia="宋体" w:hAnsi="宋体" w:cs="宋体" w:hint="eastAsia"/>
                <w:b/>
                <w:bCs/>
                <w:sz w:val="24"/>
              </w:rPr>
              <w:t>服务方案</w:t>
            </w:r>
          </w:p>
        </w:tc>
        <w:tc>
          <w:tcPr>
            <w:tcW w:w="7143" w:type="dxa"/>
            <w:tcBorders>
              <w:top w:val="single" w:sz="4" w:space="0" w:color="auto"/>
              <w:left w:val="single" w:sz="4" w:space="0" w:color="auto"/>
              <w:bottom w:val="single" w:sz="4" w:space="0" w:color="auto"/>
              <w:right w:val="single" w:sz="4" w:space="0" w:color="auto"/>
            </w:tcBorders>
            <w:vAlign w:val="center"/>
          </w:tcPr>
          <w:p w:rsidR="00A144ED" w:rsidRDefault="00A144ED">
            <w:pPr>
              <w:widowControl/>
              <w:rPr>
                <w:rFonts w:ascii="宋体" w:eastAsia="宋体" w:hAnsi="宋体" w:cs="宋体"/>
                <w:snapToGrid/>
                <w:color w:val="333333"/>
                <w:sz w:val="24"/>
              </w:rPr>
            </w:pPr>
            <w:r>
              <w:rPr>
                <w:rFonts w:ascii="宋体" w:eastAsia="宋体" w:hAnsi="宋体" w:cs="宋体" w:hint="eastAsia"/>
                <w:snapToGrid/>
                <w:color w:val="333333"/>
                <w:sz w:val="24"/>
              </w:rPr>
              <w:t>根据提供的“2026重点推介活动”的活动方案的完善性、合理性、可操作性和是否有创意创新等情况进行综合打分。方案完善合理、可操作性强、创意创新新颖可行的，得15分；方案较完善合理、可操作性较强、创意创新较新颖可行的，得10分；方案基本完善合理、基本可行、创意创新基本新颖可行的，得5分；方案有欠缺、可操作性不强但能满足项目需求的，得3分；未提供不得分。</w:t>
            </w:r>
          </w:p>
        </w:tc>
        <w:tc>
          <w:tcPr>
            <w:tcW w:w="737" w:type="dxa"/>
            <w:tcBorders>
              <w:top w:val="single" w:sz="4" w:space="0" w:color="auto"/>
              <w:left w:val="single" w:sz="4" w:space="0" w:color="auto"/>
              <w:bottom w:val="single" w:sz="4" w:space="0" w:color="auto"/>
            </w:tcBorders>
            <w:vAlign w:val="center"/>
          </w:tcPr>
          <w:p w:rsidR="00A144ED" w:rsidRDefault="00A144ED">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15</w:t>
            </w:r>
          </w:p>
        </w:tc>
      </w:tr>
      <w:tr w:rsidR="00A144ED">
        <w:tc>
          <w:tcPr>
            <w:tcW w:w="764" w:type="dxa"/>
            <w:tcBorders>
              <w:top w:val="single" w:sz="4" w:space="0" w:color="auto"/>
              <w:bottom w:val="single" w:sz="4" w:space="0" w:color="auto"/>
              <w:right w:val="single" w:sz="4" w:space="0" w:color="auto"/>
            </w:tcBorders>
            <w:vAlign w:val="center"/>
          </w:tcPr>
          <w:p w:rsidR="00A144ED" w:rsidRDefault="00A144ED">
            <w:pPr>
              <w:autoSpaceDE w:val="0"/>
              <w:autoSpaceDN w:val="0"/>
              <w:adjustRightInd w:val="0"/>
              <w:spacing w:line="360" w:lineRule="auto"/>
              <w:jc w:val="center"/>
              <w:rPr>
                <w:rFonts w:ascii="宋体" w:eastAsia="宋体" w:hAnsi="宋体"/>
                <w:b/>
                <w:bCs/>
                <w:snapToGrid/>
                <w:sz w:val="24"/>
              </w:rPr>
            </w:pPr>
            <w:r>
              <w:rPr>
                <w:rFonts w:ascii="宋体" w:eastAsia="宋体" w:hAnsi="宋体" w:hint="eastAsia"/>
                <w:b/>
                <w:bCs/>
                <w:snapToGrid/>
                <w:sz w:val="24"/>
              </w:rPr>
              <w:lastRenderedPageBreak/>
              <w:t>7</w:t>
            </w:r>
          </w:p>
        </w:tc>
        <w:tc>
          <w:tcPr>
            <w:tcW w:w="1256" w:type="dxa"/>
            <w:tcBorders>
              <w:top w:val="single" w:sz="4" w:space="0" w:color="auto"/>
              <w:bottom w:val="single" w:sz="4" w:space="0" w:color="auto"/>
              <w:right w:val="single" w:sz="4" w:space="0" w:color="auto"/>
            </w:tcBorders>
            <w:vAlign w:val="center"/>
          </w:tcPr>
          <w:p w:rsidR="00A144ED" w:rsidRDefault="00A144ED">
            <w:pPr>
              <w:widowControl/>
              <w:adjustRightInd w:val="0"/>
              <w:snapToGrid w:val="0"/>
              <w:spacing w:line="276" w:lineRule="auto"/>
              <w:jc w:val="center"/>
              <w:textAlignment w:val="center"/>
              <w:rPr>
                <w:rFonts w:ascii="宋体" w:eastAsia="宋体" w:hAnsi="宋体" w:cs="宋体"/>
                <w:b/>
                <w:bCs/>
                <w:sz w:val="24"/>
              </w:rPr>
            </w:pPr>
            <w:r>
              <w:rPr>
                <w:rFonts w:ascii="宋体" w:eastAsia="宋体" w:hAnsi="宋体" w:cs="宋体" w:hint="eastAsia"/>
                <w:b/>
                <w:bCs/>
                <w:sz w:val="24"/>
              </w:rPr>
              <w:t>安全保障与应急处理方案</w:t>
            </w:r>
          </w:p>
        </w:tc>
        <w:tc>
          <w:tcPr>
            <w:tcW w:w="7143" w:type="dxa"/>
            <w:tcBorders>
              <w:top w:val="single" w:sz="4" w:space="0" w:color="auto"/>
              <w:left w:val="single" w:sz="4" w:space="0" w:color="auto"/>
              <w:bottom w:val="single" w:sz="4" w:space="0" w:color="auto"/>
              <w:right w:val="single" w:sz="4" w:space="0" w:color="auto"/>
            </w:tcBorders>
            <w:vAlign w:val="center"/>
          </w:tcPr>
          <w:p w:rsidR="00A144ED" w:rsidRDefault="00A144ED">
            <w:pPr>
              <w:widowControl/>
              <w:rPr>
                <w:rFonts w:ascii="宋体" w:eastAsia="宋体" w:hAnsi="宋体" w:cs="宋体"/>
                <w:snapToGrid/>
                <w:color w:val="333333"/>
                <w:sz w:val="24"/>
              </w:rPr>
            </w:pPr>
            <w:r>
              <w:rPr>
                <w:rFonts w:ascii="宋体" w:eastAsia="宋体" w:hAnsi="宋体" w:cs="宋体" w:hint="eastAsia"/>
                <w:snapToGrid/>
                <w:color w:val="333333"/>
                <w:sz w:val="24"/>
              </w:rPr>
              <w:t>根据方案的安全保障措施、应急预案的细致程度与可行性等进行综合打分。方案科学合理、可行性强的，得7</w:t>
            </w:r>
            <w:r>
              <w:rPr>
                <w:rFonts w:ascii="宋体" w:eastAsia="宋体" w:hAnsi="宋体" w:cs="宋体"/>
                <w:snapToGrid/>
                <w:color w:val="333333"/>
                <w:sz w:val="24"/>
              </w:rPr>
              <w:t>分；方案较合理、较可行的，得</w:t>
            </w:r>
            <w:r>
              <w:rPr>
                <w:rFonts w:ascii="宋体" w:eastAsia="宋体" w:hAnsi="宋体" w:cs="宋体" w:hint="eastAsia"/>
                <w:snapToGrid/>
                <w:color w:val="333333"/>
                <w:sz w:val="24"/>
              </w:rPr>
              <w:t>4</w:t>
            </w:r>
            <w:r>
              <w:rPr>
                <w:rFonts w:ascii="宋体" w:eastAsia="宋体" w:hAnsi="宋体" w:cs="宋体"/>
                <w:snapToGrid/>
                <w:color w:val="333333"/>
                <w:sz w:val="24"/>
              </w:rPr>
              <w:t>分；方案略有缺陷、基本可行的，得</w:t>
            </w:r>
            <w:r>
              <w:rPr>
                <w:rFonts w:ascii="宋体" w:eastAsia="宋体" w:hAnsi="宋体" w:cs="宋体" w:hint="eastAsia"/>
                <w:snapToGrid/>
                <w:color w:val="333333"/>
                <w:sz w:val="24"/>
              </w:rPr>
              <w:t>2</w:t>
            </w:r>
            <w:r>
              <w:rPr>
                <w:rFonts w:ascii="宋体" w:eastAsia="宋体" w:hAnsi="宋体" w:cs="宋体"/>
                <w:snapToGrid/>
                <w:color w:val="333333"/>
                <w:sz w:val="24"/>
              </w:rPr>
              <w:t>分；</w:t>
            </w:r>
            <w:r>
              <w:rPr>
                <w:rFonts w:ascii="宋体" w:eastAsia="宋体" w:hAnsi="宋体" w:cs="宋体" w:hint="eastAsia"/>
                <w:snapToGrid/>
                <w:color w:val="333333"/>
                <w:sz w:val="24"/>
              </w:rPr>
              <w:t>未提供不得分。</w:t>
            </w:r>
          </w:p>
        </w:tc>
        <w:tc>
          <w:tcPr>
            <w:tcW w:w="737" w:type="dxa"/>
            <w:tcBorders>
              <w:top w:val="single" w:sz="4" w:space="0" w:color="auto"/>
              <w:left w:val="single" w:sz="4" w:space="0" w:color="auto"/>
              <w:bottom w:val="single" w:sz="4" w:space="0" w:color="auto"/>
            </w:tcBorders>
            <w:vAlign w:val="center"/>
          </w:tcPr>
          <w:p w:rsidR="00A144ED" w:rsidRDefault="00A144ED">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7</w:t>
            </w:r>
          </w:p>
        </w:tc>
      </w:tr>
      <w:tr w:rsidR="00A144ED">
        <w:trPr>
          <w:trHeight w:val="416"/>
        </w:trPr>
        <w:tc>
          <w:tcPr>
            <w:tcW w:w="764" w:type="dxa"/>
            <w:tcBorders>
              <w:top w:val="single" w:sz="4" w:space="0" w:color="auto"/>
              <w:bottom w:val="single" w:sz="4" w:space="0" w:color="auto"/>
              <w:right w:val="single" w:sz="4" w:space="0" w:color="auto"/>
            </w:tcBorders>
            <w:vAlign w:val="center"/>
          </w:tcPr>
          <w:p w:rsidR="00A144ED" w:rsidRDefault="00A144ED">
            <w:pPr>
              <w:autoSpaceDE w:val="0"/>
              <w:autoSpaceDN w:val="0"/>
              <w:adjustRightInd w:val="0"/>
              <w:spacing w:line="360" w:lineRule="auto"/>
              <w:jc w:val="center"/>
              <w:rPr>
                <w:rFonts w:ascii="宋体" w:eastAsia="宋体" w:hAnsi="宋体"/>
                <w:b/>
                <w:bCs/>
                <w:snapToGrid/>
                <w:sz w:val="24"/>
              </w:rPr>
            </w:pPr>
            <w:r>
              <w:rPr>
                <w:rFonts w:ascii="宋体" w:eastAsia="宋体" w:hAnsi="宋体" w:hint="eastAsia"/>
                <w:b/>
                <w:bCs/>
                <w:snapToGrid/>
                <w:sz w:val="24"/>
              </w:rPr>
              <w:t>8</w:t>
            </w:r>
          </w:p>
        </w:tc>
        <w:tc>
          <w:tcPr>
            <w:tcW w:w="1256" w:type="dxa"/>
            <w:tcBorders>
              <w:top w:val="single" w:sz="4" w:space="0" w:color="auto"/>
              <w:bottom w:val="single" w:sz="4" w:space="0" w:color="auto"/>
              <w:right w:val="single" w:sz="4" w:space="0" w:color="auto"/>
            </w:tcBorders>
            <w:vAlign w:val="center"/>
          </w:tcPr>
          <w:p w:rsidR="00A144ED" w:rsidRDefault="00A144ED">
            <w:pPr>
              <w:widowControl/>
              <w:adjustRightInd w:val="0"/>
              <w:snapToGrid w:val="0"/>
              <w:spacing w:line="276" w:lineRule="auto"/>
              <w:jc w:val="center"/>
              <w:textAlignment w:val="center"/>
              <w:rPr>
                <w:rFonts w:ascii="宋体" w:eastAsia="宋体" w:hAnsi="宋体" w:cs="宋体"/>
                <w:b/>
                <w:bCs/>
                <w:sz w:val="24"/>
              </w:rPr>
            </w:pPr>
            <w:r>
              <w:rPr>
                <w:rFonts w:ascii="宋体" w:eastAsia="宋体" w:hAnsi="宋体" w:cs="宋体" w:hint="eastAsia"/>
                <w:b/>
                <w:bCs/>
                <w:sz w:val="24"/>
              </w:rPr>
              <w:t>增值服务</w:t>
            </w:r>
          </w:p>
        </w:tc>
        <w:tc>
          <w:tcPr>
            <w:tcW w:w="7143" w:type="dxa"/>
            <w:tcBorders>
              <w:top w:val="single" w:sz="4" w:space="0" w:color="auto"/>
              <w:left w:val="single" w:sz="4" w:space="0" w:color="auto"/>
              <w:bottom w:val="single" w:sz="4" w:space="0" w:color="auto"/>
              <w:right w:val="single" w:sz="4" w:space="0" w:color="auto"/>
            </w:tcBorders>
            <w:vAlign w:val="center"/>
          </w:tcPr>
          <w:p w:rsidR="00A144ED" w:rsidRDefault="00A144ED">
            <w:pPr>
              <w:widowControl/>
              <w:adjustRightInd w:val="0"/>
              <w:snapToGrid w:val="0"/>
              <w:rPr>
                <w:rFonts w:ascii="宋体" w:eastAsia="宋体" w:hAnsi="宋体" w:cs="宋体"/>
                <w:bCs/>
                <w:snapToGrid/>
                <w:szCs w:val="21"/>
              </w:rPr>
            </w:pPr>
            <w:r>
              <w:rPr>
                <w:rFonts w:ascii="宋体" w:eastAsia="宋体" w:hAnsi="宋体" w:cs="宋体" w:hint="eastAsia"/>
                <w:snapToGrid/>
                <w:color w:val="333333"/>
                <w:sz w:val="24"/>
              </w:rPr>
              <w:t>根据供应商可以提供的免费增值服务【例如（包括但不限于）：其他校园招聘的宣传方式（不限于高校老师联络&amp;拜访（院领导拜访）、在其自有平台免费为采购人发布招聘信息等）、学生求职就业辅导、人力资源相关专业知识及政策咨询等增值服务，增值服务须明确免费的频次】进行综合评分。增值服务方案新颖，可执行性强，价值高的得12分；增值服务方案较新颖，可执行性较强，价值较高的得6分；增值服务方案较为单一，可执行性不强，价值不高的得2分；未提供不得分。</w:t>
            </w:r>
          </w:p>
        </w:tc>
        <w:tc>
          <w:tcPr>
            <w:tcW w:w="737" w:type="dxa"/>
            <w:tcBorders>
              <w:top w:val="single" w:sz="4" w:space="0" w:color="auto"/>
              <w:left w:val="single" w:sz="4" w:space="0" w:color="auto"/>
              <w:bottom w:val="single" w:sz="4" w:space="0" w:color="auto"/>
            </w:tcBorders>
            <w:vAlign w:val="center"/>
          </w:tcPr>
          <w:p w:rsidR="00A144ED" w:rsidRDefault="00A144ED">
            <w:pPr>
              <w:autoSpaceDE w:val="0"/>
              <w:autoSpaceDN w:val="0"/>
              <w:adjustRightInd w:val="0"/>
              <w:spacing w:line="360" w:lineRule="auto"/>
              <w:jc w:val="center"/>
              <w:rPr>
                <w:rFonts w:ascii="宋体" w:eastAsia="宋体" w:hAnsi="宋体"/>
                <w:bCs/>
                <w:snapToGrid/>
                <w:kern w:val="2"/>
                <w:sz w:val="24"/>
                <w:highlight w:val="yellow"/>
              </w:rPr>
            </w:pPr>
            <w:r>
              <w:rPr>
                <w:rFonts w:ascii="宋体" w:eastAsia="宋体" w:hAnsi="宋体" w:hint="eastAsia"/>
                <w:bCs/>
                <w:snapToGrid/>
                <w:kern w:val="2"/>
                <w:sz w:val="24"/>
              </w:rPr>
              <w:t>12</w:t>
            </w:r>
          </w:p>
        </w:tc>
      </w:tr>
    </w:tbl>
    <w:p w:rsidR="00BC3C58" w:rsidRDefault="0006441D">
      <w:pPr>
        <w:adjustRightInd w:val="0"/>
        <w:snapToGrid w:val="0"/>
        <w:spacing w:before="240" w:line="360" w:lineRule="auto"/>
        <w:ind w:firstLineChars="200" w:firstLine="482"/>
        <w:rPr>
          <w:rFonts w:ascii="宋体" w:eastAsia="宋体" w:hAnsi="宋体" w:cs="宋体"/>
          <w:b/>
          <w:sz w:val="24"/>
        </w:rPr>
      </w:pPr>
      <w:r>
        <w:rPr>
          <w:rFonts w:ascii="宋体" w:eastAsia="宋体" w:hAnsi="宋体" w:cs="宋体" w:hint="eastAsia"/>
          <w:b/>
          <w:sz w:val="24"/>
        </w:rPr>
        <w:t>注：供应商的商务技术部分得分相差异常悬殊，评标委员会一致认为得分畸低者有可能影响产品质量或者不能诚信履约的，作无效响应处理。</w:t>
      </w:r>
    </w:p>
    <w:p w:rsidR="00BC3C58" w:rsidRDefault="0006441D">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sz w:val="24"/>
        </w:rPr>
        <w:t>（四）报价</w:t>
      </w:r>
      <w:r>
        <w:rPr>
          <w:rFonts w:ascii="宋体" w:eastAsia="宋体" w:hAnsi="宋体" w:cs="宋体" w:hint="eastAsia"/>
          <w:b/>
          <w:sz w:val="24"/>
          <w:lang w:val="zh-CN"/>
        </w:rPr>
        <w:t>分</w:t>
      </w:r>
      <w:r>
        <w:rPr>
          <w:rFonts w:ascii="宋体" w:eastAsia="宋体" w:hAnsi="宋体" w:cs="宋体" w:hint="eastAsia"/>
          <w:b/>
          <w:sz w:val="24"/>
        </w:rPr>
        <w:t>：1</w:t>
      </w:r>
      <w:r w:rsidR="0010725C">
        <w:rPr>
          <w:rFonts w:ascii="宋体" w:eastAsia="宋体" w:hAnsi="宋体" w:cs="宋体" w:hint="eastAsia"/>
          <w:b/>
          <w:sz w:val="24"/>
        </w:rPr>
        <w:t>2</w:t>
      </w:r>
      <w:r>
        <w:rPr>
          <w:rFonts w:ascii="宋体" w:eastAsia="宋体" w:hAnsi="宋体" w:cs="宋体" w:hint="eastAsia"/>
          <w:b/>
          <w:sz w:val="24"/>
          <w:lang w:val="zh-CN"/>
        </w:rPr>
        <w:t>分</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报价分统一采用低价优先法计算，即满足磋商文件要求且最后报价最低的供应商的价格为磋商基准价，其价格分为满分。其他供应商的价格分统一按照下列公式计算：</w:t>
      </w:r>
    </w:p>
    <w:p w:rsidR="00BC3C58" w:rsidRDefault="0006441D">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磋商报价得分=（磋商基准价/最后磋商报价）×价格权值×100。</w:t>
      </w:r>
    </w:p>
    <w:p w:rsidR="00BC3C58" w:rsidRDefault="0006441D">
      <w:pPr>
        <w:adjustRightInd w:val="0"/>
        <w:snapToGrid w:val="0"/>
        <w:spacing w:line="360" w:lineRule="auto"/>
        <w:ind w:firstLineChars="200" w:firstLine="482"/>
        <w:rPr>
          <w:rFonts w:ascii="宋体" w:eastAsia="宋体" w:hAnsi="宋体" w:cs="宋体"/>
          <w:bCs/>
          <w:sz w:val="24"/>
        </w:rPr>
      </w:pPr>
      <w:r>
        <w:rPr>
          <w:rFonts w:ascii="宋体" w:eastAsia="宋体" w:hAnsi="宋体" w:cs="宋体" w:hint="eastAsia"/>
          <w:b/>
          <w:sz w:val="24"/>
        </w:rPr>
        <w:t>（六）成交供应商的确定</w:t>
      </w:r>
    </w:p>
    <w:p w:rsidR="00BC3C58" w:rsidRDefault="0006441D">
      <w:pPr>
        <w:adjustRightInd w:val="0"/>
        <w:snapToGrid w:val="0"/>
        <w:spacing w:line="360" w:lineRule="auto"/>
        <w:ind w:firstLine="570"/>
        <w:rPr>
          <w:rFonts w:ascii="宋体" w:eastAsia="宋体" w:hAnsi="宋体" w:cs="宋体"/>
          <w:sz w:val="24"/>
        </w:rPr>
      </w:pPr>
      <w:r>
        <w:rPr>
          <w:rFonts w:ascii="宋体" w:eastAsia="宋体" w:hAnsi="宋体" w:cs="宋体" w:hint="eastAsia"/>
          <w:sz w:val="24"/>
        </w:rPr>
        <w:t>磋商小组汇总各评委评分后，按照得分从高到低的顺序推荐三名成交候选人，并编写评审报告。</w:t>
      </w:r>
    </w:p>
    <w:p w:rsidR="00BC3C58" w:rsidRDefault="0006441D">
      <w:pPr>
        <w:adjustRightInd w:val="0"/>
        <w:snapToGrid w:val="0"/>
        <w:spacing w:line="360" w:lineRule="auto"/>
        <w:ind w:firstLine="570"/>
        <w:rPr>
          <w:rFonts w:ascii="宋体" w:eastAsia="宋体" w:hAnsi="宋体" w:cs="宋体"/>
          <w:sz w:val="24"/>
        </w:rPr>
      </w:pPr>
      <w:r>
        <w:rPr>
          <w:rFonts w:ascii="宋体" w:eastAsia="宋体" w:hAnsi="宋体" w:cs="宋体" w:hint="eastAsia"/>
          <w:sz w:val="24"/>
        </w:rPr>
        <w:t>采购单位委托磋商小组直接确定排名第一成交候选供应商为成交供应商。本项目综合得分排名第一成交候选人原则上为成交供应商。若成交供应商中有放弃中标、因不可抗力不能履行合同，不按照磋商文件要求提交履约保证金，或者被查实存在影响成交结果的违法行为等情形，不符合成交条件的，采购单位有权取消其成交供应商资格，并按成交供应商排名依次进行递补或重新招标。</w:t>
      </w:r>
    </w:p>
    <w:p w:rsidR="00BC3C58" w:rsidRDefault="0006441D">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（七）公告成交结果</w:t>
      </w:r>
    </w:p>
    <w:p w:rsidR="00BC3C58" w:rsidRDefault="0006441D">
      <w:pPr>
        <w:adjustRightInd w:val="0"/>
        <w:snapToGrid w:val="0"/>
        <w:spacing w:line="360" w:lineRule="auto"/>
        <w:ind w:firstLine="570"/>
        <w:rPr>
          <w:rFonts w:ascii="宋体" w:eastAsia="宋体" w:hAnsi="宋体" w:cs="宋体"/>
          <w:sz w:val="24"/>
        </w:rPr>
      </w:pPr>
      <w:r>
        <w:rPr>
          <w:rFonts w:ascii="宋体" w:eastAsia="宋体" w:hAnsi="宋体" w:cs="宋体" w:hint="eastAsia"/>
          <w:sz w:val="24"/>
        </w:rPr>
        <w:t>自确定成交供应商之日起2个工作日内，在“南通市人力资源和社会保障局官网”公告成交结果，公告期限为1个工作日。</w:t>
      </w:r>
    </w:p>
    <w:p w:rsidR="00BC3C58" w:rsidRDefault="0006441D">
      <w:pPr>
        <w:adjustRightInd w:val="0"/>
        <w:snapToGrid w:val="0"/>
        <w:spacing w:line="360" w:lineRule="auto"/>
        <w:ind w:firstLineChars="200" w:firstLine="482"/>
        <w:rPr>
          <w:rFonts w:ascii="宋体" w:eastAsia="宋体" w:hAnsi="宋体" w:cs="宋体"/>
          <w:b/>
          <w:bCs/>
          <w:sz w:val="24"/>
        </w:rPr>
      </w:pPr>
      <w:r>
        <w:rPr>
          <w:rFonts w:ascii="宋体" w:eastAsia="宋体" w:hAnsi="宋体" w:cs="宋体" w:hint="eastAsia"/>
          <w:b/>
          <w:sz w:val="24"/>
        </w:rPr>
        <w:t>（八）</w:t>
      </w:r>
      <w:r>
        <w:rPr>
          <w:rFonts w:ascii="宋体" w:eastAsia="宋体" w:hAnsi="宋体" w:cs="宋体" w:hint="eastAsia"/>
          <w:b/>
          <w:bCs/>
          <w:sz w:val="24"/>
        </w:rPr>
        <w:t>发放成交通知书</w:t>
      </w:r>
    </w:p>
    <w:p w:rsidR="00BC3C58" w:rsidRDefault="0006441D">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公告成交结果的同时，采购单位</w:t>
      </w:r>
      <w:r>
        <w:rPr>
          <w:rFonts w:ascii="宋体" w:eastAsia="宋体" w:hAnsi="宋体" w:cs="宋体" w:hint="eastAsia"/>
          <w:bCs/>
          <w:sz w:val="24"/>
        </w:rPr>
        <w:t>向成交供应商发放成交通知书。</w:t>
      </w:r>
    </w:p>
    <w:p w:rsidR="00BC3C58" w:rsidRDefault="0006441D">
      <w:pPr>
        <w:adjustRightInd w:val="0"/>
        <w:snapToGrid w:val="0"/>
        <w:spacing w:line="360" w:lineRule="auto"/>
        <w:ind w:firstLineChars="200" w:firstLine="480"/>
        <w:rPr>
          <w:rFonts w:ascii="宋体" w:eastAsia="宋体" w:hAnsi="宋体" w:cs="宋体"/>
          <w:b/>
          <w:bCs/>
          <w:sz w:val="36"/>
          <w:szCs w:val="36"/>
          <w:lang w:val="zh-CN"/>
        </w:rPr>
      </w:pPr>
      <w:r>
        <w:rPr>
          <w:rFonts w:ascii="宋体" w:eastAsia="宋体" w:hAnsi="宋体" w:cs="宋体" w:hint="eastAsia"/>
          <w:sz w:val="24"/>
        </w:rPr>
        <w:t>《成交通知书》一经发出，采购单位改变成交结果，或者供应商放弃成交的，各自承担相应的法律责任。《成交通知书》是采购合同的组成部分。</w:t>
      </w:r>
      <w:r>
        <w:rPr>
          <w:rFonts w:ascii="宋体" w:eastAsia="宋体" w:hAnsi="宋体" w:cs="宋体"/>
          <w:b/>
          <w:bCs/>
          <w:sz w:val="36"/>
          <w:szCs w:val="36"/>
          <w:lang w:val="zh-CN"/>
        </w:rPr>
        <w:br w:type="page"/>
      </w:r>
    </w:p>
    <w:bookmarkEnd w:id="92"/>
    <w:bookmarkEnd w:id="93"/>
    <w:p w:rsidR="00BC3C58" w:rsidRDefault="0006441D">
      <w:pPr>
        <w:spacing w:beforeLines="50" w:before="120" w:afterLines="50" w:after="120" w:line="360" w:lineRule="auto"/>
        <w:jc w:val="center"/>
        <w:rPr>
          <w:rFonts w:ascii="宋体" w:eastAsia="宋体" w:hAnsi="宋体" w:cs="宋体"/>
          <w:b/>
          <w:bCs/>
          <w:snapToGrid/>
          <w:w w:val="80"/>
          <w:kern w:val="2"/>
          <w:sz w:val="44"/>
          <w:szCs w:val="44"/>
        </w:rPr>
      </w:pPr>
      <w:r>
        <w:rPr>
          <w:rFonts w:ascii="宋体" w:eastAsia="宋体" w:hAnsi="宋体" w:cs="宋体" w:hint="eastAsia"/>
          <w:b/>
          <w:bCs/>
          <w:snapToGrid/>
          <w:w w:val="80"/>
          <w:kern w:val="2"/>
          <w:sz w:val="44"/>
          <w:szCs w:val="44"/>
        </w:rPr>
        <w:lastRenderedPageBreak/>
        <w:t>第五部分  合同条款</w:t>
      </w:r>
    </w:p>
    <w:p w:rsidR="00BC3C58" w:rsidRDefault="0006441D">
      <w:pPr>
        <w:rPr>
          <w:rFonts w:ascii="宋体" w:eastAsia="宋体" w:hAnsi="宋体" w:cs="宋体"/>
          <w:snapToGrid/>
          <w:kern w:val="2"/>
          <w:sz w:val="24"/>
          <w:u w:val="single"/>
        </w:rPr>
      </w:pPr>
      <w:r>
        <w:rPr>
          <w:rFonts w:ascii="宋体" w:eastAsia="宋体" w:hAnsi="宋体" w:cs="宋体" w:hint="eastAsia"/>
          <w:snapToGrid/>
          <w:kern w:val="2"/>
          <w:sz w:val="24"/>
        </w:rPr>
        <w:t>合同编号：</w:t>
      </w:r>
      <w:r>
        <w:rPr>
          <w:rFonts w:ascii="宋体" w:eastAsia="宋体" w:hAnsi="宋体" w:cs="宋体" w:hint="eastAsia"/>
          <w:snapToGrid/>
          <w:kern w:val="2"/>
          <w:sz w:val="24"/>
          <w:u w:val="single"/>
        </w:rPr>
        <w:t xml:space="preserve">           </w:t>
      </w:r>
    </w:p>
    <w:p w:rsidR="00BC3C58" w:rsidRDefault="00BC3C58">
      <w:pPr>
        <w:spacing w:line="480" w:lineRule="auto"/>
        <w:jc w:val="center"/>
        <w:rPr>
          <w:rFonts w:ascii="宋体" w:eastAsia="宋体" w:hAnsi="宋体" w:cs="宋体"/>
          <w:b/>
          <w:snapToGrid/>
          <w:kern w:val="2"/>
          <w:sz w:val="24"/>
        </w:rPr>
      </w:pPr>
    </w:p>
    <w:p w:rsidR="00BC3C58" w:rsidRDefault="00BC3C58">
      <w:pPr>
        <w:spacing w:line="480" w:lineRule="auto"/>
        <w:jc w:val="center"/>
        <w:rPr>
          <w:rFonts w:ascii="宋体" w:eastAsia="宋体" w:hAnsi="宋体" w:cs="宋体"/>
          <w:b/>
          <w:snapToGrid/>
          <w:kern w:val="2"/>
          <w:sz w:val="24"/>
        </w:rPr>
      </w:pPr>
    </w:p>
    <w:p w:rsidR="00BC3C58" w:rsidRDefault="00BC3C58">
      <w:pPr>
        <w:spacing w:line="480" w:lineRule="auto"/>
        <w:jc w:val="center"/>
        <w:rPr>
          <w:rFonts w:ascii="宋体" w:eastAsia="宋体" w:hAnsi="宋体" w:cs="宋体"/>
          <w:b/>
          <w:snapToGrid/>
          <w:kern w:val="2"/>
          <w:sz w:val="24"/>
        </w:rPr>
      </w:pPr>
    </w:p>
    <w:p w:rsidR="00BC3C58" w:rsidRDefault="0006441D">
      <w:pPr>
        <w:spacing w:line="480" w:lineRule="auto"/>
        <w:jc w:val="center"/>
        <w:rPr>
          <w:rFonts w:ascii="宋体" w:eastAsia="宋体" w:hAnsi="宋体" w:cs="宋体"/>
          <w:b/>
          <w:snapToGrid/>
          <w:kern w:val="2"/>
          <w:sz w:val="24"/>
        </w:rPr>
      </w:pPr>
      <w:r>
        <w:rPr>
          <w:rFonts w:ascii="宋体" w:eastAsia="宋体" w:hAnsi="宋体" w:cs="宋体" w:hint="eastAsia"/>
          <w:b/>
          <w:snapToGrid/>
          <w:kern w:val="2"/>
          <w:sz w:val="32"/>
          <w:szCs w:val="32"/>
        </w:rPr>
        <w:t>采 购 合 同</w:t>
      </w:r>
    </w:p>
    <w:p w:rsidR="00BC3C58" w:rsidRDefault="00BC3C58">
      <w:pPr>
        <w:spacing w:line="480" w:lineRule="auto"/>
        <w:jc w:val="center"/>
        <w:rPr>
          <w:rFonts w:ascii="宋体" w:eastAsia="宋体" w:hAnsi="宋体" w:cs="宋体"/>
          <w:b/>
          <w:snapToGrid/>
          <w:kern w:val="2"/>
          <w:sz w:val="24"/>
        </w:rPr>
      </w:pPr>
    </w:p>
    <w:p w:rsidR="00BC3C58" w:rsidRDefault="00BC3C58">
      <w:pPr>
        <w:autoSpaceDE w:val="0"/>
        <w:autoSpaceDN w:val="0"/>
        <w:adjustRightInd w:val="0"/>
        <w:jc w:val="left"/>
        <w:rPr>
          <w:rFonts w:ascii="宋体" w:eastAsia="宋体" w:hAnsi="宋体" w:cs="宋体"/>
          <w:snapToGrid/>
          <w:kern w:val="2"/>
          <w:sz w:val="24"/>
        </w:rPr>
      </w:pPr>
    </w:p>
    <w:p w:rsidR="00BC3C58" w:rsidRDefault="00BC3C58">
      <w:pPr>
        <w:autoSpaceDE w:val="0"/>
        <w:autoSpaceDN w:val="0"/>
        <w:adjustRightInd w:val="0"/>
        <w:jc w:val="left"/>
        <w:rPr>
          <w:rFonts w:ascii="宋体" w:eastAsia="宋体" w:hAnsi="宋体" w:cs="宋体"/>
          <w:snapToGrid/>
          <w:kern w:val="2"/>
          <w:sz w:val="24"/>
        </w:rPr>
      </w:pPr>
    </w:p>
    <w:p w:rsidR="00BC3C58" w:rsidRDefault="00BC3C58">
      <w:pPr>
        <w:autoSpaceDE w:val="0"/>
        <w:autoSpaceDN w:val="0"/>
        <w:adjustRightInd w:val="0"/>
        <w:jc w:val="left"/>
        <w:rPr>
          <w:rFonts w:ascii="宋体" w:eastAsia="宋体" w:hAnsi="宋体" w:cs="宋体"/>
          <w:snapToGrid/>
          <w:kern w:val="2"/>
          <w:sz w:val="24"/>
        </w:rPr>
      </w:pPr>
    </w:p>
    <w:p w:rsidR="00BC3C58" w:rsidRDefault="0006441D">
      <w:pPr>
        <w:autoSpaceDE w:val="0"/>
        <w:autoSpaceDN w:val="0"/>
        <w:adjustRightInd w:val="0"/>
        <w:spacing w:line="276" w:lineRule="auto"/>
        <w:jc w:val="center"/>
        <w:rPr>
          <w:rFonts w:ascii="宋体" w:eastAsia="宋体" w:hAnsi="宋体" w:cs="宋体"/>
          <w:b/>
          <w:snapToGrid/>
          <w:kern w:val="2"/>
          <w:sz w:val="24"/>
        </w:rPr>
      </w:pPr>
      <w:r>
        <w:rPr>
          <w:rFonts w:ascii="宋体" w:eastAsia="宋体" w:hAnsi="宋体" w:cs="宋体" w:hint="eastAsia"/>
          <w:b/>
          <w:snapToGrid/>
          <w:kern w:val="2"/>
          <w:sz w:val="24"/>
        </w:rPr>
        <w:t>第一部分 合同书</w:t>
      </w:r>
    </w:p>
    <w:p w:rsidR="00BC3C58" w:rsidRDefault="00BC3C58">
      <w:pPr>
        <w:autoSpaceDE w:val="0"/>
        <w:autoSpaceDN w:val="0"/>
        <w:adjustRightInd w:val="0"/>
        <w:spacing w:line="276" w:lineRule="auto"/>
        <w:jc w:val="left"/>
        <w:rPr>
          <w:rFonts w:ascii="宋体" w:eastAsia="宋体" w:hAnsi="宋体" w:cs="宋体"/>
          <w:snapToGrid/>
          <w:kern w:val="2"/>
          <w:sz w:val="24"/>
        </w:rPr>
      </w:pPr>
    </w:p>
    <w:p w:rsidR="00BC3C58" w:rsidRDefault="00BC3C58">
      <w:pPr>
        <w:autoSpaceDE w:val="0"/>
        <w:autoSpaceDN w:val="0"/>
        <w:adjustRightInd w:val="0"/>
        <w:jc w:val="left"/>
        <w:rPr>
          <w:rFonts w:ascii="宋体" w:eastAsia="宋体" w:hAnsi="宋体" w:cs="宋体"/>
          <w:snapToGrid/>
          <w:kern w:val="2"/>
          <w:sz w:val="24"/>
        </w:rPr>
      </w:pPr>
    </w:p>
    <w:p w:rsidR="00BC3C58" w:rsidRDefault="00BC3C58">
      <w:pPr>
        <w:spacing w:before="120" w:line="22" w:lineRule="atLeast"/>
        <w:rPr>
          <w:rFonts w:ascii="宋体" w:eastAsia="宋体" w:hAnsi="宋体" w:cs="宋体"/>
          <w:snapToGrid/>
          <w:kern w:val="2"/>
          <w:sz w:val="24"/>
        </w:rPr>
      </w:pPr>
    </w:p>
    <w:p w:rsidR="00BC3C58" w:rsidRDefault="0006441D">
      <w:pPr>
        <w:spacing w:line="360" w:lineRule="auto"/>
        <w:ind w:left="958"/>
        <w:rPr>
          <w:rFonts w:ascii="宋体" w:eastAsia="宋体" w:hAnsi="宋体" w:cs="宋体"/>
          <w:snapToGrid/>
          <w:kern w:val="2"/>
          <w:sz w:val="24"/>
        </w:rPr>
      </w:pPr>
      <w:r>
        <w:rPr>
          <w:rFonts w:ascii="宋体" w:eastAsia="宋体" w:hAnsi="宋体" w:cs="宋体" w:hint="eastAsia"/>
          <w:snapToGrid/>
          <w:kern w:val="2"/>
          <w:sz w:val="24"/>
        </w:rPr>
        <w:t>项目名称：</w:t>
      </w:r>
      <w:r>
        <w:rPr>
          <w:rFonts w:ascii="宋体" w:eastAsia="宋体" w:hAnsi="宋体" w:cs="宋体" w:hint="eastAsia"/>
          <w:snapToGrid/>
          <w:kern w:val="2"/>
          <w:sz w:val="24"/>
          <w:u w:val="single"/>
        </w:rPr>
        <w:t xml:space="preserve">                                   </w:t>
      </w:r>
    </w:p>
    <w:p w:rsidR="00BC3C58" w:rsidRDefault="0006441D">
      <w:pPr>
        <w:spacing w:before="120" w:line="22" w:lineRule="atLeast"/>
        <w:rPr>
          <w:rFonts w:ascii="宋体" w:eastAsia="宋体" w:hAnsi="宋体" w:cs="宋体"/>
          <w:snapToGrid/>
          <w:kern w:val="2"/>
          <w:sz w:val="24"/>
        </w:rPr>
      </w:pPr>
      <w:r>
        <w:rPr>
          <w:rFonts w:ascii="宋体" w:eastAsia="宋体" w:hAnsi="宋体" w:cs="宋体" w:hint="eastAsia"/>
          <w:snapToGrid/>
          <w:kern w:val="2"/>
          <w:sz w:val="24"/>
        </w:rPr>
        <w:t xml:space="preserve"> </w:t>
      </w:r>
    </w:p>
    <w:p w:rsidR="00BC3C58" w:rsidRDefault="00BC3C58">
      <w:pPr>
        <w:spacing w:before="120" w:line="22" w:lineRule="atLeast"/>
        <w:rPr>
          <w:rFonts w:ascii="宋体" w:eastAsia="宋体" w:hAnsi="宋体" w:cs="宋体"/>
          <w:snapToGrid/>
          <w:kern w:val="2"/>
          <w:sz w:val="24"/>
        </w:rPr>
      </w:pPr>
    </w:p>
    <w:p w:rsidR="00BC3C58" w:rsidRDefault="00BC3C58">
      <w:pPr>
        <w:rPr>
          <w:rFonts w:ascii="宋体" w:eastAsia="宋体" w:hAnsi="宋体" w:cs="宋体"/>
          <w:snapToGrid/>
          <w:kern w:val="2"/>
          <w:sz w:val="24"/>
        </w:rPr>
      </w:pPr>
    </w:p>
    <w:p w:rsidR="00BC3C58" w:rsidRDefault="00BC3C58">
      <w:pPr>
        <w:tabs>
          <w:tab w:val="left" w:pos="5250"/>
        </w:tabs>
        <w:rPr>
          <w:rFonts w:ascii="宋体" w:eastAsia="宋体" w:hAnsi="宋体" w:cs="宋体"/>
          <w:snapToGrid/>
          <w:kern w:val="2"/>
          <w:sz w:val="24"/>
        </w:rPr>
      </w:pPr>
    </w:p>
    <w:p w:rsidR="00BC3C58" w:rsidRDefault="00BC3C58">
      <w:pPr>
        <w:ind w:left="210"/>
        <w:jc w:val="left"/>
        <w:rPr>
          <w:rFonts w:ascii="宋体" w:eastAsia="宋体" w:hAnsi="宋体" w:cs="宋体"/>
          <w:smallCaps/>
          <w:snapToGrid/>
          <w:kern w:val="2"/>
          <w:sz w:val="24"/>
        </w:rPr>
      </w:pPr>
    </w:p>
    <w:p w:rsidR="00BC3C58" w:rsidRDefault="00BC3C58">
      <w:pPr>
        <w:rPr>
          <w:rFonts w:ascii="宋体" w:eastAsia="宋体" w:hAnsi="宋体" w:cs="宋体"/>
          <w:snapToGrid/>
          <w:kern w:val="2"/>
          <w:sz w:val="24"/>
        </w:rPr>
      </w:pPr>
    </w:p>
    <w:p w:rsidR="00BC3C58" w:rsidRDefault="00BC3C58">
      <w:pPr>
        <w:tabs>
          <w:tab w:val="left" w:pos="5250"/>
        </w:tabs>
        <w:rPr>
          <w:rFonts w:ascii="宋体" w:eastAsia="宋体" w:hAnsi="宋体" w:cs="宋体"/>
          <w:snapToGrid/>
          <w:kern w:val="2"/>
          <w:sz w:val="24"/>
        </w:rPr>
      </w:pPr>
    </w:p>
    <w:p w:rsidR="00BC3C58" w:rsidRDefault="00BC3C58">
      <w:pPr>
        <w:ind w:left="210"/>
        <w:jc w:val="left"/>
        <w:rPr>
          <w:rFonts w:ascii="Times New Roman" w:eastAsia="宋体" w:hAnsi="Times New Roman"/>
          <w:smallCaps/>
          <w:snapToGrid/>
          <w:kern w:val="2"/>
          <w:sz w:val="20"/>
          <w:szCs w:val="20"/>
        </w:rPr>
      </w:pPr>
    </w:p>
    <w:p w:rsidR="00BC3C58" w:rsidRDefault="00BC3C58">
      <w:pPr>
        <w:rPr>
          <w:rFonts w:ascii="宋体" w:eastAsia="宋体" w:hAnsi="宋体" w:cs="宋体"/>
          <w:snapToGrid/>
          <w:kern w:val="2"/>
          <w:sz w:val="24"/>
        </w:rPr>
      </w:pPr>
    </w:p>
    <w:p w:rsidR="00BC3C58" w:rsidRDefault="0006441D">
      <w:pPr>
        <w:spacing w:before="120" w:line="22" w:lineRule="atLeast"/>
        <w:ind w:left="960"/>
        <w:rPr>
          <w:rFonts w:ascii="宋体" w:eastAsia="宋体" w:hAnsi="宋体" w:cs="宋体"/>
          <w:snapToGrid/>
          <w:kern w:val="2"/>
          <w:sz w:val="24"/>
          <w:u w:val="single"/>
        </w:rPr>
      </w:pPr>
      <w:r>
        <w:rPr>
          <w:rFonts w:ascii="宋体" w:eastAsia="宋体" w:hAnsi="宋体" w:cs="宋体" w:hint="eastAsia"/>
          <w:snapToGrid/>
          <w:kern w:val="2"/>
          <w:sz w:val="24"/>
        </w:rPr>
        <w:t>甲方：</w:t>
      </w:r>
      <w:r>
        <w:rPr>
          <w:rFonts w:ascii="宋体" w:eastAsia="宋体" w:hAnsi="宋体" w:cs="宋体" w:hint="eastAsia"/>
          <w:snapToGrid/>
          <w:kern w:val="2"/>
          <w:sz w:val="24"/>
          <w:u w:val="single"/>
        </w:rPr>
        <w:t xml:space="preserve">     南通市人才服务中心                </w:t>
      </w:r>
    </w:p>
    <w:p w:rsidR="00BC3C58" w:rsidRDefault="00BC3C58">
      <w:pPr>
        <w:spacing w:before="120" w:line="22" w:lineRule="atLeast"/>
        <w:rPr>
          <w:rFonts w:ascii="宋体" w:eastAsia="宋体" w:hAnsi="宋体" w:cs="宋体"/>
          <w:snapToGrid/>
          <w:kern w:val="2"/>
          <w:sz w:val="24"/>
        </w:rPr>
      </w:pPr>
    </w:p>
    <w:p w:rsidR="00BC3C58" w:rsidRDefault="0006441D">
      <w:pPr>
        <w:spacing w:before="120" w:line="22" w:lineRule="atLeast"/>
        <w:ind w:left="960"/>
        <w:rPr>
          <w:rFonts w:ascii="宋体" w:eastAsia="宋体" w:hAnsi="宋体" w:cs="宋体"/>
          <w:snapToGrid/>
          <w:kern w:val="2"/>
          <w:sz w:val="24"/>
          <w:u w:val="single"/>
        </w:rPr>
      </w:pPr>
      <w:r>
        <w:rPr>
          <w:rFonts w:ascii="宋体" w:eastAsia="宋体" w:hAnsi="宋体" w:cs="宋体" w:hint="eastAsia"/>
          <w:snapToGrid/>
          <w:kern w:val="2"/>
          <w:sz w:val="24"/>
        </w:rPr>
        <w:t>乙方：</w:t>
      </w:r>
      <w:r>
        <w:rPr>
          <w:rFonts w:ascii="宋体" w:eastAsia="宋体" w:hAnsi="宋体" w:cs="宋体" w:hint="eastAsia"/>
          <w:snapToGrid/>
          <w:kern w:val="2"/>
          <w:sz w:val="24"/>
          <w:u w:val="single"/>
        </w:rPr>
        <w:t xml:space="preserve">                                       </w:t>
      </w:r>
    </w:p>
    <w:p w:rsidR="00BC3C58" w:rsidRDefault="00BC3C58">
      <w:pPr>
        <w:spacing w:before="120" w:line="22" w:lineRule="atLeast"/>
        <w:rPr>
          <w:rFonts w:ascii="宋体" w:eastAsia="宋体" w:hAnsi="宋体" w:cs="宋体"/>
          <w:snapToGrid/>
          <w:kern w:val="2"/>
          <w:sz w:val="24"/>
        </w:rPr>
      </w:pPr>
    </w:p>
    <w:p w:rsidR="00BC3C58" w:rsidRDefault="0006441D">
      <w:pPr>
        <w:spacing w:before="120" w:line="22" w:lineRule="atLeast"/>
        <w:ind w:firstLineChars="400" w:firstLine="960"/>
        <w:rPr>
          <w:rFonts w:ascii="宋体" w:eastAsia="宋体" w:hAnsi="宋体" w:cs="宋体"/>
          <w:snapToGrid/>
          <w:kern w:val="2"/>
          <w:sz w:val="24"/>
          <w:u w:val="single"/>
        </w:rPr>
      </w:pPr>
      <w:r>
        <w:rPr>
          <w:rFonts w:ascii="宋体" w:eastAsia="宋体" w:hAnsi="宋体" w:cs="宋体" w:hint="eastAsia"/>
          <w:snapToGrid/>
          <w:kern w:val="2"/>
          <w:sz w:val="24"/>
        </w:rPr>
        <w:t>签订地：</w:t>
      </w:r>
      <w:r>
        <w:rPr>
          <w:rFonts w:ascii="宋体" w:eastAsia="宋体" w:hAnsi="宋体" w:cs="宋体" w:hint="eastAsia"/>
          <w:snapToGrid/>
          <w:kern w:val="2"/>
          <w:sz w:val="24"/>
          <w:u w:val="single"/>
        </w:rPr>
        <w:t xml:space="preserve">                                     </w:t>
      </w:r>
    </w:p>
    <w:p w:rsidR="00BC3C58" w:rsidRDefault="00BC3C58">
      <w:pPr>
        <w:spacing w:before="120" w:line="22" w:lineRule="atLeast"/>
        <w:rPr>
          <w:rFonts w:ascii="宋体" w:eastAsia="宋体" w:hAnsi="宋体" w:cs="宋体"/>
          <w:snapToGrid/>
          <w:kern w:val="2"/>
          <w:sz w:val="24"/>
        </w:rPr>
      </w:pPr>
    </w:p>
    <w:p w:rsidR="00BC3C58" w:rsidRDefault="0006441D">
      <w:pPr>
        <w:spacing w:before="120" w:line="22" w:lineRule="atLeast"/>
        <w:ind w:firstLineChars="400" w:firstLine="960"/>
        <w:rPr>
          <w:rFonts w:ascii="宋体" w:eastAsia="宋体" w:hAnsi="宋体" w:cs="宋体"/>
          <w:snapToGrid/>
          <w:kern w:val="2"/>
          <w:sz w:val="24"/>
          <w:u w:val="single"/>
        </w:rPr>
      </w:pPr>
      <w:r>
        <w:rPr>
          <w:rFonts w:ascii="宋体" w:eastAsia="宋体" w:hAnsi="宋体" w:cs="宋体" w:hint="eastAsia"/>
          <w:snapToGrid/>
          <w:kern w:val="2"/>
          <w:sz w:val="24"/>
        </w:rPr>
        <w:t>签订日期：</w:t>
      </w:r>
      <w:r>
        <w:rPr>
          <w:rFonts w:ascii="宋体" w:eastAsia="宋体" w:hAnsi="宋体" w:cs="宋体" w:hint="eastAsia"/>
          <w:snapToGrid/>
          <w:kern w:val="2"/>
          <w:sz w:val="24"/>
          <w:u w:val="single"/>
        </w:rPr>
        <w:t xml:space="preserve">               </w:t>
      </w:r>
      <w:r>
        <w:rPr>
          <w:rFonts w:ascii="宋体" w:eastAsia="宋体" w:hAnsi="宋体" w:cs="宋体" w:hint="eastAsia"/>
          <w:snapToGrid/>
          <w:kern w:val="2"/>
          <w:sz w:val="24"/>
        </w:rPr>
        <w:t>年</w:t>
      </w:r>
      <w:r>
        <w:rPr>
          <w:rFonts w:ascii="宋体" w:eastAsia="宋体" w:hAnsi="宋体" w:cs="宋体" w:hint="eastAsia"/>
          <w:snapToGrid/>
          <w:kern w:val="2"/>
          <w:sz w:val="24"/>
          <w:u w:val="single"/>
        </w:rPr>
        <w:t xml:space="preserve">       </w:t>
      </w:r>
      <w:r>
        <w:rPr>
          <w:rFonts w:ascii="宋体" w:eastAsia="宋体" w:hAnsi="宋体" w:cs="宋体" w:hint="eastAsia"/>
          <w:snapToGrid/>
          <w:kern w:val="2"/>
          <w:sz w:val="24"/>
        </w:rPr>
        <w:t>月</w:t>
      </w:r>
      <w:r>
        <w:rPr>
          <w:rFonts w:ascii="宋体" w:eastAsia="宋体" w:hAnsi="宋体" w:cs="宋体" w:hint="eastAsia"/>
          <w:snapToGrid/>
          <w:kern w:val="2"/>
          <w:sz w:val="24"/>
          <w:u w:val="single"/>
        </w:rPr>
        <w:t xml:space="preserve">       </w:t>
      </w:r>
      <w:r>
        <w:rPr>
          <w:rFonts w:ascii="宋体" w:eastAsia="宋体" w:hAnsi="宋体" w:cs="宋体" w:hint="eastAsia"/>
          <w:snapToGrid/>
          <w:kern w:val="2"/>
          <w:sz w:val="24"/>
        </w:rPr>
        <w:t>日</w:t>
      </w:r>
    </w:p>
    <w:p w:rsidR="00BC3C58" w:rsidRDefault="00BC3C58">
      <w:pPr>
        <w:autoSpaceDE w:val="0"/>
        <w:autoSpaceDN w:val="0"/>
        <w:adjustRightInd w:val="0"/>
        <w:spacing w:line="600" w:lineRule="exact"/>
        <w:ind w:firstLine="640"/>
        <w:jc w:val="center"/>
        <w:rPr>
          <w:rFonts w:ascii="宋体" w:eastAsia="宋体" w:hAnsi="宋体" w:cs="宋体"/>
          <w:snapToGrid/>
          <w:kern w:val="2"/>
          <w:sz w:val="24"/>
        </w:rPr>
        <w:sectPr w:rsidR="00BC3C58">
          <w:pgSz w:w="11907" w:h="16840"/>
          <w:pgMar w:top="1247" w:right="1134" w:bottom="1247" w:left="1134" w:header="851" w:footer="850" w:gutter="0"/>
          <w:cols w:space="720"/>
          <w:docGrid w:linePitch="462"/>
        </w:sectPr>
      </w:pPr>
    </w:p>
    <w:p w:rsidR="00BC3C58" w:rsidRDefault="0006441D">
      <w:pPr>
        <w:snapToGrid w:val="0"/>
        <w:spacing w:line="360" w:lineRule="auto"/>
        <w:ind w:firstLineChars="200" w:firstLine="480"/>
        <w:rPr>
          <w:rFonts w:ascii="宋体" w:eastAsia="宋体" w:hAnsi="宋体" w:cs="宋体"/>
          <w:snapToGrid/>
          <w:kern w:val="2"/>
          <w:sz w:val="24"/>
          <w:u w:val="single"/>
        </w:rPr>
      </w:pPr>
      <w:r>
        <w:rPr>
          <w:rFonts w:ascii="宋体" w:eastAsia="宋体" w:hAnsi="宋体" w:cs="宋体" w:hint="eastAsia"/>
          <w:snapToGrid/>
          <w:kern w:val="2"/>
          <w:sz w:val="24"/>
          <w:u w:val="single"/>
          <w:lang w:val="zh-CN"/>
        </w:rPr>
        <w:lastRenderedPageBreak/>
        <w:t xml:space="preserve">        </w:t>
      </w:r>
      <w:r>
        <w:rPr>
          <w:rFonts w:ascii="宋体" w:eastAsia="宋体" w:hAnsi="宋体" w:cs="宋体" w:hint="eastAsia"/>
          <w:snapToGrid/>
          <w:kern w:val="2"/>
          <w:sz w:val="24"/>
          <w:lang w:val="zh-CN"/>
        </w:rPr>
        <w:t>年</w:t>
      </w:r>
      <w:r>
        <w:rPr>
          <w:rFonts w:ascii="宋体" w:eastAsia="宋体" w:hAnsi="宋体" w:cs="宋体" w:hint="eastAsia"/>
          <w:snapToGrid/>
          <w:kern w:val="2"/>
          <w:sz w:val="24"/>
          <w:u w:val="single"/>
          <w:lang w:val="zh-CN"/>
        </w:rPr>
        <w:t xml:space="preserve">    </w:t>
      </w:r>
      <w:r>
        <w:rPr>
          <w:rFonts w:ascii="宋体" w:eastAsia="宋体" w:hAnsi="宋体" w:cs="宋体" w:hint="eastAsia"/>
          <w:snapToGrid/>
          <w:kern w:val="2"/>
          <w:sz w:val="24"/>
          <w:lang w:val="zh-CN"/>
        </w:rPr>
        <w:t>月</w:t>
      </w:r>
      <w:r>
        <w:rPr>
          <w:rFonts w:ascii="宋体" w:eastAsia="宋体" w:hAnsi="宋体" w:cs="宋体" w:hint="eastAsia"/>
          <w:snapToGrid/>
          <w:kern w:val="2"/>
          <w:sz w:val="24"/>
          <w:u w:val="single"/>
          <w:lang w:val="zh-CN"/>
        </w:rPr>
        <w:t xml:space="preserve">    </w:t>
      </w:r>
      <w:r>
        <w:rPr>
          <w:rFonts w:ascii="宋体" w:eastAsia="宋体" w:hAnsi="宋体" w:cs="宋体" w:hint="eastAsia"/>
          <w:snapToGrid/>
          <w:kern w:val="2"/>
          <w:sz w:val="24"/>
          <w:lang w:val="zh-CN"/>
        </w:rPr>
        <w:t>日</w:t>
      </w:r>
      <w:r>
        <w:rPr>
          <w:rFonts w:ascii="宋体" w:eastAsia="宋体" w:hAnsi="宋体" w:cs="宋体" w:hint="eastAsia"/>
          <w:snapToGrid/>
          <w:kern w:val="2"/>
          <w:sz w:val="24"/>
        </w:rPr>
        <w:t>，</w:t>
      </w:r>
      <w:r>
        <w:rPr>
          <w:rFonts w:ascii="宋体" w:eastAsia="宋体" w:hAnsi="宋体" w:cs="宋体" w:hint="eastAsia"/>
          <w:snapToGrid/>
          <w:kern w:val="2"/>
          <w:sz w:val="24"/>
          <w:u w:val="single"/>
        </w:rPr>
        <w:t xml:space="preserve"> 南通市人才服务中心 </w:t>
      </w:r>
      <w:r>
        <w:rPr>
          <w:rFonts w:ascii="宋体" w:eastAsia="宋体" w:hAnsi="宋体" w:cs="宋体" w:hint="eastAsia"/>
          <w:snapToGrid/>
          <w:kern w:val="2"/>
          <w:sz w:val="24"/>
        </w:rPr>
        <w:t>以</w:t>
      </w:r>
      <w:r>
        <w:rPr>
          <w:rFonts w:ascii="宋体" w:eastAsia="宋体" w:hAnsi="宋体" w:cs="宋体" w:hint="eastAsia"/>
          <w:snapToGrid/>
          <w:kern w:val="2"/>
          <w:sz w:val="24"/>
          <w:u w:val="single"/>
        </w:rPr>
        <w:t xml:space="preserve"> 竞争性磋商方式 </w:t>
      </w:r>
      <w:r>
        <w:rPr>
          <w:rFonts w:ascii="宋体" w:eastAsia="宋体" w:hAnsi="宋体" w:cs="宋体" w:hint="eastAsia"/>
          <w:snapToGrid/>
          <w:kern w:val="2"/>
          <w:sz w:val="24"/>
        </w:rPr>
        <w:t>对</w:t>
      </w:r>
      <w:r>
        <w:rPr>
          <w:rFonts w:ascii="宋体" w:eastAsia="宋体" w:hAnsi="宋体" w:cs="宋体" w:hint="eastAsia"/>
          <w:snapToGrid/>
          <w:kern w:val="2"/>
          <w:sz w:val="24"/>
          <w:u w:val="single"/>
        </w:rPr>
        <w:t xml:space="preserve"> 2026年度“市领导进校园”、“市人社局长进校园”等重点推介活动服务采购项目</w:t>
      </w:r>
      <w:r>
        <w:rPr>
          <w:rFonts w:ascii="宋体" w:eastAsia="宋体" w:hAnsi="宋体" w:cs="宋体" w:hint="eastAsia"/>
          <w:snapToGrid/>
          <w:kern w:val="2"/>
          <w:sz w:val="24"/>
        </w:rPr>
        <w:t>进行了采购。经</w:t>
      </w:r>
      <w:r>
        <w:rPr>
          <w:rFonts w:ascii="宋体" w:eastAsia="宋体" w:hAnsi="宋体" w:cs="宋体" w:hint="eastAsia"/>
          <w:snapToGrid/>
          <w:kern w:val="2"/>
          <w:sz w:val="24"/>
          <w:u w:val="single"/>
        </w:rPr>
        <w:t xml:space="preserve"> 磋商评审小组 </w:t>
      </w:r>
      <w:r>
        <w:rPr>
          <w:rFonts w:ascii="宋体" w:eastAsia="宋体" w:hAnsi="宋体" w:cs="宋体" w:hint="eastAsia"/>
          <w:snapToGrid/>
          <w:kern w:val="2"/>
          <w:sz w:val="24"/>
        </w:rPr>
        <w:t>评定，</w:t>
      </w:r>
      <w:r>
        <w:rPr>
          <w:rFonts w:ascii="宋体" w:eastAsia="宋体" w:hAnsi="宋体" w:cs="宋体" w:hint="eastAsia"/>
          <w:snapToGrid/>
          <w:kern w:val="2"/>
          <w:sz w:val="24"/>
          <w:u w:val="single"/>
        </w:rPr>
        <w:t>（成交供应商名称）</w:t>
      </w:r>
      <w:r>
        <w:rPr>
          <w:rFonts w:ascii="宋体" w:eastAsia="宋体" w:hAnsi="宋体" w:cs="宋体" w:hint="eastAsia"/>
          <w:snapToGrid/>
          <w:kern w:val="2"/>
          <w:sz w:val="24"/>
        </w:rPr>
        <w:t>为该项目成交供应商。现于成交通知书发出之日起三十日内，按照采购文件确定的事项签订本合同。</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lang w:val="zh-CN"/>
        </w:rPr>
        <w:t>根据《中华人民共和国</w:t>
      </w:r>
      <w:r>
        <w:rPr>
          <w:rFonts w:ascii="宋体" w:eastAsia="宋体" w:hAnsi="宋体" w:cs="宋体" w:hint="eastAsia"/>
          <w:snapToGrid/>
          <w:kern w:val="2"/>
          <w:sz w:val="24"/>
        </w:rPr>
        <w:t>民法典</w:t>
      </w:r>
      <w:r>
        <w:rPr>
          <w:rFonts w:ascii="宋体" w:eastAsia="宋体" w:hAnsi="宋体" w:cs="宋体" w:hint="eastAsia"/>
          <w:snapToGrid/>
          <w:kern w:val="2"/>
          <w:sz w:val="24"/>
          <w:lang w:val="zh-CN"/>
        </w:rPr>
        <w:t>》等相关法律法规之规定，按照平等、自愿、公平和诚实信用的原则，经</w:t>
      </w:r>
      <w:r>
        <w:rPr>
          <w:rFonts w:ascii="宋体" w:eastAsia="宋体" w:hAnsi="宋体" w:cs="宋体" w:hint="eastAsia"/>
          <w:snapToGrid/>
          <w:kern w:val="2"/>
          <w:sz w:val="24"/>
          <w:u w:val="single"/>
        </w:rPr>
        <w:t xml:space="preserve"> 南通市人才服务中心 </w:t>
      </w:r>
      <w:r>
        <w:rPr>
          <w:rFonts w:ascii="宋体" w:eastAsia="宋体" w:hAnsi="宋体" w:cs="宋体" w:hint="eastAsia"/>
          <w:snapToGrid/>
          <w:kern w:val="2"/>
          <w:sz w:val="24"/>
          <w:lang w:val="zh-CN"/>
        </w:rPr>
        <w:t>(以下简称：甲方)和</w:t>
      </w:r>
      <w:r>
        <w:rPr>
          <w:rFonts w:ascii="宋体" w:eastAsia="宋体" w:hAnsi="宋体" w:cs="宋体" w:hint="eastAsia"/>
          <w:snapToGrid/>
          <w:kern w:val="2"/>
          <w:sz w:val="24"/>
          <w:u w:val="single"/>
        </w:rPr>
        <w:t xml:space="preserve">   （成交供应商名称）   </w:t>
      </w:r>
      <w:r>
        <w:rPr>
          <w:rFonts w:ascii="宋体" w:eastAsia="宋体" w:hAnsi="宋体" w:cs="宋体" w:hint="eastAsia"/>
          <w:snapToGrid/>
          <w:kern w:val="2"/>
          <w:sz w:val="24"/>
          <w:lang w:val="zh-CN"/>
        </w:rPr>
        <w:t>(以下简称：乙方)协商一致，约定以下合同</w:t>
      </w:r>
      <w:r>
        <w:rPr>
          <w:rFonts w:ascii="宋体" w:eastAsia="宋体" w:hAnsi="宋体" w:cs="宋体" w:hint="eastAsia"/>
          <w:snapToGrid/>
          <w:kern w:val="2"/>
          <w:sz w:val="24"/>
        </w:rPr>
        <w:t>条款，以兹共同遵守、全面履行。</w:t>
      </w:r>
    </w:p>
    <w:p w:rsidR="00BC3C58" w:rsidRDefault="0006441D">
      <w:pPr>
        <w:snapToGrid w:val="0"/>
        <w:spacing w:line="360" w:lineRule="auto"/>
        <w:ind w:firstLineChars="200" w:firstLine="482"/>
        <w:outlineLvl w:val="0"/>
        <w:rPr>
          <w:rFonts w:ascii="宋体" w:eastAsia="宋体" w:hAnsi="宋体" w:cs="宋体"/>
          <w:snapToGrid/>
          <w:kern w:val="2"/>
          <w:sz w:val="24"/>
        </w:rPr>
      </w:pPr>
      <w:r>
        <w:rPr>
          <w:rFonts w:ascii="宋体" w:eastAsia="宋体" w:hAnsi="宋体" w:cs="宋体" w:hint="eastAsia"/>
          <w:b/>
          <w:snapToGrid/>
          <w:kern w:val="2"/>
          <w:sz w:val="24"/>
        </w:rPr>
        <w:t>1.1 合同组成部分</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1.1.1 本合同及其补充合同、变更协议；</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1.1.2 成交通知书；</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1.1.3 磋商响应文件（含澄清或者说明文件）；</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1.1.4 磋商文件（含澄清或者修改文件）；</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1.1.5 其他相关采购文件。</w:t>
      </w:r>
    </w:p>
    <w:p w:rsidR="00BC3C58" w:rsidRDefault="0006441D">
      <w:pPr>
        <w:snapToGrid w:val="0"/>
        <w:spacing w:line="360" w:lineRule="auto"/>
        <w:ind w:firstLineChars="200" w:firstLine="482"/>
        <w:outlineLvl w:val="0"/>
        <w:rPr>
          <w:rFonts w:ascii="宋体" w:eastAsia="宋体" w:hAnsi="宋体" w:cs="宋体"/>
          <w:b/>
          <w:snapToGrid/>
          <w:kern w:val="2"/>
          <w:sz w:val="24"/>
        </w:rPr>
      </w:pPr>
      <w:r>
        <w:rPr>
          <w:rFonts w:ascii="宋体" w:eastAsia="宋体" w:hAnsi="宋体" w:cs="宋体" w:hint="eastAsia"/>
          <w:b/>
          <w:snapToGrid/>
          <w:kern w:val="2"/>
          <w:sz w:val="24"/>
        </w:rPr>
        <w:t>1.2 标的</w:t>
      </w:r>
    </w:p>
    <w:p w:rsidR="00BC3C58" w:rsidRDefault="0006441D">
      <w:pPr>
        <w:snapToGrid w:val="0"/>
        <w:spacing w:line="360" w:lineRule="auto"/>
        <w:ind w:firstLineChars="200" w:firstLine="480"/>
        <w:rPr>
          <w:rFonts w:ascii="宋体" w:eastAsia="宋体" w:hAnsi="宋体" w:cs="宋体"/>
          <w:snapToGrid/>
          <w:kern w:val="2"/>
          <w:sz w:val="24"/>
          <w:u w:val="single"/>
        </w:rPr>
      </w:pPr>
      <w:r>
        <w:rPr>
          <w:rFonts w:ascii="宋体" w:eastAsia="宋体" w:hAnsi="宋体" w:cs="宋体" w:hint="eastAsia"/>
          <w:snapToGrid/>
          <w:kern w:val="2"/>
          <w:sz w:val="24"/>
        </w:rPr>
        <w:t>1.2.1 标的名称：</w:t>
      </w:r>
      <w:r>
        <w:rPr>
          <w:rFonts w:ascii="宋体" w:eastAsia="宋体" w:hAnsi="宋体" w:cs="宋体" w:hint="eastAsia"/>
          <w:snapToGrid/>
          <w:kern w:val="2"/>
          <w:sz w:val="24"/>
          <w:u w:val="single"/>
        </w:rPr>
        <w:t xml:space="preserve">  </w:t>
      </w:r>
      <w:r>
        <w:rPr>
          <w:rFonts w:ascii="宋体" w:eastAsia="宋体" w:hAnsi="宋体" w:cs="宋体"/>
          <w:snapToGrid/>
          <w:kern w:val="2"/>
          <w:sz w:val="24"/>
          <w:u w:val="single"/>
        </w:rPr>
        <w:t>2026重点推介活动服务</w:t>
      </w:r>
      <w:r>
        <w:rPr>
          <w:rFonts w:ascii="宋体" w:eastAsia="宋体" w:hAnsi="宋体" w:cs="宋体" w:hint="eastAsia"/>
          <w:snapToGrid/>
          <w:kern w:val="2"/>
          <w:sz w:val="24"/>
        </w:rPr>
        <w:t>；</w:t>
      </w:r>
    </w:p>
    <w:p w:rsidR="00BC3C58" w:rsidRDefault="0006441D">
      <w:pPr>
        <w:snapToGrid w:val="0"/>
        <w:spacing w:line="360" w:lineRule="auto"/>
        <w:ind w:firstLineChars="200" w:firstLine="480"/>
        <w:rPr>
          <w:rFonts w:ascii="宋体" w:eastAsia="宋体" w:hAnsi="宋体" w:cs="宋体"/>
          <w:snapToGrid/>
          <w:kern w:val="2"/>
          <w:sz w:val="24"/>
          <w:u w:val="single"/>
        </w:rPr>
      </w:pPr>
      <w:r>
        <w:rPr>
          <w:rFonts w:ascii="宋体" w:eastAsia="宋体" w:hAnsi="宋体" w:cs="宋体" w:hint="eastAsia"/>
          <w:snapToGrid/>
          <w:kern w:val="2"/>
          <w:sz w:val="24"/>
        </w:rPr>
        <w:t>1.2.2 标的数量：</w:t>
      </w:r>
      <w:r>
        <w:rPr>
          <w:rFonts w:ascii="宋体" w:eastAsia="宋体" w:hAnsi="宋体" w:cs="宋体" w:hint="eastAsia"/>
          <w:snapToGrid/>
          <w:kern w:val="2"/>
          <w:sz w:val="24"/>
          <w:u w:val="single"/>
        </w:rPr>
        <w:t xml:space="preserve">  详见磋商文件中的项目需求 </w:t>
      </w:r>
      <w:r>
        <w:rPr>
          <w:rFonts w:ascii="宋体" w:eastAsia="宋体" w:hAnsi="宋体" w:cs="宋体" w:hint="eastAsia"/>
          <w:snapToGrid/>
          <w:kern w:val="2"/>
          <w:sz w:val="24"/>
        </w:rPr>
        <w:t>；</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1.2.3 标的质量：</w:t>
      </w:r>
      <w:r>
        <w:rPr>
          <w:rFonts w:ascii="宋体" w:eastAsia="宋体" w:hAnsi="宋体" w:cs="宋体" w:hint="eastAsia"/>
          <w:snapToGrid/>
          <w:kern w:val="2"/>
          <w:sz w:val="24"/>
          <w:u w:val="single"/>
        </w:rPr>
        <w:t>达到采购单位要求，详见磋商文件中的项目需求</w:t>
      </w:r>
      <w:r>
        <w:rPr>
          <w:rFonts w:ascii="宋体" w:eastAsia="宋体" w:hAnsi="宋体" w:cs="宋体" w:hint="eastAsia"/>
          <w:snapToGrid/>
          <w:kern w:val="2"/>
          <w:sz w:val="24"/>
        </w:rPr>
        <w:t>。</w:t>
      </w:r>
    </w:p>
    <w:p w:rsidR="00BC3C58" w:rsidRDefault="0006441D">
      <w:pPr>
        <w:snapToGrid w:val="0"/>
        <w:spacing w:line="360" w:lineRule="auto"/>
        <w:ind w:firstLineChars="200" w:firstLine="482"/>
        <w:outlineLvl w:val="0"/>
        <w:rPr>
          <w:rFonts w:ascii="宋体" w:eastAsia="宋体" w:hAnsi="宋体" w:cs="宋体"/>
          <w:b/>
          <w:snapToGrid/>
          <w:kern w:val="2"/>
          <w:sz w:val="24"/>
        </w:rPr>
      </w:pPr>
      <w:r>
        <w:rPr>
          <w:rFonts w:ascii="宋体" w:eastAsia="宋体" w:hAnsi="宋体" w:cs="宋体" w:hint="eastAsia"/>
          <w:b/>
          <w:snapToGrid/>
          <w:kern w:val="2"/>
          <w:sz w:val="24"/>
        </w:rPr>
        <w:t>1.3 价款</w:t>
      </w:r>
    </w:p>
    <w:p w:rsidR="00BC3C58" w:rsidRDefault="0006441D">
      <w:pPr>
        <w:adjustRightInd w:val="0"/>
        <w:snapToGrid w:val="0"/>
        <w:spacing w:line="360" w:lineRule="auto"/>
        <w:ind w:firstLineChars="200" w:firstLine="480"/>
        <w:textAlignment w:val="baseline"/>
        <w:rPr>
          <w:rFonts w:ascii="宋体" w:eastAsia="宋体" w:hAnsi="宋体" w:cs="宋体"/>
          <w:snapToGrid/>
          <w:kern w:val="2"/>
          <w:sz w:val="24"/>
        </w:rPr>
      </w:pPr>
      <w:r>
        <w:rPr>
          <w:rFonts w:ascii="宋体" w:eastAsia="宋体" w:hAnsi="宋体" w:cs="宋体" w:hint="eastAsia"/>
          <w:snapToGrid/>
          <w:kern w:val="2"/>
          <w:sz w:val="24"/>
        </w:rPr>
        <w:t>本合同总价为：¥</w:t>
      </w:r>
      <w:r>
        <w:rPr>
          <w:rFonts w:ascii="宋体" w:eastAsia="宋体" w:hAnsi="宋体" w:cs="宋体" w:hint="eastAsia"/>
          <w:snapToGrid/>
          <w:kern w:val="2"/>
          <w:sz w:val="24"/>
          <w:u w:val="single"/>
        </w:rPr>
        <w:t xml:space="preserve">           </w:t>
      </w:r>
      <w:r>
        <w:rPr>
          <w:rFonts w:ascii="宋体" w:eastAsia="宋体" w:hAnsi="宋体" w:cs="宋体" w:hint="eastAsia"/>
          <w:snapToGrid/>
          <w:kern w:val="2"/>
          <w:sz w:val="24"/>
        </w:rPr>
        <w:t>元（大写：</w:t>
      </w:r>
      <w:r>
        <w:rPr>
          <w:rFonts w:ascii="宋体" w:eastAsia="宋体" w:hAnsi="宋体" w:cs="宋体" w:hint="eastAsia"/>
          <w:snapToGrid/>
          <w:kern w:val="2"/>
          <w:sz w:val="24"/>
          <w:u w:val="single"/>
        </w:rPr>
        <w:t xml:space="preserve">                 </w:t>
      </w:r>
      <w:r>
        <w:rPr>
          <w:rFonts w:ascii="宋体" w:eastAsia="宋体" w:hAnsi="宋体" w:cs="宋体" w:hint="eastAsia"/>
          <w:snapToGrid/>
          <w:kern w:val="2"/>
          <w:sz w:val="24"/>
        </w:rPr>
        <w:t>元人民币）</w:t>
      </w:r>
      <w:bookmarkStart w:id="96" w:name="_Toc3654"/>
      <w:bookmarkStart w:id="97" w:name="_Toc30506"/>
      <w:bookmarkStart w:id="98" w:name="_Toc14993"/>
      <w:bookmarkStart w:id="99" w:name="_Toc30158"/>
      <w:bookmarkStart w:id="100" w:name="_Toc26916"/>
      <w:r>
        <w:rPr>
          <w:rFonts w:ascii="宋体" w:eastAsia="宋体" w:hAnsi="宋体" w:cs="宋体" w:hint="eastAsia"/>
          <w:snapToGrid/>
          <w:kern w:val="2"/>
          <w:sz w:val="24"/>
        </w:rPr>
        <w:t>；</w:t>
      </w:r>
    </w:p>
    <w:p w:rsidR="00BC3C58" w:rsidRDefault="0006441D">
      <w:p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其中：</w:t>
      </w:r>
    </w:p>
    <w:tbl>
      <w:tblPr>
        <w:tblW w:w="9783" w:type="dxa"/>
        <w:tblInd w:w="93" w:type="dxa"/>
        <w:tblLayout w:type="fixed"/>
        <w:tblLook w:val="04A0" w:firstRow="1" w:lastRow="0" w:firstColumn="1" w:lastColumn="0" w:noHBand="0" w:noVBand="1"/>
      </w:tblPr>
      <w:tblGrid>
        <w:gridCol w:w="582"/>
        <w:gridCol w:w="1209"/>
        <w:gridCol w:w="1392"/>
        <w:gridCol w:w="3637"/>
        <w:gridCol w:w="1133"/>
        <w:gridCol w:w="873"/>
        <w:gridCol w:w="957"/>
      </w:tblGrid>
      <w:tr w:rsidR="00BC3C58">
        <w:trPr>
          <w:trHeight w:val="680"/>
        </w:trPr>
        <w:tc>
          <w:tcPr>
            <w:tcW w:w="582" w:type="dxa"/>
            <w:tcBorders>
              <w:top w:val="single" w:sz="8" w:space="0" w:color="auto"/>
              <w:left w:val="single" w:sz="8" w:space="0" w:color="auto"/>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b/>
                <w:bCs/>
                <w:snapToGrid/>
                <w:color w:val="000000"/>
                <w:sz w:val="24"/>
                <w:szCs w:val="30"/>
              </w:rPr>
            </w:pPr>
            <w:r>
              <w:rPr>
                <w:rFonts w:ascii="宋体" w:eastAsia="宋体" w:hAnsi="宋体" w:cs="Arial" w:hint="eastAsia"/>
                <w:b/>
                <w:bCs/>
                <w:snapToGrid/>
                <w:color w:val="000000"/>
                <w:sz w:val="24"/>
                <w:szCs w:val="30"/>
              </w:rPr>
              <w:t>序号</w:t>
            </w:r>
          </w:p>
        </w:tc>
        <w:tc>
          <w:tcPr>
            <w:tcW w:w="1209" w:type="dxa"/>
            <w:tcBorders>
              <w:top w:val="single" w:sz="8"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b/>
                <w:bCs/>
                <w:snapToGrid/>
                <w:color w:val="000000"/>
                <w:sz w:val="24"/>
                <w:szCs w:val="30"/>
              </w:rPr>
            </w:pPr>
            <w:r>
              <w:rPr>
                <w:rFonts w:ascii="宋体" w:eastAsia="宋体" w:hAnsi="宋体" w:cs="Arial" w:hint="eastAsia"/>
                <w:b/>
                <w:bCs/>
                <w:snapToGrid/>
                <w:color w:val="000000"/>
                <w:sz w:val="24"/>
                <w:szCs w:val="30"/>
              </w:rPr>
              <w:t>项  目</w:t>
            </w:r>
          </w:p>
        </w:tc>
        <w:tc>
          <w:tcPr>
            <w:tcW w:w="1392" w:type="dxa"/>
            <w:tcBorders>
              <w:top w:val="single" w:sz="8"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b/>
                <w:bCs/>
                <w:snapToGrid/>
                <w:sz w:val="24"/>
                <w:szCs w:val="30"/>
              </w:rPr>
            </w:pPr>
            <w:r>
              <w:rPr>
                <w:rFonts w:ascii="宋体" w:eastAsia="宋体" w:hAnsi="宋体" w:cs="Arial" w:hint="eastAsia"/>
                <w:b/>
                <w:bCs/>
                <w:snapToGrid/>
                <w:sz w:val="24"/>
                <w:szCs w:val="30"/>
              </w:rPr>
              <w:t>具体内容</w:t>
            </w:r>
          </w:p>
        </w:tc>
        <w:tc>
          <w:tcPr>
            <w:tcW w:w="3637" w:type="dxa"/>
            <w:tcBorders>
              <w:top w:val="single" w:sz="8"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b/>
                <w:bCs/>
                <w:snapToGrid/>
                <w:sz w:val="24"/>
                <w:szCs w:val="30"/>
              </w:rPr>
            </w:pPr>
            <w:r>
              <w:rPr>
                <w:rFonts w:ascii="宋体" w:eastAsia="宋体" w:hAnsi="宋体" w:cs="Arial" w:hint="eastAsia"/>
                <w:b/>
                <w:bCs/>
                <w:snapToGrid/>
                <w:sz w:val="24"/>
                <w:szCs w:val="30"/>
              </w:rPr>
              <w:t>规格/要求</w:t>
            </w:r>
          </w:p>
        </w:tc>
        <w:tc>
          <w:tcPr>
            <w:tcW w:w="1133" w:type="dxa"/>
            <w:tcBorders>
              <w:top w:val="single" w:sz="8"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b/>
                <w:bCs/>
                <w:snapToGrid/>
                <w:sz w:val="24"/>
                <w:szCs w:val="30"/>
              </w:rPr>
            </w:pPr>
            <w:r>
              <w:rPr>
                <w:rFonts w:ascii="宋体" w:eastAsia="宋体" w:hAnsi="宋体" w:cs="Arial" w:hint="eastAsia"/>
                <w:b/>
                <w:bCs/>
                <w:snapToGrid/>
                <w:sz w:val="24"/>
                <w:szCs w:val="30"/>
              </w:rPr>
              <w:t>数量</w:t>
            </w:r>
          </w:p>
        </w:tc>
        <w:tc>
          <w:tcPr>
            <w:tcW w:w="873" w:type="dxa"/>
            <w:tcBorders>
              <w:top w:val="single" w:sz="8" w:space="0" w:color="auto"/>
              <w:left w:val="nil"/>
              <w:bottom w:val="single" w:sz="4" w:space="0" w:color="auto"/>
              <w:right w:val="single" w:sz="4" w:space="0" w:color="auto"/>
            </w:tcBorders>
          </w:tcPr>
          <w:p w:rsidR="00BC3C58" w:rsidRDefault="0006441D">
            <w:pPr>
              <w:widowControl/>
              <w:jc w:val="center"/>
              <w:rPr>
                <w:rFonts w:ascii="宋体" w:eastAsia="宋体" w:hAnsi="宋体" w:cs="Arial"/>
                <w:b/>
                <w:bCs/>
                <w:snapToGrid/>
                <w:sz w:val="24"/>
                <w:szCs w:val="30"/>
              </w:rPr>
            </w:pPr>
            <w:r>
              <w:rPr>
                <w:rFonts w:ascii="宋体" w:eastAsia="宋体" w:hAnsi="宋体" w:cs="Arial" w:hint="eastAsia"/>
                <w:b/>
                <w:bCs/>
                <w:snapToGrid/>
                <w:sz w:val="24"/>
                <w:szCs w:val="30"/>
              </w:rPr>
              <w:t>单价</w:t>
            </w:r>
          </w:p>
          <w:p w:rsidR="00BC3C58" w:rsidRDefault="0006441D">
            <w:pPr>
              <w:widowControl/>
              <w:jc w:val="center"/>
              <w:rPr>
                <w:rFonts w:ascii="宋体" w:eastAsia="宋体" w:hAnsi="宋体" w:cs="Arial"/>
                <w:b/>
                <w:bCs/>
                <w:snapToGrid/>
                <w:sz w:val="24"/>
                <w:szCs w:val="30"/>
              </w:rPr>
            </w:pPr>
            <w:r>
              <w:rPr>
                <w:rFonts w:ascii="宋体" w:eastAsia="宋体" w:hAnsi="宋体" w:cs="Arial" w:hint="eastAsia"/>
                <w:b/>
                <w:bCs/>
                <w:snapToGrid/>
                <w:sz w:val="24"/>
                <w:szCs w:val="30"/>
              </w:rPr>
              <w:t>（元）</w:t>
            </w:r>
          </w:p>
        </w:tc>
        <w:tc>
          <w:tcPr>
            <w:tcW w:w="957" w:type="dxa"/>
            <w:tcBorders>
              <w:top w:val="single" w:sz="8" w:space="0" w:color="auto"/>
              <w:left w:val="nil"/>
              <w:bottom w:val="single" w:sz="4" w:space="0" w:color="auto"/>
              <w:right w:val="single" w:sz="4" w:space="0" w:color="auto"/>
            </w:tcBorders>
          </w:tcPr>
          <w:p w:rsidR="00BC3C58" w:rsidRDefault="0006441D">
            <w:pPr>
              <w:widowControl/>
              <w:jc w:val="center"/>
              <w:rPr>
                <w:rFonts w:ascii="宋体" w:eastAsia="宋体" w:hAnsi="宋体" w:cs="Arial"/>
                <w:b/>
                <w:bCs/>
                <w:snapToGrid/>
                <w:sz w:val="24"/>
                <w:szCs w:val="30"/>
              </w:rPr>
            </w:pPr>
            <w:r>
              <w:rPr>
                <w:rFonts w:ascii="宋体" w:eastAsia="宋体" w:hAnsi="宋体" w:cs="Arial" w:hint="eastAsia"/>
                <w:b/>
                <w:bCs/>
                <w:snapToGrid/>
                <w:sz w:val="24"/>
                <w:szCs w:val="30"/>
              </w:rPr>
              <w:t>总价</w:t>
            </w:r>
          </w:p>
          <w:p w:rsidR="00BC3C58" w:rsidRDefault="0006441D">
            <w:pPr>
              <w:widowControl/>
              <w:jc w:val="center"/>
              <w:rPr>
                <w:rFonts w:ascii="宋体" w:eastAsia="宋体" w:hAnsi="宋体" w:cs="Arial"/>
                <w:b/>
                <w:bCs/>
                <w:snapToGrid/>
                <w:sz w:val="24"/>
                <w:szCs w:val="30"/>
              </w:rPr>
            </w:pPr>
            <w:r>
              <w:rPr>
                <w:rFonts w:ascii="宋体" w:eastAsia="宋体" w:hAnsi="宋体" w:cs="Arial" w:hint="eastAsia"/>
                <w:b/>
                <w:bCs/>
                <w:snapToGrid/>
                <w:sz w:val="24"/>
                <w:szCs w:val="30"/>
              </w:rPr>
              <w:t>（元）</w:t>
            </w:r>
          </w:p>
        </w:tc>
      </w:tr>
      <w:tr w:rsidR="00BC3C58">
        <w:trPr>
          <w:trHeight w:val="1361"/>
        </w:trPr>
        <w:tc>
          <w:tcPr>
            <w:tcW w:w="582" w:type="dxa"/>
            <w:tcBorders>
              <w:top w:val="nil"/>
              <w:left w:val="single" w:sz="8" w:space="0" w:color="auto"/>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w:t>
            </w:r>
          </w:p>
        </w:tc>
        <w:tc>
          <w:tcPr>
            <w:tcW w:w="1209"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人员邀约</w:t>
            </w: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做好推介会及招聘会人员邀约</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sz w:val="24"/>
              </w:rPr>
            </w:pPr>
            <w:r>
              <w:rPr>
                <w:rFonts w:ascii="宋体" w:eastAsia="宋体" w:hAnsi="宋体" w:cs="Arial" w:hint="eastAsia"/>
                <w:snapToGrid/>
                <w:sz w:val="24"/>
              </w:rPr>
              <w:t>根据每场活动的主题、规模以及参会单位及岗位信息等，广泛发动目标高校学生代表参加推介活动以及现场招聘活动；协助做好招聘岗位及求职者前置供需对接匹配工作。</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1000人</w:t>
            </w:r>
          </w:p>
        </w:tc>
        <w:tc>
          <w:tcPr>
            <w:tcW w:w="873"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r>
      <w:tr w:rsidR="00BC3C58">
        <w:trPr>
          <w:trHeight w:val="1644"/>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lastRenderedPageBreak/>
              <w:t>2</w:t>
            </w:r>
          </w:p>
        </w:tc>
        <w:tc>
          <w:tcPr>
            <w:tcW w:w="1209" w:type="dxa"/>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宣传推广</w:t>
            </w:r>
          </w:p>
        </w:tc>
        <w:tc>
          <w:tcPr>
            <w:tcW w:w="1392" w:type="dxa"/>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线上线下广泛开展宣传预热</w:t>
            </w:r>
          </w:p>
        </w:tc>
        <w:tc>
          <w:tcPr>
            <w:tcW w:w="3637" w:type="dxa"/>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sz w:val="24"/>
              </w:rPr>
            </w:pPr>
            <w:r>
              <w:rPr>
                <w:rFonts w:ascii="宋体" w:eastAsia="宋体" w:hAnsi="宋体" w:cs="Arial" w:hint="eastAsia"/>
                <w:snapToGrid/>
                <w:sz w:val="24"/>
              </w:rPr>
              <w:t>通过驻地高校渠道发布活动预热宣传，包括但不限于：学校公众号、校园网站、学生社团、户外广告栏等，宣传推介南通城市形象、人才政策，传递求贤若渴的鲜明信号，形成宣传集聚效应和声势。</w:t>
            </w:r>
          </w:p>
        </w:tc>
        <w:tc>
          <w:tcPr>
            <w:tcW w:w="1133" w:type="dxa"/>
            <w:tcBorders>
              <w:top w:val="single" w:sz="4" w:space="0" w:color="auto"/>
              <w:left w:val="nil"/>
              <w:bottom w:val="single" w:sz="4" w:space="0" w:color="auto"/>
              <w:right w:val="single" w:sz="4" w:space="0" w:color="auto"/>
            </w:tcBorders>
            <w:shd w:val="clear" w:color="auto" w:fill="auto"/>
            <w:vAlign w:val="center"/>
          </w:tcPr>
          <w:p w:rsidR="00BC3C58" w:rsidRDefault="00027145">
            <w:pPr>
              <w:widowControl/>
              <w:jc w:val="center"/>
              <w:rPr>
                <w:rFonts w:ascii="宋体" w:eastAsia="宋体" w:hAnsi="宋体" w:cs="Arial"/>
                <w:snapToGrid/>
                <w:color w:val="000000"/>
                <w:sz w:val="24"/>
              </w:rPr>
            </w:pPr>
            <w:r w:rsidRPr="00027145">
              <w:rPr>
                <w:rFonts w:ascii="宋体" w:eastAsia="宋体" w:hAnsi="宋体" w:cs="Arial"/>
                <w:snapToGrid/>
                <w:color w:val="000000"/>
                <w:sz w:val="24"/>
              </w:rPr>
              <w:t>24家</w:t>
            </w:r>
          </w:p>
        </w:tc>
        <w:tc>
          <w:tcPr>
            <w:tcW w:w="873" w:type="dxa"/>
            <w:tcBorders>
              <w:top w:val="single" w:sz="4" w:space="0" w:color="auto"/>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c>
          <w:tcPr>
            <w:tcW w:w="957" w:type="dxa"/>
            <w:tcBorders>
              <w:top w:val="single" w:sz="4" w:space="0" w:color="auto"/>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r>
      <w:tr w:rsidR="00BC3C58">
        <w:trPr>
          <w:trHeight w:val="737"/>
        </w:trPr>
        <w:tc>
          <w:tcPr>
            <w:tcW w:w="582" w:type="dxa"/>
            <w:vMerge w:val="restart"/>
            <w:tcBorders>
              <w:top w:val="nil"/>
              <w:left w:val="single" w:sz="8" w:space="0" w:color="auto"/>
              <w:bottom w:val="single" w:sz="4" w:space="0" w:color="000000"/>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3</w:t>
            </w:r>
          </w:p>
        </w:tc>
        <w:tc>
          <w:tcPr>
            <w:tcW w:w="1209" w:type="dxa"/>
            <w:vMerge w:val="restart"/>
            <w:tcBorders>
              <w:top w:val="nil"/>
              <w:left w:val="single" w:sz="4" w:space="0" w:color="auto"/>
              <w:bottom w:val="single" w:sz="4" w:space="0" w:color="000000"/>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物料设计服务</w:t>
            </w: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宣传LOGO</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sz w:val="24"/>
              </w:rPr>
            </w:pPr>
            <w:r>
              <w:rPr>
                <w:rFonts w:ascii="宋体" w:eastAsia="宋体" w:hAnsi="宋体" w:cs="Arial" w:hint="eastAsia"/>
                <w:snapToGrid/>
                <w:sz w:val="24"/>
              </w:rPr>
              <w:t>体现南通城市特色和引才品牌，符合青年人才审美和喜好，具有视觉冲击力和感染力。</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1套</w:t>
            </w:r>
          </w:p>
        </w:tc>
        <w:tc>
          <w:tcPr>
            <w:tcW w:w="873"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r>
      <w:tr w:rsidR="00BC3C58">
        <w:trPr>
          <w:trHeight w:val="737"/>
        </w:trPr>
        <w:tc>
          <w:tcPr>
            <w:tcW w:w="582"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活动主KV</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sz w:val="24"/>
              </w:rPr>
            </w:pPr>
            <w:r>
              <w:rPr>
                <w:rFonts w:ascii="宋体" w:eastAsia="宋体" w:hAnsi="宋体" w:cs="Arial" w:hint="eastAsia"/>
                <w:snapToGrid/>
                <w:sz w:val="24"/>
              </w:rPr>
              <w:t>充分体现校地合作元素，符合青年人才审美，具有视觉冲击力和感染力。</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1套</w:t>
            </w:r>
          </w:p>
        </w:tc>
        <w:tc>
          <w:tcPr>
            <w:tcW w:w="873"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r>
      <w:tr w:rsidR="00BC3C58">
        <w:trPr>
          <w:trHeight w:val="567"/>
        </w:trPr>
        <w:tc>
          <w:tcPr>
            <w:tcW w:w="582"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流程画面</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sz w:val="24"/>
              </w:rPr>
            </w:pPr>
            <w:r>
              <w:rPr>
                <w:rFonts w:ascii="宋体" w:eastAsia="宋体" w:hAnsi="宋体" w:cs="Arial" w:hint="eastAsia"/>
                <w:snapToGrid/>
                <w:sz w:val="24"/>
              </w:rPr>
              <w:t>流程画面设计，符合青年人才审美</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1套</w:t>
            </w:r>
          </w:p>
        </w:tc>
        <w:tc>
          <w:tcPr>
            <w:tcW w:w="873"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r>
      <w:tr w:rsidR="00BC3C58">
        <w:trPr>
          <w:trHeight w:val="567"/>
        </w:trPr>
        <w:tc>
          <w:tcPr>
            <w:tcW w:w="582"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电子邀请函</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sz w:val="24"/>
              </w:rPr>
            </w:pPr>
            <w:r>
              <w:rPr>
                <w:rFonts w:ascii="宋体" w:eastAsia="宋体" w:hAnsi="宋体" w:cs="Arial" w:hint="eastAsia"/>
                <w:snapToGrid/>
                <w:sz w:val="24"/>
              </w:rPr>
              <w:t>H5，像素：1920x1080 像素，竖版</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1套</w:t>
            </w:r>
          </w:p>
        </w:tc>
        <w:tc>
          <w:tcPr>
            <w:tcW w:w="873"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r>
      <w:tr w:rsidR="00BC3C58">
        <w:trPr>
          <w:trHeight w:val="567"/>
        </w:trPr>
        <w:tc>
          <w:tcPr>
            <w:tcW w:w="582"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宣传海报</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sz w:val="24"/>
              </w:rPr>
            </w:pPr>
            <w:r>
              <w:rPr>
                <w:rFonts w:ascii="宋体" w:eastAsia="宋体" w:hAnsi="宋体" w:cs="Arial" w:hint="eastAsia"/>
                <w:snapToGrid/>
                <w:sz w:val="24"/>
              </w:rPr>
              <w:t>像素：800*2000 ，竖版。</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1套</w:t>
            </w:r>
          </w:p>
        </w:tc>
        <w:tc>
          <w:tcPr>
            <w:tcW w:w="873"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r>
      <w:tr w:rsidR="00BC3C58">
        <w:trPr>
          <w:trHeight w:val="737"/>
        </w:trPr>
        <w:tc>
          <w:tcPr>
            <w:tcW w:w="582" w:type="dxa"/>
            <w:vMerge/>
            <w:tcBorders>
              <w:top w:val="single" w:sz="4" w:space="0" w:color="auto"/>
              <w:left w:val="single" w:sz="4" w:space="0" w:color="auto"/>
              <w:bottom w:val="single" w:sz="4" w:space="0" w:color="auto"/>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09" w:type="dxa"/>
            <w:vMerge/>
            <w:tcBorders>
              <w:top w:val="single" w:sz="4" w:space="0" w:color="auto"/>
              <w:left w:val="single" w:sz="4" w:space="0" w:color="auto"/>
              <w:bottom w:val="single" w:sz="4" w:space="0" w:color="auto"/>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392" w:type="dxa"/>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后期修改服务</w:t>
            </w:r>
          </w:p>
        </w:tc>
        <w:tc>
          <w:tcPr>
            <w:tcW w:w="3637" w:type="dxa"/>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sz w:val="24"/>
              </w:rPr>
            </w:pPr>
            <w:r>
              <w:rPr>
                <w:rFonts w:ascii="宋体" w:eastAsia="宋体" w:hAnsi="宋体" w:cs="Arial" w:hint="eastAsia"/>
                <w:snapToGrid/>
                <w:sz w:val="24"/>
              </w:rPr>
              <w:t>包括但不限于：主KV、流程画面、活动手册、宣传海报、电子邀请函等设计物料的修改服务。</w:t>
            </w:r>
          </w:p>
        </w:tc>
        <w:tc>
          <w:tcPr>
            <w:tcW w:w="1133" w:type="dxa"/>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5次</w:t>
            </w:r>
          </w:p>
        </w:tc>
        <w:tc>
          <w:tcPr>
            <w:tcW w:w="873" w:type="dxa"/>
            <w:tcBorders>
              <w:top w:val="single" w:sz="4" w:space="0" w:color="auto"/>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c>
          <w:tcPr>
            <w:tcW w:w="957" w:type="dxa"/>
            <w:tcBorders>
              <w:top w:val="single" w:sz="4" w:space="0" w:color="auto"/>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r>
      <w:tr w:rsidR="00BC3C58">
        <w:trPr>
          <w:trHeight w:val="567"/>
        </w:trPr>
        <w:tc>
          <w:tcPr>
            <w:tcW w:w="582" w:type="dxa"/>
            <w:vMerge w:val="restart"/>
            <w:tcBorders>
              <w:top w:val="single" w:sz="4" w:space="0" w:color="auto"/>
              <w:left w:val="single" w:sz="8" w:space="0" w:color="auto"/>
              <w:bottom w:val="single" w:sz="4" w:space="0" w:color="000000"/>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4</w:t>
            </w:r>
          </w:p>
        </w:tc>
        <w:tc>
          <w:tcPr>
            <w:tcW w:w="12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现场物料设计制作</w:t>
            </w:r>
          </w:p>
        </w:tc>
        <w:tc>
          <w:tcPr>
            <w:tcW w:w="1392" w:type="dxa"/>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会务指南</w:t>
            </w:r>
          </w:p>
        </w:tc>
        <w:tc>
          <w:tcPr>
            <w:tcW w:w="3637" w:type="dxa"/>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rPr>
                <w:rFonts w:ascii="宋体" w:eastAsia="宋体" w:hAnsi="宋体" w:cs="Arial"/>
                <w:snapToGrid/>
                <w:sz w:val="24"/>
              </w:rPr>
            </w:pPr>
            <w:r>
              <w:rPr>
                <w:rFonts w:ascii="宋体" w:eastAsia="宋体" w:hAnsi="宋体" w:cs="Arial" w:hint="eastAsia"/>
                <w:snapToGrid/>
                <w:sz w:val="24"/>
              </w:rPr>
              <w:t>21*28.5cm,8p</w:t>
            </w:r>
          </w:p>
        </w:tc>
        <w:tc>
          <w:tcPr>
            <w:tcW w:w="1133" w:type="dxa"/>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1000册</w:t>
            </w:r>
          </w:p>
        </w:tc>
        <w:tc>
          <w:tcPr>
            <w:tcW w:w="873" w:type="dxa"/>
            <w:tcBorders>
              <w:top w:val="single" w:sz="4" w:space="0" w:color="auto"/>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sz w:val="24"/>
              </w:rPr>
            </w:pPr>
          </w:p>
        </w:tc>
        <w:tc>
          <w:tcPr>
            <w:tcW w:w="957" w:type="dxa"/>
            <w:tcBorders>
              <w:top w:val="single" w:sz="4" w:space="0" w:color="auto"/>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sz w:val="24"/>
              </w:rPr>
            </w:pPr>
          </w:p>
        </w:tc>
      </w:tr>
      <w:tr w:rsidR="00BC3C58">
        <w:trPr>
          <w:trHeight w:val="567"/>
        </w:trPr>
        <w:tc>
          <w:tcPr>
            <w:tcW w:w="582"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000000"/>
              <w:right w:val="single" w:sz="4" w:space="0" w:color="auto"/>
            </w:tcBorders>
            <w:vAlign w:val="center"/>
          </w:tcPr>
          <w:p w:rsidR="00BC3C58" w:rsidRDefault="00BC3C58">
            <w:pPr>
              <w:widowControl/>
              <w:jc w:val="center"/>
              <w:rPr>
                <w:rFonts w:ascii="宋体" w:eastAsia="宋体" w:hAnsi="宋体" w:cs="Arial"/>
                <w:snapToGrid/>
                <w:sz w:val="24"/>
              </w:rPr>
            </w:pP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政策折页</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rPr>
                <w:rFonts w:ascii="宋体" w:eastAsia="宋体" w:hAnsi="宋体" w:cs="Arial"/>
                <w:snapToGrid/>
                <w:sz w:val="24"/>
              </w:rPr>
            </w:pPr>
            <w:r>
              <w:rPr>
                <w:rFonts w:ascii="宋体" w:eastAsia="宋体" w:hAnsi="宋体" w:cs="Arial" w:hint="eastAsia"/>
                <w:snapToGrid/>
                <w:sz w:val="24"/>
              </w:rPr>
              <w:t>21*39cm，三折，260g高级艺术纸，正反四色</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3000册</w:t>
            </w:r>
          </w:p>
        </w:tc>
        <w:tc>
          <w:tcPr>
            <w:tcW w:w="873"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sz w:val="24"/>
              </w:rPr>
            </w:pPr>
          </w:p>
        </w:tc>
        <w:tc>
          <w:tcPr>
            <w:tcW w:w="957"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sz w:val="24"/>
              </w:rPr>
            </w:pPr>
          </w:p>
        </w:tc>
      </w:tr>
      <w:tr w:rsidR="00BC3C58">
        <w:trPr>
          <w:trHeight w:val="737"/>
        </w:trPr>
        <w:tc>
          <w:tcPr>
            <w:tcW w:w="582"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000000"/>
              <w:right w:val="single" w:sz="4" w:space="0" w:color="auto"/>
            </w:tcBorders>
            <w:vAlign w:val="center"/>
          </w:tcPr>
          <w:p w:rsidR="00BC3C58" w:rsidRDefault="00BC3C58">
            <w:pPr>
              <w:widowControl/>
              <w:jc w:val="center"/>
              <w:rPr>
                <w:rFonts w:ascii="宋体" w:eastAsia="宋体" w:hAnsi="宋体" w:cs="Arial"/>
                <w:snapToGrid/>
                <w:sz w:val="24"/>
              </w:rPr>
            </w:pP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桁架设计、制作及搭建</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color w:val="000000"/>
                <w:sz w:val="24"/>
              </w:rPr>
            </w:pPr>
            <w:r>
              <w:rPr>
                <w:rFonts w:ascii="宋体" w:eastAsia="宋体" w:hAnsi="宋体" w:cs="Arial" w:hint="eastAsia"/>
                <w:snapToGrid/>
                <w:color w:val="000000"/>
                <w:sz w:val="24"/>
              </w:rPr>
              <w:t>规格：5米*3米</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180平米</w:t>
            </w:r>
          </w:p>
        </w:tc>
        <w:tc>
          <w:tcPr>
            <w:tcW w:w="873"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r>
      <w:tr w:rsidR="00BC3C58">
        <w:trPr>
          <w:trHeight w:val="567"/>
        </w:trPr>
        <w:tc>
          <w:tcPr>
            <w:tcW w:w="582"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000000"/>
              <w:right w:val="single" w:sz="4" w:space="0" w:color="auto"/>
            </w:tcBorders>
            <w:vAlign w:val="center"/>
          </w:tcPr>
          <w:p w:rsidR="00BC3C58" w:rsidRDefault="00BC3C58">
            <w:pPr>
              <w:widowControl/>
              <w:jc w:val="center"/>
              <w:rPr>
                <w:rFonts w:ascii="宋体" w:eastAsia="宋体" w:hAnsi="宋体" w:cs="Arial"/>
                <w:snapToGrid/>
                <w:sz w:val="24"/>
              </w:rPr>
            </w:pP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推介会桌签</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color w:val="000000"/>
                <w:sz w:val="24"/>
              </w:rPr>
            </w:pPr>
            <w:r>
              <w:rPr>
                <w:rFonts w:ascii="宋体" w:eastAsia="宋体" w:hAnsi="宋体" w:cs="Arial" w:hint="eastAsia"/>
                <w:snapToGrid/>
                <w:color w:val="000000"/>
                <w:sz w:val="24"/>
              </w:rPr>
              <w:t>21*10cm，250g铜版纸</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300个</w:t>
            </w:r>
          </w:p>
        </w:tc>
        <w:tc>
          <w:tcPr>
            <w:tcW w:w="873"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sz w:val="24"/>
              </w:rPr>
            </w:pPr>
          </w:p>
        </w:tc>
        <w:tc>
          <w:tcPr>
            <w:tcW w:w="957"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sz w:val="24"/>
              </w:rPr>
            </w:pPr>
          </w:p>
        </w:tc>
      </w:tr>
      <w:tr w:rsidR="00BC3C58">
        <w:trPr>
          <w:trHeight w:val="567"/>
        </w:trPr>
        <w:tc>
          <w:tcPr>
            <w:tcW w:w="582"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000000"/>
              <w:right w:val="single" w:sz="4" w:space="0" w:color="auto"/>
            </w:tcBorders>
            <w:vAlign w:val="center"/>
          </w:tcPr>
          <w:p w:rsidR="00BC3C58" w:rsidRDefault="00BC3C58">
            <w:pPr>
              <w:widowControl/>
              <w:jc w:val="center"/>
              <w:rPr>
                <w:rFonts w:ascii="宋体" w:eastAsia="宋体" w:hAnsi="宋体" w:cs="Arial"/>
                <w:snapToGrid/>
                <w:sz w:val="24"/>
              </w:rPr>
            </w:pP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水牌、指示牌</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color w:val="000000"/>
                <w:sz w:val="24"/>
              </w:rPr>
            </w:pPr>
            <w:r>
              <w:rPr>
                <w:rFonts w:ascii="宋体" w:eastAsia="宋体" w:hAnsi="宋体" w:cs="Arial" w:hint="eastAsia"/>
                <w:snapToGrid/>
                <w:color w:val="000000"/>
                <w:sz w:val="24"/>
              </w:rPr>
              <w:t>规格：80*180</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15个</w:t>
            </w:r>
          </w:p>
        </w:tc>
        <w:tc>
          <w:tcPr>
            <w:tcW w:w="873"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r>
      <w:tr w:rsidR="00BC3C58">
        <w:trPr>
          <w:trHeight w:val="737"/>
        </w:trPr>
        <w:tc>
          <w:tcPr>
            <w:tcW w:w="582"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000000"/>
              <w:right w:val="single" w:sz="4" w:space="0" w:color="auto"/>
            </w:tcBorders>
            <w:vAlign w:val="center"/>
          </w:tcPr>
          <w:p w:rsidR="00BC3C58" w:rsidRDefault="00BC3C58">
            <w:pPr>
              <w:widowControl/>
              <w:jc w:val="center"/>
              <w:rPr>
                <w:rFonts w:ascii="宋体" w:eastAsia="宋体" w:hAnsi="宋体" w:cs="Arial"/>
                <w:snapToGrid/>
                <w:sz w:val="24"/>
              </w:rPr>
            </w:pP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城市文化展区</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color w:val="000000"/>
                <w:sz w:val="24"/>
              </w:rPr>
            </w:pPr>
            <w:r>
              <w:rPr>
                <w:rFonts w:ascii="宋体" w:eastAsia="宋体" w:hAnsi="宋体" w:cs="Arial" w:hint="eastAsia"/>
                <w:snapToGrid/>
                <w:color w:val="000000"/>
                <w:sz w:val="24"/>
              </w:rPr>
              <w:t>规格：1.2*1米，体现“吃”在南通、“玩”在南通、“游”在南通元素。</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6个</w:t>
            </w:r>
          </w:p>
        </w:tc>
        <w:tc>
          <w:tcPr>
            <w:tcW w:w="873"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r>
      <w:tr w:rsidR="00BC3C58">
        <w:trPr>
          <w:trHeight w:val="737"/>
        </w:trPr>
        <w:tc>
          <w:tcPr>
            <w:tcW w:w="582" w:type="dxa"/>
            <w:vMerge w:val="restart"/>
            <w:tcBorders>
              <w:top w:val="nil"/>
              <w:left w:val="single" w:sz="8" w:space="0" w:color="auto"/>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5</w:t>
            </w:r>
          </w:p>
        </w:tc>
        <w:tc>
          <w:tcPr>
            <w:tcW w:w="1209" w:type="dxa"/>
            <w:vMerge w:val="restart"/>
            <w:tcBorders>
              <w:top w:val="nil"/>
              <w:left w:val="single" w:sz="4" w:space="0" w:color="auto"/>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宣传品采购及运输</w:t>
            </w: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城市宣传手拎袋</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color w:val="000000"/>
                <w:sz w:val="24"/>
              </w:rPr>
            </w:pPr>
            <w:r>
              <w:rPr>
                <w:rFonts w:ascii="宋体" w:eastAsia="宋体" w:hAnsi="宋体" w:cs="Arial" w:hint="eastAsia"/>
                <w:snapToGrid/>
                <w:color w:val="000000"/>
                <w:sz w:val="24"/>
              </w:rPr>
              <w:t>规格：36*28*15，面料：12安帆布，含飘带、磁扣，双面彩印南通元素。</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2000个</w:t>
            </w:r>
          </w:p>
        </w:tc>
        <w:tc>
          <w:tcPr>
            <w:tcW w:w="873"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r>
      <w:tr w:rsidR="00BC3C58">
        <w:trPr>
          <w:trHeight w:val="737"/>
        </w:trPr>
        <w:tc>
          <w:tcPr>
            <w:tcW w:w="582" w:type="dxa"/>
            <w:vMerge/>
            <w:tcBorders>
              <w:top w:val="nil"/>
              <w:left w:val="single" w:sz="8" w:space="0" w:color="auto"/>
              <w:bottom w:val="single" w:sz="4" w:space="0" w:color="auto"/>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auto"/>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精美笔记本</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color w:val="000000"/>
                <w:sz w:val="24"/>
              </w:rPr>
            </w:pPr>
            <w:r>
              <w:rPr>
                <w:rFonts w:ascii="宋体" w:eastAsia="宋体" w:hAnsi="宋体" w:cs="Arial" w:hint="eastAsia"/>
                <w:snapToGrid/>
                <w:color w:val="000000"/>
                <w:sz w:val="24"/>
              </w:rPr>
              <w:t>宽11×长18.5cm，厚度约2.8cm，布纹PU，印有引才Logo</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2000本</w:t>
            </w:r>
          </w:p>
        </w:tc>
        <w:tc>
          <w:tcPr>
            <w:tcW w:w="873"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r>
      <w:tr w:rsidR="00645A8B">
        <w:trPr>
          <w:trHeight w:val="567"/>
        </w:trPr>
        <w:tc>
          <w:tcPr>
            <w:tcW w:w="582" w:type="dxa"/>
            <w:vMerge/>
            <w:tcBorders>
              <w:top w:val="nil"/>
              <w:left w:val="single" w:sz="8" w:space="0" w:color="auto"/>
              <w:bottom w:val="single" w:sz="4" w:space="0" w:color="auto"/>
              <w:right w:val="single" w:sz="4" w:space="0" w:color="auto"/>
            </w:tcBorders>
            <w:vAlign w:val="center"/>
          </w:tcPr>
          <w:p w:rsidR="00645A8B" w:rsidRDefault="00645A8B">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auto"/>
              <w:right w:val="single" w:sz="4" w:space="0" w:color="auto"/>
            </w:tcBorders>
            <w:vAlign w:val="center"/>
          </w:tcPr>
          <w:p w:rsidR="00645A8B" w:rsidRDefault="00645A8B">
            <w:pPr>
              <w:widowControl/>
              <w:jc w:val="left"/>
              <w:rPr>
                <w:rFonts w:ascii="宋体" w:eastAsia="宋体" w:hAnsi="宋体" w:cs="Arial"/>
                <w:snapToGrid/>
                <w:color w:val="000000"/>
                <w:sz w:val="24"/>
              </w:rPr>
            </w:pPr>
          </w:p>
        </w:tc>
        <w:tc>
          <w:tcPr>
            <w:tcW w:w="1392" w:type="dxa"/>
            <w:tcBorders>
              <w:top w:val="nil"/>
              <w:left w:val="nil"/>
              <w:bottom w:val="single" w:sz="4" w:space="0" w:color="auto"/>
              <w:right w:val="single" w:sz="4" w:space="0" w:color="auto"/>
            </w:tcBorders>
            <w:shd w:val="clear" w:color="auto" w:fill="auto"/>
            <w:vAlign w:val="center"/>
          </w:tcPr>
          <w:p w:rsidR="00645A8B" w:rsidRPr="00645A8B" w:rsidRDefault="00645A8B" w:rsidP="00465813">
            <w:pPr>
              <w:widowControl/>
              <w:jc w:val="center"/>
              <w:rPr>
                <w:rFonts w:ascii="宋体" w:eastAsia="宋体" w:hAnsi="宋体" w:cs="Arial"/>
                <w:snapToGrid/>
                <w:color w:val="000000"/>
                <w:sz w:val="24"/>
              </w:rPr>
            </w:pPr>
            <w:r w:rsidRPr="00645A8B">
              <w:rPr>
                <w:rFonts w:ascii="宋体" w:eastAsia="宋体" w:hAnsi="宋体" w:cs="Arial" w:hint="eastAsia"/>
                <w:snapToGrid/>
                <w:color w:val="000000"/>
                <w:sz w:val="24"/>
              </w:rPr>
              <w:t>数据线</w:t>
            </w:r>
          </w:p>
        </w:tc>
        <w:tc>
          <w:tcPr>
            <w:tcW w:w="3637" w:type="dxa"/>
            <w:tcBorders>
              <w:top w:val="nil"/>
              <w:left w:val="nil"/>
              <w:bottom w:val="single" w:sz="4" w:space="0" w:color="auto"/>
              <w:right w:val="single" w:sz="4" w:space="0" w:color="auto"/>
            </w:tcBorders>
            <w:shd w:val="clear" w:color="auto" w:fill="auto"/>
            <w:vAlign w:val="center"/>
          </w:tcPr>
          <w:p w:rsidR="00645A8B" w:rsidRPr="00645A8B" w:rsidRDefault="00645A8B" w:rsidP="00465813">
            <w:pPr>
              <w:widowControl/>
              <w:jc w:val="left"/>
              <w:rPr>
                <w:rFonts w:ascii="宋体" w:eastAsia="宋体" w:hAnsi="宋体" w:cs="Arial"/>
                <w:snapToGrid/>
                <w:color w:val="000000"/>
                <w:sz w:val="24"/>
              </w:rPr>
            </w:pPr>
            <w:r w:rsidRPr="00645A8B">
              <w:rPr>
                <w:rFonts w:ascii="宋体" w:eastAsia="宋体" w:hAnsi="宋体" w:cs="Arial" w:hint="eastAsia"/>
                <w:snapToGrid/>
                <w:color w:val="000000"/>
                <w:sz w:val="24"/>
              </w:rPr>
              <w:t>品胜、倍思等品牌，确保质量安全。</w:t>
            </w:r>
          </w:p>
        </w:tc>
        <w:tc>
          <w:tcPr>
            <w:tcW w:w="1133" w:type="dxa"/>
            <w:tcBorders>
              <w:top w:val="nil"/>
              <w:left w:val="nil"/>
              <w:bottom w:val="single" w:sz="4" w:space="0" w:color="auto"/>
              <w:right w:val="single" w:sz="4" w:space="0" w:color="auto"/>
            </w:tcBorders>
            <w:shd w:val="clear" w:color="auto" w:fill="auto"/>
            <w:vAlign w:val="center"/>
          </w:tcPr>
          <w:p w:rsidR="00645A8B" w:rsidRPr="00645A8B" w:rsidRDefault="00645A8B" w:rsidP="00465813">
            <w:pPr>
              <w:widowControl/>
              <w:jc w:val="center"/>
              <w:rPr>
                <w:rFonts w:ascii="宋体" w:eastAsia="宋体" w:hAnsi="宋体" w:cs="Arial"/>
                <w:snapToGrid/>
                <w:color w:val="000000"/>
                <w:sz w:val="24"/>
              </w:rPr>
            </w:pPr>
            <w:r w:rsidRPr="00645A8B">
              <w:rPr>
                <w:rFonts w:ascii="宋体" w:eastAsia="宋体" w:hAnsi="宋体" w:cs="Arial" w:hint="eastAsia"/>
                <w:snapToGrid/>
                <w:color w:val="000000"/>
                <w:sz w:val="24"/>
              </w:rPr>
              <w:t>1000份</w:t>
            </w:r>
          </w:p>
        </w:tc>
        <w:tc>
          <w:tcPr>
            <w:tcW w:w="873" w:type="dxa"/>
            <w:tcBorders>
              <w:top w:val="nil"/>
              <w:left w:val="nil"/>
              <w:bottom w:val="single" w:sz="4" w:space="0" w:color="auto"/>
              <w:right w:val="single" w:sz="4" w:space="0" w:color="auto"/>
            </w:tcBorders>
            <w:vAlign w:val="center"/>
          </w:tcPr>
          <w:p w:rsidR="00645A8B" w:rsidRDefault="00645A8B">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vAlign w:val="center"/>
          </w:tcPr>
          <w:p w:rsidR="00645A8B" w:rsidRDefault="00645A8B">
            <w:pPr>
              <w:widowControl/>
              <w:jc w:val="center"/>
              <w:rPr>
                <w:rFonts w:ascii="宋体" w:eastAsia="宋体" w:hAnsi="宋体" w:cs="Arial"/>
                <w:snapToGrid/>
                <w:color w:val="000000"/>
                <w:sz w:val="24"/>
              </w:rPr>
            </w:pPr>
          </w:p>
        </w:tc>
      </w:tr>
      <w:tr w:rsidR="00645A8B">
        <w:trPr>
          <w:trHeight w:val="567"/>
        </w:trPr>
        <w:tc>
          <w:tcPr>
            <w:tcW w:w="582" w:type="dxa"/>
            <w:vMerge/>
            <w:tcBorders>
              <w:top w:val="nil"/>
              <w:left w:val="single" w:sz="8" w:space="0" w:color="auto"/>
              <w:bottom w:val="single" w:sz="4" w:space="0" w:color="auto"/>
              <w:right w:val="single" w:sz="4" w:space="0" w:color="auto"/>
            </w:tcBorders>
            <w:vAlign w:val="center"/>
          </w:tcPr>
          <w:p w:rsidR="00645A8B" w:rsidRDefault="00645A8B">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auto"/>
              <w:right w:val="single" w:sz="4" w:space="0" w:color="auto"/>
            </w:tcBorders>
            <w:vAlign w:val="center"/>
          </w:tcPr>
          <w:p w:rsidR="00645A8B" w:rsidRDefault="00645A8B">
            <w:pPr>
              <w:widowControl/>
              <w:jc w:val="left"/>
              <w:rPr>
                <w:rFonts w:ascii="宋体" w:eastAsia="宋体" w:hAnsi="宋体" w:cs="Arial"/>
                <w:snapToGrid/>
                <w:color w:val="000000"/>
                <w:sz w:val="24"/>
              </w:rPr>
            </w:pPr>
          </w:p>
        </w:tc>
        <w:tc>
          <w:tcPr>
            <w:tcW w:w="1392" w:type="dxa"/>
            <w:tcBorders>
              <w:top w:val="nil"/>
              <w:left w:val="nil"/>
              <w:bottom w:val="single" w:sz="4" w:space="0" w:color="auto"/>
              <w:right w:val="single" w:sz="4" w:space="0" w:color="auto"/>
            </w:tcBorders>
            <w:shd w:val="clear" w:color="auto" w:fill="auto"/>
            <w:vAlign w:val="center"/>
          </w:tcPr>
          <w:p w:rsidR="00645A8B" w:rsidRPr="00645A8B" w:rsidRDefault="00645A8B" w:rsidP="00465813">
            <w:pPr>
              <w:widowControl/>
              <w:jc w:val="center"/>
              <w:rPr>
                <w:rFonts w:ascii="宋体" w:eastAsia="宋体" w:hAnsi="宋体" w:cs="Arial"/>
                <w:snapToGrid/>
                <w:color w:val="000000"/>
                <w:sz w:val="24"/>
              </w:rPr>
            </w:pPr>
            <w:r w:rsidRPr="00645A8B">
              <w:rPr>
                <w:rFonts w:ascii="宋体" w:eastAsia="宋体" w:hAnsi="宋体" w:cs="Arial" w:hint="eastAsia"/>
                <w:snapToGrid/>
                <w:color w:val="000000"/>
                <w:sz w:val="24"/>
              </w:rPr>
              <w:t>南通特色零食</w:t>
            </w:r>
          </w:p>
        </w:tc>
        <w:tc>
          <w:tcPr>
            <w:tcW w:w="3637" w:type="dxa"/>
            <w:tcBorders>
              <w:top w:val="nil"/>
              <w:left w:val="nil"/>
              <w:bottom w:val="single" w:sz="4" w:space="0" w:color="auto"/>
              <w:right w:val="single" w:sz="4" w:space="0" w:color="auto"/>
            </w:tcBorders>
            <w:shd w:val="clear" w:color="auto" w:fill="auto"/>
            <w:vAlign w:val="center"/>
          </w:tcPr>
          <w:p w:rsidR="00645A8B" w:rsidRPr="00645A8B" w:rsidRDefault="00645A8B" w:rsidP="00465813">
            <w:pPr>
              <w:widowControl/>
              <w:jc w:val="left"/>
              <w:rPr>
                <w:rFonts w:ascii="宋体" w:eastAsia="宋体" w:hAnsi="宋体" w:cs="Arial"/>
                <w:snapToGrid/>
                <w:color w:val="000000"/>
                <w:sz w:val="24"/>
              </w:rPr>
            </w:pPr>
            <w:r w:rsidRPr="00645A8B">
              <w:rPr>
                <w:rFonts w:ascii="宋体" w:eastAsia="宋体" w:hAnsi="宋体" w:cs="Arial" w:hint="eastAsia"/>
                <w:snapToGrid/>
                <w:color w:val="000000"/>
                <w:sz w:val="24"/>
              </w:rPr>
              <w:t>麦蒂酥等南通传统品牌，确保食品安全。</w:t>
            </w:r>
          </w:p>
        </w:tc>
        <w:tc>
          <w:tcPr>
            <w:tcW w:w="1133" w:type="dxa"/>
            <w:tcBorders>
              <w:top w:val="nil"/>
              <w:left w:val="nil"/>
              <w:bottom w:val="single" w:sz="4" w:space="0" w:color="auto"/>
              <w:right w:val="single" w:sz="4" w:space="0" w:color="auto"/>
            </w:tcBorders>
            <w:shd w:val="clear" w:color="auto" w:fill="auto"/>
            <w:vAlign w:val="center"/>
          </w:tcPr>
          <w:p w:rsidR="00645A8B" w:rsidRPr="00645A8B" w:rsidRDefault="00645A8B" w:rsidP="00465813">
            <w:pPr>
              <w:widowControl/>
              <w:jc w:val="center"/>
              <w:rPr>
                <w:rFonts w:ascii="宋体" w:eastAsia="宋体" w:hAnsi="宋体" w:cs="Arial"/>
                <w:snapToGrid/>
                <w:color w:val="000000"/>
                <w:sz w:val="24"/>
              </w:rPr>
            </w:pPr>
            <w:r w:rsidRPr="00645A8B">
              <w:rPr>
                <w:rFonts w:ascii="宋体" w:eastAsia="宋体" w:hAnsi="宋体" w:cs="Arial" w:hint="eastAsia"/>
                <w:snapToGrid/>
                <w:color w:val="000000"/>
                <w:sz w:val="24"/>
              </w:rPr>
              <w:t>1000份</w:t>
            </w:r>
          </w:p>
        </w:tc>
        <w:tc>
          <w:tcPr>
            <w:tcW w:w="873" w:type="dxa"/>
            <w:tcBorders>
              <w:top w:val="nil"/>
              <w:left w:val="nil"/>
              <w:bottom w:val="single" w:sz="4" w:space="0" w:color="auto"/>
              <w:right w:val="single" w:sz="4" w:space="0" w:color="auto"/>
            </w:tcBorders>
            <w:vAlign w:val="center"/>
          </w:tcPr>
          <w:p w:rsidR="00645A8B" w:rsidRDefault="00645A8B">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vAlign w:val="center"/>
          </w:tcPr>
          <w:p w:rsidR="00645A8B" w:rsidRDefault="00645A8B">
            <w:pPr>
              <w:widowControl/>
              <w:jc w:val="center"/>
              <w:rPr>
                <w:rFonts w:ascii="宋体" w:eastAsia="宋体" w:hAnsi="宋体" w:cs="Arial"/>
                <w:snapToGrid/>
                <w:color w:val="000000"/>
                <w:sz w:val="24"/>
              </w:rPr>
            </w:pPr>
          </w:p>
        </w:tc>
      </w:tr>
      <w:tr w:rsidR="00BC3C58">
        <w:trPr>
          <w:trHeight w:val="567"/>
        </w:trPr>
        <w:tc>
          <w:tcPr>
            <w:tcW w:w="582" w:type="dxa"/>
            <w:vMerge/>
            <w:tcBorders>
              <w:top w:val="nil"/>
              <w:left w:val="single" w:sz="8" w:space="0" w:color="auto"/>
              <w:bottom w:val="single" w:sz="4" w:space="0" w:color="auto"/>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auto"/>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卡套</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color w:val="000000"/>
                <w:sz w:val="24"/>
              </w:rPr>
            </w:pPr>
            <w:r>
              <w:rPr>
                <w:rFonts w:ascii="宋体" w:eastAsia="宋体" w:hAnsi="宋体" w:cs="Arial" w:hint="eastAsia"/>
                <w:snapToGrid/>
                <w:color w:val="000000"/>
                <w:sz w:val="24"/>
              </w:rPr>
              <w:t>ABS硬塑料，7*11cm，配白绳，印活动logo</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2000个</w:t>
            </w:r>
          </w:p>
        </w:tc>
        <w:tc>
          <w:tcPr>
            <w:tcW w:w="873"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r>
      <w:tr w:rsidR="00BC3C58">
        <w:trPr>
          <w:trHeight w:val="737"/>
        </w:trPr>
        <w:tc>
          <w:tcPr>
            <w:tcW w:w="582" w:type="dxa"/>
            <w:tcBorders>
              <w:top w:val="nil"/>
              <w:left w:val="single" w:sz="8" w:space="0" w:color="auto"/>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6</w:t>
            </w:r>
          </w:p>
        </w:tc>
        <w:tc>
          <w:tcPr>
            <w:tcW w:w="1209"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线上直播</w:t>
            </w:r>
          </w:p>
        </w:tc>
        <w:tc>
          <w:tcPr>
            <w:tcW w:w="5029" w:type="dxa"/>
            <w:gridSpan w:val="2"/>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rPr>
                <w:rFonts w:ascii="宋体" w:eastAsia="宋体" w:hAnsi="宋体" w:cs="Arial"/>
                <w:snapToGrid/>
                <w:color w:val="000000"/>
                <w:sz w:val="24"/>
              </w:rPr>
            </w:pPr>
            <w:r>
              <w:rPr>
                <w:rFonts w:ascii="宋体" w:eastAsia="宋体" w:hAnsi="宋体" w:cs="Arial" w:hint="eastAsia"/>
                <w:snapToGrid/>
                <w:color w:val="000000"/>
                <w:sz w:val="24"/>
              </w:rPr>
              <w:t>推介活动全程直播，时长：1小时左右，在相关引才平台播放，可覆盖全国200所以上高校。</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2场</w:t>
            </w:r>
          </w:p>
        </w:tc>
        <w:tc>
          <w:tcPr>
            <w:tcW w:w="873"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r>
      <w:tr w:rsidR="00BC3C58">
        <w:trPr>
          <w:trHeight w:val="567"/>
        </w:trPr>
        <w:tc>
          <w:tcPr>
            <w:tcW w:w="582" w:type="dxa"/>
            <w:tcBorders>
              <w:top w:val="nil"/>
              <w:left w:val="single" w:sz="8" w:space="0" w:color="auto"/>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7</w:t>
            </w:r>
          </w:p>
        </w:tc>
        <w:tc>
          <w:tcPr>
            <w:tcW w:w="1209"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技术支持</w:t>
            </w:r>
          </w:p>
        </w:tc>
        <w:tc>
          <w:tcPr>
            <w:tcW w:w="5029" w:type="dxa"/>
            <w:gridSpan w:val="2"/>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rPr>
                <w:rFonts w:ascii="宋体" w:eastAsia="宋体" w:hAnsi="宋体" w:cs="Arial"/>
                <w:snapToGrid/>
                <w:color w:val="000000"/>
                <w:sz w:val="24"/>
              </w:rPr>
            </w:pPr>
            <w:r>
              <w:rPr>
                <w:rFonts w:ascii="宋体" w:eastAsia="宋体" w:hAnsi="宋体" w:cs="Arial" w:hint="eastAsia"/>
                <w:snapToGrid/>
                <w:color w:val="000000"/>
                <w:sz w:val="24"/>
              </w:rPr>
              <w:t>流程策划及组织、现场布置及创意构思、现场音视频控制等</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6场</w:t>
            </w:r>
          </w:p>
        </w:tc>
        <w:tc>
          <w:tcPr>
            <w:tcW w:w="873"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vAlign w:val="center"/>
          </w:tcPr>
          <w:p w:rsidR="00BC3C58" w:rsidRDefault="00BC3C58">
            <w:pPr>
              <w:widowControl/>
              <w:jc w:val="center"/>
              <w:rPr>
                <w:rFonts w:ascii="宋体" w:eastAsia="宋体" w:hAnsi="宋体" w:cs="Arial"/>
                <w:snapToGrid/>
                <w:color w:val="000000"/>
                <w:sz w:val="24"/>
              </w:rPr>
            </w:pPr>
          </w:p>
        </w:tc>
      </w:tr>
    </w:tbl>
    <w:p w:rsidR="00BC3C58" w:rsidRDefault="0006441D">
      <w:pPr>
        <w:adjustRightInd w:val="0"/>
        <w:snapToGrid w:val="0"/>
        <w:spacing w:before="240"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合同价应至少包含</w:t>
      </w:r>
      <w:r>
        <w:rPr>
          <w:rFonts w:ascii="宋体" w:eastAsia="宋体" w:hAnsi="宋体" w:cs="宋体"/>
          <w:snapToGrid/>
          <w:kern w:val="2"/>
          <w:sz w:val="24"/>
        </w:rPr>
        <w:t>所有与本项目实施有关的所有费用，包括但不限于人员费（含工资、加班费、福利费等）、</w:t>
      </w:r>
      <w:r>
        <w:rPr>
          <w:rFonts w:ascii="宋体" w:eastAsia="宋体" w:hAnsi="宋体" w:cs="宋体" w:hint="eastAsia"/>
          <w:snapToGrid/>
          <w:kern w:val="2"/>
          <w:sz w:val="24"/>
        </w:rPr>
        <w:t>设备</w:t>
      </w:r>
      <w:r>
        <w:rPr>
          <w:rFonts w:ascii="宋体" w:eastAsia="宋体" w:hAnsi="宋体" w:cs="宋体"/>
          <w:snapToGrid/>
          <w:kern w:val="2"/>
          <w:sz w:val="24"/>
        </w:rPr>
        <w:t>费、交通费、差旅费、材料费、管理费、配套服务费、保险、利润、税金、政策性文件规定及本项目包含的所有风险、责任等各项应有费用，即项目履行到项目执行结束的过程中所发生的一切费用及磋商文件要求的所有费用。</w:t>
      </w:r>
    </w:p>
    <w:p w:rsidR="00BC3C58" w:rsidRDefault="0006441D">
      <w:pPr>
        <w:snapToGrid w:val="0"/>
        <w:spacing w:line="360" w:lineRule="auto"/>
        <w:ind w:firstLineChars="200" w:firstLine="482"/>
        <w:rPr>
          <w:rFonts w:ascii="宋体" w:eastAsia="宋体" w:hAnsi="宋体" w:cs="宋体"/>
          <w:b/>
          <w:snapToGrid/>
          <w:kern w:val="2"/>
          <w:sz w:val="24"/>
        </w:rPr>
      </w:pPr>
      <w:r>
        <w:rPr>
          <w:rFonts w:ascii="宋体" w:eastAsia="宋体" w:hAnsi="宋体" w:cs="宋体" w:hint="eastAsia"/>
          <w:b/>
          <w:snapToGrid/>
          <w:kern w:val="2"/>
          <w:sz w:val="24"/>
        </w:rPr>
        <w:t>1.4 付款方式和发票开具方式</w:t>
      </w:r>
      <w:bookmarkEnd w:id="96"/>
      <w:bookmarkEnd w:id="97"/>
      <w:bookmarkEnd w:id="98"/>
      <w:bookmarkEnd w:id="99"/>
      <w:bookmarkEnd w:id="100"/>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1.4.1付款方式：</w:t>
      </w:r>
      <w:r>
        <w:rPr>
          <w:rFonts w:ascii="宋体" w:eastAsia="宋体" w:hAnsi="宋体" w:cs="宋体" w:hint="eastAsia"/>
          <w:snapToGrid/>
          <w:kern w:val="2"/>
          <w:sz w:val="24"/>
          <w:u w:val="single"/>
        </w:rPr>
        <w:t xml:space="preserve">银行转账（收款名：       账号：      开户行：    ） </w:t>
      </w:r>
      <w:r>
        <w:rPr>
          <w:rFonts w:ascii="宋体" w:eastAsia="宋体" w:hAnsi="宋体" w:cs="宋体" w:hint="eastAsia"/>
          <w:snapToGrid/>
          <w:kern w:val="2"/>
          <w:sz w:val="24"/>
        </w:rPr>
        <w:t>；</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1.4.2 发票开具方式：</w:t>
      </w:r>
      <w:r>
        <w:rPr>
          <w:rFonts w:ascii="宋体" w:eastAsia="宋体" w:hAnsi="宋体" w:cs="宋体" w:hint="eastAsia"/>
          <w:snapToGrid/>
          <w:kern w:val="2"/>
          <w:sz w:val="24"/>
          <w:u w:val="single"/>
        </w:rPr>
        <w:t xml:space="preserve">纸质税务发票或电子税务发票，且须符合甲方财务制度规定 </w:t>
      </w:r>
      <w:r>
        <w:rPr>
          <w:rFonts w:ascii="宋体" w:eastAsia="宋体" w:hAnsi="宋体" w:cs="宋体" w:hint="eastAsia"/>
          <w:snapToGrid/>
          <w:kern w:val="2"/>
          <w:sz w:val="24"/>
        </w:rPr>
        <w:t>。</w:t>
      </w:r>
    </w:p>
    <w:p w:rsidR="00BC3C58" w:rsidRDefault="0006441D">
      <w:pPr>
        <w:snapToGrid w:val="0"/>
        <w:spacing w:line="360" w:lineRule="auto"/>
        <w:ind w:firstLineChars="200" w:firstLine="482"/>
        <w:outlineLvl w:val="0"/>
        <w:rPr>
          <w:rFonts w:ascii="宋体" w:eastAsia="宋体" w:hAnsi="宋体" w:cs="宋体"/>
          <w:b/>
          <w:snapToGrid/>
          <w:kern w:val="2"/>
          <w:sz w:val="24"/>
        </w:rPr>
      </w:pPr>
      <w:r>
        <w:rPr>
          <w:rFonts w:ascii="宋体" w:eastAsia="宋体" w:hAnsi="宋体" w:cs="宋体" w:hint="eastAsia"/>
          <w:b/>
          <w:snapToGrid/>
          <w:kern w:val="2"/>
          <w:sz w:val="24"/>
        </w:rPr>
        <w:t>1.5 履行期限、地点和方式</w:t>
      </w:r>
    </w:p>
    <w:p w:rsidR="00BC3C58" w:rsidRDefault="0006441D">
      <w:pPr>
        <w:snapToGrid w:val="0"/>
        <w:spacing w:line="360" w:lineRule="auto"/>
        <w:ind w:firstLineChars="200" w:firstLine="480"/>
        <w:rPr>
          <w:rFonts w:ascii="宋体" w:eastAsia="宋体" w:hAnsi="宋体"/>
          <w:snapToGrid/>
          <w:kern w:val="2"/>
          <w:sz w:val="24"/>
          <w:u w:val="single"/>
        </w:rPr>
      </w:pPr>
      <w:r>
        <w:rPr>
          <w:rFonts w:ascii="宋体" w:eastAsia="宋体" w:hAnsi="宋体" w:hint="eastAsia"/>
          <w:snapToGrid/>
          <w:kern w:val="2"/>
          <w:sz w:val="24"/>
        </w:rPr>
        <w:t>1.5.1 履行期限</w:t>
      </w:r>
      <w:r>
        <w:rPr>
          <w:rFonts w:ascii="宋体" w:eastAsia="宋体" w:hAnsi="宋体"/>
          <w:snapToGrid/>
          <w:kern w:val="2"/>
          <w:sz w:val="24"/>
        </w:rPr>
        <w:t>：</w:t>
      </w:r>
      <w:r>
        <w:rPr>
          <w:rFonts w:ascii="宋体" w:eastAsia="宋体" w:hAnsi="宋体" w:hint="eastAsia"/>
          <w:snapToGrid/>
          <w:kern w:val="2"/>
          <w:sz w:val="24"/>
          <w:u w:val="single"/>
        </w:rPr>
        <w:t xml:space="preserve">  具体按甲方要求</w:t>
      </w:r>
      <w:r>
        <w:rPr>
          <w:rFonts w:ascii="宋体" w:eastAsia="宋体" w:hAnsi="宋体" w:hint="eastAsia"/>
          <w:snapToGrid/>
          <w:kern w:val="2"/>
          <w:sz w:val="24"/>
        </w:rPr>
        <w:t>；</w:t>
      </w:r>
    </w:p>
    <w:p w:rsidR="00BC3C58" w:rsidRDefault="0006441D">
      <w:pPr>
        <w:snapToGrid w:val="0"/>
        <w:spacing w:line="360" w:lineRule="auto"/>
        <w:ind w:firstLineChars="200" w:firstLine="480"/>
        <w:rPr>
          <w:rFonts w:ascii="宋体" w:eastAsia="宋体" w:hAnsi="宋体"/>
          <w:snapToGrid/>
          <w:kern w:val="2"/>
          <w:sz w:val="24"/>
        </w:rPr>
      </w:pPr>
      <w:r>
        <w:rPr>
          <w:rFonts w:ascii="宋体" w:eastAsia="宋体" w:hAnsi="宋体" w:hint="eastAsia"/>
          <w:snapToGrid/>
          <w:kern w:val="2"/>
          <w:sz w:val="24"/>
        </w:rPr>
        <w:t>1.5.2 履行地点</w:t>
      </w:r>
      <w:r>
        <w:rPr>
          <w:rFonts w:ascii="宋体" w:eastAsia="宋体" w:hAnsi="宋体"/>
          <w:snapToGrid/>
          <w:kern w:val="2"/>
          <w:sz w:val="24"/>
        </w:rPr>
        <w:t>：</w:t>
      </w:r>
      <w:r>
        <w:rPr>
          <w:rFonts w:ascii="宋体" w:eastAsia="宋体" w:hAnsi="宋体" w:hint="eastAsia"/>
          <w:snapToGrid/>
          <w:kern w:val="2"/>
          <w:sz w:val="24"/>
          <w:u w:val="single"/>
        </w:rPr>
        <w:t xml:space="preserve">  详见磋商文件中的项目需求  </w:t>
      </w:r>
      <w:r>
        <w:rPr>
          <w:rFonts w:ascii="宋体" w:eastAsia="宋体" w:hAnsi="宋体" w:hint="eastAsia"/>
          <w:snapToGrid/>
          <w:kern w:val="2"/>
          <w:sz w:val="24"/>
        </w:rPr>
        <w:t>；</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hint="eastAsia"/>
          <w:snapToGrid/>
          <w:kern w:val="2"/>
          <w:sz w:val="24"/>
        </w:rPr>
        <w:t>1.5.3 履行方式：</w:t>
      </w:r>
      <w:r>
        <w:rPr>
          <w:rFonts w:ascii="宋体" w:eastAsia="宋体" w:hAnsi="宋体"/>
          <w:snapToGrid/>
          <w:kern w:val="2"/>
          <w:sz w:val="24"/>
          <w:u w:val="single"/>
        </w:rPr>
        <w:t xml:space="preserve">  </w:t>
      </w:r>
      <w:r>
        <w:rPr>
          <w:rFonts w:ascii="宋体" w:eastAsia="宋体" w:hAnsi="宋体" w:hint="eastAsia"/>
          <w:snapToGrid/>
          <w:kern w:val="2"/>
          <w:sz w:val="24"/>
          <w:u w:val="single"/>
        </w:rPr>
        <w:t xml:space="preserve">按甲方要求 </w:t>
      </w:r>
      <w:r>
        <w:rPr>
          <w:rFonts w:ascii="宋体" w:eastAsia="宋体" w:hAnsi="宋体"/>
          <w:snapToGrid/>
          <w:kern w:val="2"/>
          <w:sz w:val="24"/>
          <w:u w:val="single"/>
        </w:rPr>
        <w:t xml:space="preserve"> </w:t>
      </w:r>
      <w:r>
        <w:rPr>
          <w:rFonts w:ascii="宋体" w:eastAsia="宋体" w:hAnsi="宋体" w:cs="宋体" w:hint="eastAsia"/>
          <w:snapToGrid/>
          <w:kern w:val="2"/>
          <w:sz w:val="24"/>
        </w:rPr>
        <w:t>。</w:t>
      </w:r>
    </w:p>
    <w:p w:rsidR="00BC3C58" w:rsidRDefault="0006441D">
      <w:pPr>
        <w:snapToGrid w:val="0"/>
        <w:spacing w:line="360" w:lineRule="auto"/>
        <w:ind w:firstLineChars="200" w:firstLine="482"/>
        <w:outlineLvl w:val="0"/>
        <w:rPr>
          <w:rFonts w:ascii="宋体" w:eastAsia="宋体" w:hAnsi="宋体" w:cs="宋体"/>
          <w:snapToGrid/>
          <w:kern w:val="2"/>
          <w:sz w:val="24"/>
          <w:u w:val="single"/>
        </w:rPr>
      </w:pPr>
      <w:bookmarkStart w:id="101" w:name="_Toc3079"/>
      <w:bookmarkStart w:id="102" w:name="_Toc8586"/>
      <w:bookmarkStart w:id="103" w:name="_Toc24662"/>
      <w:bookmarkStart w:id="104" w:name="_Toc2375"/>
      <w:bookmarkStart w:id="105" w:name="_Toc5698"/>
      <w:r>
        <w:rPr>
          <w:rFonts w:ascii="宋体" w:eastAsia="宋体" w:hAnsi="宋体" w:cs="宋体" w:hint="eastAsia"/>
          <w:b/>
          <w:snapToGrid/>
          <w:kern w:val="2"/>
          <w:sz w:val="24"/>
        </w:rPr>
        <w:t>1.6 违约责任</w:t>
      </w:r>
      <w:bookmarkEnd w:id="101"/>
      <w:bookmarkEnd w:id="102"/>
      <w:bookmarkEnd w:id="103"/>
      <w:bookmarkEnd w:id="104"/>
      <w:bookmarkEnd w:id="105"/>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1.6.1 除不可抗力外，如果乙方没有按照本合同约定的期限、地点和方式履行，那么甲方可要求乙方支付违约金，违约金按每迟延履行一日的应提供而未提供服务价格的</w:t>
      </w:r>
      <w:r>
        <w:rPr>
          <w:rFonts w:ascii="宋体" w:eastAsia="宋体" w:hAnsi="宋体" w:cs="宋体" w:hint="eastAsia"/>
          <w:snapToGrid/>
          <w:kern w:val="2"/>
          <w:sz w:val="24"/>
          <w:u w:val="single"/>
        </w:rPr>
        <w:t xml:space="preserve"> 1 </w:t>
      </w:r>
      <w:r>
        <w:rPr>
          <w:rFonts w:ascii="宋体" w:eastAsia="宋体" w:hAnsi="宋体" w:cs="宋体" w:hint="eastAsia"/>
          <w:snapToGrid/>
          <w:kern w:val="2"/>
          <w:sz w:val="24"/>
        </w:rPr>
        <w:t>%计算，最高限额为本合同总价的</w:t>
      </w:r>
      <w:r>
        <w:rPr>
          <w:rFonts w:ascii="宋体" w:eastAsia="宋体" w:hAnsi="宋体" w:cs="宋体" w:hint="eastAsia"/>
          <w:snapToGrid/>
          <w:kern w:val="2"/>
          <w:sz w:val="24"/>
          <w:u w:val="single"/>
        </w:rPr>
        <w:t xml:space="preserve"> 10 </w:t>
      </w:r>
      <w:r>
        <w:rPr>
          <w:rFonts w:ascii="宋体" w:eastAsia="宋体" w:hAnsi="宋体" w:cs="宋体" w:hint="eastAsia"/>
          <w:snapToGrid/>
          <w:kern w:val="2"/>
          <w:sz w:val="24"/>
        </w:rPr>
        <w:t>%；迟延履行的违约金计算数额达到前述最高限额之日起，甲方有权在要求乙方支付违约金的同时，书面通知乙方解除本合同；</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1.6.2 除不可抗力外，如果甲方没有按照本合同约定的付款方式付款，那么乙方可要求甲方支付违约金，违约金按每迟延付款一日的应付而未付款的</w:t>
      </w:r>
      <w:r>
        <w:rPr>
          <w:rFonts w:ascii="宋体" w:eastAsia="宋体" w:hAnsi="宋体" w:hint="eastAsia"/>
          <w:snapToGrid/>
          <w:kern w:val="2"/>
          <w:sz w:val="24"/>
          <w:u w:val="single"/>
        </w:rPr>
        <w:t xml:space="preserve"> / </w:t>
      </w:r>
      <w:r>
        <w:rPr>
          <w:rFonts w:ascii="宋体" w:eastAsia="宋体" w:hAnsi="宋体" w:cs="宋体" w:hint="eastAsia"/>
          <w:snapToGrid/>
          <w:kern w:val="2"/>
          <w:sz w:val="24"/>
        </w:rPr>
        <w:t>%计算，最高限额为本合同总价的</w:t>
      </w:r>
      <w:r>
        <w:rPr>
          <w:rFonts w:ascii="宋体" w:eastAsia="宋体" w:hAnsi="宋体" w:hint="eastAsia"/>
          <w:snapToGrid/>
          <w:kern w:val="2"/>
          <w:sz w:val="24"/>
          <w:u w:val="single"/>
        </w:rPr>
        <w:t xml:space="preserve"> / </w:t>
      </w:r>
      <w:r>
        <w:rPr>
          <w:rFonts w:ascii="宋体" w:eastAsia="宋体" w:hAnsi="宋体" w:cs="宋体" w:hint="eastAsia"/>
          <w:snapToGrid/>
          <w:kern w:val="2"/>
          <w:sz w:val="24"/>
        </w:rPr>
        <w:t>%；迟延付款的违约金计算数额达到前述最高限额之日起，乙方有权在要求甲方支付违约金的同时，书面通知甲方解除本合同；</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w:t>
      </w:r>
      <w:r>
        <w:rPr>
          <w:rFonts w:ascii="宋体" w:eastAsia="宋体" w:hAnsi="宋体" w:cs="宋体" w:hint="eastAsia"/>
          <w:snapToGrid/>
          <w:kern w:val="2"/>
          <w:sz w:val="24"/>
        </w:rPr>
        <w:lastRenderedPageBreak/>
        <w:t>影响对方当事人在合同签订、履行过程中的行为）或者欺诈行为（即：以谎报事实或隐瞒真相的方法来影响对方当事人在合同签订、履行过程中的行为）的，对方当事人可以书面通知违约方解除本合同；</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1.6.6 如果出现政府采购监督管理部门在处理投诉事项期间，书面通知甲方暂停采购活动的情形，或者询问或质疑事项可能影响成交结果的，导致甲方中止履行合同的情形，均不视为甲方违约。</w:t>
      </w:r>
    </w:p>
    <w:p w:rsidR="00BC3C58" w:rsidRDefault="0006441D">
      <w:pPr>
        <w:snapToGrid w:val="0"/>
        <w:spacing w:line="360" w:lineRule="auto"/>
        <w:ind w:firstLineChars="200" w:firstLine="482"/>
        <w:outlineLvl w:val="0"/>
        <w:rPr>
          <w:rFonts w:ascii="宋体" w:eastAsia="宋体" w:hAnsi="宋体" w:cs="宋体"/>
          <w:b/>
          <w:snapToGrid/>
          <w:kern w:val="2"/>
          <w:sz w:val="24"/>
        </w:rPr>
      </w:pPr>
      <w:bookmarkStart w:id="106" w:name="_Toc30329"/>
      <w:bookmarkStart w:id="107" w:name="_Toc32454"/>
      <w:bookmarkStart w:id="108" w:name="_Toc26807"/>
      <w:bookmarkStart w:id="109" w:name="_Toc9497"/>
      <w:bookmarkStart w:id="110" w:name="_Toc18683"/>
      <w:r>
        <w:rPr>
          <w:rFonts w:ascii="宋体" w:eastAsia="宋体" w:hAnsi="宋体" w:cs="宋体" w:hint="eastAsia"/>
          <w:b/>
          <w:snapToGrid/>
          <w:kern w:val="2"/>
          <w:sz w:val="24"/>
        </w:rPr>
        <w:t>1.7 合同争议的解决</w:t>
      </w:r>
      <w:bookmarkEnd w:id="106"/>
      <w:bookmarkEnd w:id="107"/>
      <w:bookmarkEnd w:id="108"/>
      <w:bookmarkEnd w:id="109"/>
      <w:bookmarkEnd w:id="110"/>
    </w:p>
    <w:p w:rsidR="00BC3C58" w:rsidRDefault="0006441D">
      <w:pPr>
        <w:snapToGrid w:val="0"/>
        <w:spacing w:line="360" w:lineRule="auto"/>
        <w:ind w:firstLineChars="200" w:firstLine="480"/>
        <w:rPr>
          <w:rFonts w:ascii="宋体" w:eastAsia="宋体" w:hAnsi="宋体"/>
          <w:snapToGrid/>
          <w:kern w:val="2"/>
          <w:sz w:val="24"/>
        </w:rPr>
      </w:pPr>
      <w:r>
        <w:rPr>
          <w:rFonts w:ascii="宋体" w:eastAsia="宋体" w:hAnsi="宋体" w:hint="eastAsia"/>
          <w:snapToGrid/>
          <w:kern w:val="2"/>
          <w:sz w:val="24"/>
        </w:rPr>
        <w:t>本合</w:t>
      </w:r>
      <w:r>
        <w:rPr>
          <w:rFonts w:ascii="宋体" w:eastAsia="宋体" w:hAnsi="宋体"/>
          <w:snapToGrid/>
          <w:kern w:val="2"/>
          <w:sz w:val="24"/>
        </w:rPr>
        <w:t>同履行过程中发生的任何争议，双方当事人均可</w:t>
      </w:r>
      <w:r>
        <w:rPr>
          <w:rFonts w:ascii="宋体" w:eastAsia="宋体" w:hAnsi="宋体" w:hint="eastAsia"/>
          <w:snapToGrid/>
          <w:kern w:val="2"/>
          <w:sz w:val="24"/>
        </w:rPr>
        <w:t>通过和解或者调解解决；不愿和解、调解或者和解、调解不成的，可以选择下列第</w:t>
      </w:r>
      <w:r>
        <w:rPr>
          <w:rFonts w:ascii="宋体" w:eastAsia="宋体" w:hAnsi="宋体" w:hint="eastAsia"/>
          <w:snapToGrid/>
          <w:kern w:val="2"/>
          <w:sz w:val="24"/>
          <w:u w:val="single"/>
        </w:rPr>
        <w:t xml:space="preserve"> 2 </w:t>
      </w:r>
      <w:r>
        <w:rPr>
          <w:rFonts w:ascii="宋体" w:eastAsia="宋体" w:hAnsi="宋体" w:hint="eastAsia"/>
          <w:snapToGrid/>
          <w:kern w:val="2"/>
          <w:sz w:val="24"/>
        </w:rPr>
        <w:t>种方式解决：</w:t>
      </w:r>
    </w:p>
    <w:p w:rsidR="00BC3C58" w:rsidRDefault="0006441D">
      <w:pPr>
        <w:snapToGrid w:val="0"/>
        <w:spacing w:line="360" w:lineRule="auto"/>
        <w:ind w:firstLineChars="200" w:firstLine="480"/>
        <w:rPr>
          <w:rFonts w:ascii="宋体" w:eastAsia="宋体" w:hAnsi="宋体"/>
          <w:snapToGrid/>
          <w:kern w:val="2"/>
          <w:sz w:val="24"/>
        </w:rPr>
      </w:pPr>
      <w:r>
        <w:rPr>
          <w:rFonts w:ascii="宋体" w:eastAsia="宋体" w:hAnsi="宋体" w:hint="eastAsia"/>
          <w:snapToGrid/>
          <w:kern w:val="2"/>
          <w:sz w:val="24"/>
        </w:rPr>
        <w:t>1.7.1 将争议提交</w:t>
      </w:r>
      <w:r>
        <w:rPr>
          <w:rFonts w:ascii="宋体" w:eastAsia="宋体" w:hAnsi="宋体" w:hint="eastAsia"/>
          <w:snapToGrid/>
          <w:kern w:val="2"/>
          <w:sz w:val="24"/>
          <w:u w:val="single"/>
        </w:rPr>
        <w:t xml:space="preserve"> 南通 </w:t>
      </w:r>
      <w:r>
        <w:rPr>
          <w:rFonts w:ascii="宋体" w:eastAsia="宋体" w:hAnsi="宋体" w:hint="eastAsia"/>
          <w:snapToGrid/>
          <w:kern w:val="2"/>
          <w:sz w:val="24"/>
        </w:rPr>
        <w:t>仲裁委员会依申请仲裁时其现行有效的仲裁规则裁决；</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hint="eastAsia"/>
          <w:snapToGrid/>
          <w:kern w:val="2"/>
          <w:sz w:val="24"/>
        </w:rPr>
        <w:t>1.7.2 向</w:t>
      </w:r>
      <w:r>
        <w:rPr>
          <w:rFonts w:ascii="宋体" w:eastAsia="宋体" w:hAnsi="宋体" w:hint="eastAsia"/>
          <w:snapToGrid/>
          <w:kern w:val="2"/>
          <w:sz w:val="24"/>
          <w:u w:val="single"/>
        </w:rPr>
        <w:t xml:space="preserve">  合同签订地   </w:t>
      </w:r>
      <w:r>
        <w:rPr>
          <w:rFonts w:ascii="宋体" w:eastAsia="宋体" w:hAnsi="宋体" w:hint="eastAsia"/>
          <w:snapToGrid/>
          <w:kern w:val="2"/>
          <w:sz w:val="24"/>
        </w:rPr>
        <w:t>人民法院起诉</w:t>
      </w:r>
      <w:r>
        <w:rPr>
          <w:rFonts w:ascii="宋体" w:eastAsia="宋体" w:hAnsi="宋体" w:cs="宋体" w:hint="eastAsia"/>
          <w:snapToGrid/>
          <w:kern w:val="2"/>
          <w:sz w:val="24"/>
        </w:rPr>
        <w:t>。</w:t>
      </w:r>
    </w:p>
    <w:p w:rsidR="00BC3C58" w:rsidRDefault="0006441D">
      <w:pPr>
        <w:snapToGrid w:val="0"/>
        <w:spacing w:line="360" w:lineRule="auto"/>
        <w:ind w:firstLineChars="200" w:firstLine="482"/>
        <w:outlineLvl w:val="0"/>
        <w:rPr>
          <w:rFonts w:ascii="宋体" w:eastAsia="宋体" w:hAnsi="宋体" w:cs="宋体"/>
          <w:b/>
          <w:snapToGrid/>
          <w:kern w:val="2"/>
          <w:sz w:val="24"/>
        </w:rPr>
      </w:pPr>
      <w:bookmarkStart w:id="111" w:name="_Toc12273"/>
      <w:bookmarkStart w:id="112" w:name="_Toc15827"/>
      <w:bookmarkStart w:id="113" w:name="_Toc26227"/>
      <w:bookmarkStart w:id="114" w:name="_Toc16417"/>
      <w:bookmarkStart w:id="115" w:name="_Toc23784"/>
      <w:r>
        <w:rPr>
          <w:rFonts w:ascii="宋体" w:eastAsia="宋体" w:hAnsi="宋体" w:cs="宋体" w:hint="eastAsia"/>
          <w:b/>
          <w:snapToGrid/>
          <w:kern w:val="2"/>
          <w:sz w:val="24"/>
        </w:rPr>
        <w:t>1.8 合同生效</w:t>
      </w:r>
      <w:bookmarkEnd w:id="111"/>
      <w:bookmarkEnd w:id="112"/>
      <w:bookmarkEnd w:id="113"/>
      <w:bookmarkEnd w:id="114"/>
      <w:bookmarkEnd w:id="115"/>
    </w:p>
    <w:p w:rsidR="00BC3C58" w:rsidRDefault="0006441D">
      <w:pPr>
        <w:snapToGrid w:val="0"/>
        <w:spacing w:line="360" w:lineRule="auto"/>
        <w:ind w:firstLineChars="200" w:firstLine="480"/>
        <w:rPr>
          <w:rFonts w:ascii="宋体" w:eastAsia="宋体" w:hAnsi="宋体" w:cs="宋体"/>
          <w:b/>
          <w:snapToGrid/>
          <w:kern w:val="2"/>
          <w:sz w:val="24"/>
        </w:rPr>
      </w:pPr>
      <w:r>
        <w:rPr>
          <w:rFonts w:ascii="宋体" w:eastAsia="宋体" w:hAnsi="宋体" w:cs="宋体" w:hint="eastAsia"/>
          <w:snapToGrid/>
          <w:kern w:val="2"/>
          <w:sz w:val="24"/>
        </w:rPr>
        <w:t>本合同自双方当事人盖章或者签字时生效。</w:t>
      </w:r>
    </w:p>
    <w:p w:rsidR="00BC3C58" w:rsidRDefault="0006441D">
      <w:pPr>
        <w:autoSpaceDE w:val="0"/>
        <w:autoSpaceDN w:val="0"/>
        <w:adjustRightInd w:val="0"/>
        <w:snapToGrid w:val="0"/>
        <w:spacing w:line="360" w:lineRule="auto"/>
        <w:jc w:val="center"/>
        <w:rPr>
          <w:rFonts w:ascii="宋体" w:eastAsia="宋体" w:hAnsi="宋体" w:cs="宋体"/>
          <w:snapToGrid/>
          <w:kern w:val="2"/>
          <w:sz w:val="24"/>
          <w:lang w:val="zh-CN"/>
        </w:rPr>
      </w:pPr>
      <w:r>
        <w:rPr>
          <w:rFonts w:ascii="宋体" w:eastAsia="宋体" w:hAnsi="宋体" w:cs="宋体"/>
          <w:snapToGrid/>
          <w:kern w:val="2"/>
          <w:sz w:val="24"/>
          <w:lang w:val="zh-CN"/>
        </w:rPr>
        <w:t>（以下无正文）</w:t>
      </w:r>
    </w:p>
    <w:p w:rsidR="00BC3C58" w:rsidRDefault="0006441D">
      <w:pPr>
        <w:widowControl/>
        <w:jc w:val="left"/>
        <w:rPr>
          <w:rFonts w:ascii="宋体" w:eastAsia="宋体" w:hAnsi="宋体" w:cs="宋体"/>
          <w:snapToGrid/>
          <w:kern w:val="2"/>
          <w:sz w:val="24"/>
          <w:lang w:val="zh-CN"/>
        </w:rPr>
      </w:pPr>
      <w:r>
        <w:rPr>
          <w:rFonts w:ascii="宋体" w:eastAsia="宋体" w:hAnsi="宋体" w:cs="宋体"/>
          <w:snapToGrid/>
          <w:kern w:val="2"/>
          <w:sz w:val="24"/>
          <w:lang w:val="zh-CN"/>
        </w:rPr>
        <w:br w:type="page"/>
      </w:r>
    </w:p>
    <w:p w:rsidR="00BC3C58" w:rsidRDefault="0006441D">
      <w:pPr>
        <w:autoSpaceDE w:val="0"/>
        <w:autoSpaceDN w:val="0"/>
        <w:adjustRightInd w:val="0"/>
        <w:snapToGrid w:val="0"/>
        <w:spacing w:line="360" w:lineRule="auto"/>
        <w:jc w:val="center"/>
        <w:rPr>
          <w:rFonts w:ascii="宋体" w:eastAsia="宋体" w:hAnsi="宋体" w:cs="宋体"/>
          <w:snapToGrid/>
          <w:kern w:val="2"/>
          <w:sz w:val="24"/>
          <w:lang w:val="zh-CN"/>
        </w:rPr>
      </w:pPr>
      <w:r>
        <w:rPr>
          <w:rFonts w:ascii="宋体" w:eastAsia="宋体" w:hAnsi="宋体" w:cs="宋体" w:hint="eastAsia"/>
          <w:snapToGrid/>
          <w:kern w:val="2"/>
          <w:sz w:val="24"/>
          <w:lang w:val="zh-CN"/>
        </w:rPr>
        <w:lastRenderedPageBreak/>
        <w:t>（此页无正文，为合同签署页）</w:t>
      </w:r>
    </w:p>
    <w:p w:rsidR="00BC3C58" w:rsidRDefault="0006441D">
      <w:pPr>
        <w:autoSpaceDE w:val="0"/>
        <w:autoSpaceDN w:val="0"/>
        <w:adjustRightInd w:val="0"/>
        <w:snapToGrid w:val="0"/>
        <w:spacing w:line="360" w:lineRule="auto"/>
        <w:rPr>
          <w:rFonts w:ascii="宋体" w:eastAsia="宋体" w:hAnsi="宋体" w:cs="宋体"/>
          <w:snapToGrid/>
          <w:kern w:val="2"/>
          <w:sz w:val="24"/>
          <w:lang w:val="zh-CN"/>
        </w:rPr>
      </w:pPr>
      <w:r>
        <w:rPr>
          <w:rFonts w:ascii="宋体" w:eastAsia="宋体" w:hAnsi="宋体" w:cs="宋体" w:hint="eastAsia"/>
          <w:b/>
          <w:snapToGrid/>
          <w:kern w:val="2"/>
          <w:sz w:val="24"/>
          <w:lang w:val="zh-CN"/>
        </w:rPr>
        <w:t>甲方</w:t>
      </w:r>
      <w:r>
        <w:rPr>
          <w:rFonts w:ascii="宋体" w:eastAsia="宋体" w:hAnsi="宋体" w:cs="宋体" w:hint="eastAsia"/>
          <w:snapToGrid/>
          <w:kern w:val="2"/>
          <w:sz w:val="24"/>
          <w:lang w:val="zh-CN"/>
        </w:rPr>
        <w:t xml:space="preserve">：                             </w:t>
      </w:r>
      <w:r>
        <w:rPr>
          <w:rFonts w:ascii="宋体" w:eastAsia="宋体" w:hAnsi="宋体" w:cs="宋体" w:hint="eastAsia"/>
          <w:b/>
          <w:snapToGrid/>
          <w:kern w:val="2"/>
          <w:sz w:val="24"/>
          <w:lang w:val="zh-CN"/>
        </w:rPr>
        <w:t xml:space="preserve">      乙方</w:t>
      </w:r>
      <w:r>
        <w:rPr>
          <w:rFonts w:ascii="宋体" w:eastAsia="宋体" w:hAnsi="宋体" w:cs="宋体" w:hint="eastAsia"/>
          <w:snapToGrid/>
          <w:kern w:val="2"/>
          <w:sz w:val="24"/>
          <w:lang w:val="zh-CN"/>
        </w:rPr>
        <w:t>：</w:t>
      </w:r>
    </w:p>
    <w:p w:rsidR="00BC3C58" w:rsidRDefault="0006441D">
      <w:pPr>
        <w:autoSpaceDE w:val="0"/>
        <w:autoSpaceDN w:val="0"/>
        <w:adjustRightInd w:val="0"/>
        <w:snapToGrid w:val="0"/>
        <w:spacing w:line="360" w:lineRule="auto"/>
        <w:rPr>
          <w:rFonts w:ascii="宋体" w:eastAsia="宋体" w:hAnsi="宋体" w:cs="宋体"/>
          <w:snapToGrid/>
          <w:kern w:val="2"/>
          <w:sz w:val="24"/>
          <w:lang w:val="zh-CN"/>
        </w:rPr>
      </w:pPr>
      <w:r>
        <w:rPr>
          <w:rFonts w:ascii="宋体" w:eastAsia="宋体" w:hAnsi="宋体" w:cs="宋体" w:hint="eastAsia"/>
          <w:snapToGrid/>
          <w:kern w:val="2"/>
          <w:sz w:val="24"/>
          <w:lang w:val="zh-CN"/>
        </w:rPr>
        <w:t>统一社会信用代码：                        统一社会信用代码或身份证号码：</w:t>
      </w:r>
    </w:p>
    <w:p w:rsidR="00BC3C58" w:rsidRDefault="00BC3C58">
      <w:pPr>
        <w:autoSpaceDE w:val="0"/>
        <w:autoSpaceDN w:val="0"/>
        <w:adjustRightInd w:val="0"/>
        <w:snapToGrid w:val="0"/>
        <w:spacing w:line="360" w:lineRule="auto"/>
        <w:rPr>
          <w:rFonts w:ascii="宋体" w:eastAsia="宋体" w:hAnsi="宋体" w:cs="宋体"/>
          <w:snapToGrid/>
          <w:kern w:val="2"/>
          <w:sz w:val="24"/>
          <w:lang w:val="zh-CN"/>
        </w:rPr>
      </w:pPr>
    </w:p>
    <w:p w:rsidR="00BC3C58" w:rsidRDefault="0006441D">
      <w:pPr>
        <w:autoSpaceDE w:val="0"/>
        <w:autoSpaceDN w:val="0"/>
        <w:adjustRightInd w:val="0"/>
        <w:snapToGrid w:val="0"/>
        <w:spacing w:line="360" w:lineRule="auto"/>
        <w:rPr>
          <w:rFonts w:ascii="宋体" w:eastAsia="宋体" w:hAnsi="宋体" w:cs="宋体"/>
          <w:snapToGrid/>
          <w:kern w:val="2"/>
          <w:sz w:val="24"/>
          <w:lang w:val="zh-CN"/>
        </w:rPr>
      </w:pPr>
      <w:r>
        <w:rPr>
          <w:rFonts w:ascii="宋体" w:eastAsia="宋体" w:hAnsi="宋体" w:cs="宋体" w:hint="eastAsia"/>
          <w:snapToGrid/>
          <w:kern w:val="2"/>
          <w:sz w:val="24"/>
          <w:lang w:val="zh-CN"/>
        </w:rPr>
        <w:t>住所：                                   住所：</w:t>
      </w:r>
    </w:p>
    <w:p w:rsidR="00BC3C58" w:rsidRDefault="0006441D">
      <w:pPr>
        <w:autoSpaceDE w:val="0"/>
        <w:autoSpaceDN w:val="0"/>
        <w:adjustRightInd w:val="0"/>
        <w:snapToGrid w:val="0"/>
        <w:spacing w:line="360" w:lineRule="auto"/>
        <w:rPr>
          <w:rFonts w:ascii="宋体" w:eastAsia="宋体" w:hAnsi="宋体" w:cs="宋体"/>
          <w:snapToGrid/>
          <w:kern w:val="2"/>
          <w:sz w:val="24"/>
          <w:lang w:val="zh-CN"/>
        </w:rPr>
      </w:pPr>
      <w:r>
        <w:rPr>
          <w:rFonts w:ascii="宋体" w:eastAsia="宋体" w:hAnsi="宋体" w:cs="宋体" w:hint="eastAsia"/>
          <w:snapToGrid/>
          <w:kern w:val="2"/>
          <w:sz w:val="24"/>
          <w:lang w:val="zh-CN"/>
        </w:rPr>
        <w:t>法定代表人或                             法定代表人</w:t>
      </w:r>
    </w:p>
    <w:p w:rsidR="00BC3C58" w:rsidRDefault="0006441D">
      <w:pPr>
        <w:autoSpaceDE w:val="0"/>
        <w:autoSpaceDN w:val="0"/>
        <w:adjustRightInd w:val="0"/>
        <w:snapToGrid w:val="0"/>
        <w:spacing w:line="360" w:lineRule="auto"/>
        <w:rPr>
          <w:rFonts w:ascii="宋体" w:eastAsia="宋体" w:hAnsi="宋体" w:cs="宋体"/>
          <w:snapToGrid/>
          <w:kern w:val="2"/>
          <w:sz w:val="24"/>
          <w:lang w:val="zh-CN"/>
        </w:rPr>
      </w:pPr>
      <w:r>
        <w:rPr>
          <w:rFonts w:ascii="宋体" w:eastAsia="宋体" w:hAnsi="宋体" w:cs="宋体" w:hint="eastAsia"/>
          <w:snapToGrid/>
          <w:kern w:val="2"/>
          <w:sz w:val="24"/>
          <w:lang w:val="zh-CN"/>
        </w:rPr>
        <w:t xml:space="preserve">授权代表（签字）：                        或授权代表（签字）: </w:t>
      </w:r>
    </w:p>
    <w:p w:rsidR="00BC3C58" w:rsidRDefault="0006441D">
      <w:pPr>
        <w:autoSpaceDE w:val="0"/>
        <w:autoSpaceDN w:val="0"/>
        <w:adjustRightInd w:val="0"/>
        <w:snapToGrid w:val="0"/>
        <w:spacing w:line="360" w:lineRule="auto"/>
        <w:rPr>
          <w:rFonts w:ascii="宋体" w:eastAsia="宋体" w:hAnsi="宋体" w:cs="宋体"/>
          <w:snapToGrid/>
          <w:kern w:val="2"/>
          <w:sz w:val="24"/>
          <w:lang w:val="zh-CN"/>
        </w:rPr>
      </w:pPr>
      <w:r>
        <w:rPr>
          <w:rFonts w:ascii="宋体" w:eastAsia="宋体" w:hAnsi="宋体" w:cs="宋体" w:hint="eastAsia"/>
          <w:snapToGrid/>
          <w:kern w:val="2"/>
          <w:sz w:val="24"/>
          <w:lang w:val="zh-CN"/>
        </w:rPr>
        <w:t>联系人：                                 联系人：</w:t>
      </w:r>
    </w:p>
    <w:p w:rsidR="00BC3C58" w:rsidRDefault="0006441D">
      <w:pPr>
        <w:autoSpaceDE w:val="0"/>
        <w:autoSpaceDN w:val="0"/>
        <w:adjustRightInd w:val="0"/>
        <w:snapToGrid w:val="0"/>
        <w:spacing w:line="360" w:lineRule="auto"/>
        <w:rPr>
          <w:rFonts w:ascii="宋体" w:eastAsia="宋体" w:hAnsi="宋体" w:cs="宋体"/>
          <w:snapToGrid/>
          <w:kern w:val="2"/>
          <w:sz w:val="24"/>
          <w:lang w:val="zh-CN"/>
        </w:rPr>
      </w:pPr>
      <w:r>
        <w:rPr>
          <w:rFonts w:ascii="宋体" w:eastAsia="宋体" w:hAnsi="宋体" w:cs="宋体" w:hint="eastAsia"/>
          <w:snapToGrid/>
          <w:kern w:val="2"/>
          <w:sz w:val="24"/>
          <w:lang w:val="zh-CN"/>
        </w:rPr>
        <w:t>约定送达地址：                           约定送达地址：</w:t>
      </w:r>
    </w:p>
    <w:p w:rsidR="00BC3C58" w:rsidRDefault="0006441D">
      <w:pPr>
        <w:autoSpaceDE w:val="0"/>
        <w:autoSpaceDN w:val="0"/>
        <w:adjustRightInd w:val="0"/>
        <w:snapToGrid w:val="0"/>
        <w:spacing w:line="360" w:lineRule="auto"/>
        <w:rPr>
          <w:rFonts w:ascii="宋体" w:eastAsia="宋体" w:hAnsi="宋体" w:cs="宋体"/>
          <w:snapToGrid/>
          <w:kern w:val="2"/>
          <w:sz w:val="24"/>
          <w:lang w:val="zh-CN"/>
        </w:rPr>
      </w:pPr>
      <w:r>
        <w:rPr>
          <w:rFonts w:ascii="宋体" w:eastAsia="宋体" w:hAnsi="宋体" w:cs="宋体" w:hint="eastAsia"/>
          <w:snapToGrid/>
          <w:kern w:val="2"/>
          <w:sz w:val="24"/>
          <w:lang w:val="zh-CN"/>
        </w:rPr>
        <w:t>邮政编码：                               邮政编码：</w:t>
      </w:r>
    </w:p>
    <w:p w:rsidR="00BC3C58" w:rsidRDefault="0006441D">
      <w:pPr>
        <w:autoSpaceDE w:val="0"/>
        <w:autoSpaceDN w:val="0"/>
        <w:adjustRightInd w:val="0"/>
        <w:snapToGrid w:val="0"/>
        <w:spacing w:line="360" w:lineRule="auto"/>
        <w:rPr>
          <w:rFonts w:ascii="宋体" w:eastAsia="宋体" w:hAnsi="宋体" w:cs="宋体"/>
          <w:snapToGrid/>
          <w:kern w:val="2"/>
          <w:sz w:val="24"/>
          <w:lang w:val="zh-CN"/>
        </w:rPr>
      </w:pPr>
      <w:r>
        <w:rPr>
          <w:rFonts w:ascii="宋体" w:eastAsia="宋体" w:hAnsi="宋体" w:cs="宋体" w:hint="eastAsia"/>
          <w:snapToGrid/>
          <w:kern w:val="2"/>
          <w:sz w:val="24"/>
          <w:lang w:val="zh-CN"/>
        </w:rPr>
        <w:t xml:space="preserve">电话:                                    电话: </w:t>
      </w:r>
    </w:p>
    <w:p w:rsidR="00BC3C58" w:rsidRDefault="0006441D">
      <w:pPr>
        <w:autoSpaceDE w:val="0"/>
        <w:autoSpaceDN w:val="0"/>
        <w:adjustRightInd w:val="0"/>
        <w:snapToGrid w:val="0"/>
        <w:spacing w:line="360" w:lineRule="auto"/>
        <w:rPr>
          <w:rFonts w:ascii="宋体" w:eastAsia="宋体" w:hAnsi="宋体" w:cs="宋体"/>
          <w:snapToGrid/>
          <w:kern w:val="2"/>
          <w:sz w:val="24"/>
          <w:lang w:val="zh-CN"/>
        </w:rPr>
      </w:pPr>
      <w:r>
        <w:rPr>
          <w:rFonts w:ascii="宋体" w:eastAsia="宋体" w:hAnsi="宋体" w:cs="宋体" w:hint="eastAsia"/>
          <w:snapToGrid/>
          <w:kern w:val="2"/>
          <w:sz w:val="24"/>
          <w:lang w:val="zh-CN"/>
        </w:rPr>
        <w:t>传真:                                    传真:</w:t>
      </w:r>
    </w:p>
    <w:p w:rsidR="00BC3C58" w:rsidRDefault="0006441D">
      <w:pPr>
        <w:autoSpaceDE w:val="0"/>
        <w:autoSpaceDN w:val="0"/>
        <w:adjustRightInd w:val="0"/>
        <w:snapToGrid w:val="0"/>
        <w:spacing w:line="360" w:lineRule="auto"/>
        <w:rPr>
          <w:rFonts w:ascii="宋体" w:eastAsia="宋体" w:hAnsi="宋体" w:cs="宋体"/>
          <w:snapToGrid/>
          <w:kern w:val="2"/>
          <w:sz w:val="24"/>
        </w:rPr>
      </w:pPr>
      <w:r>
        <w:rPr>
          <w:rFonts w:ascii="宋体" w:eastAsia="宋体" w:hAnsi="宋体" w:cs="宋体" w:hint="eastAsia"/>
          <w:snapToGrid/>
          <w:kern w:val="2"/>
          <w:sz w:val="24"/>
          <w:lang w:val="zh-CN"/>
        </w:rPr>
        <w:t>电子邮箱：                               电子邮箱：</w:t>
      </w:r>
    </w:p>
    <w:p w:rsidR="00BC3C58" w:rsidRDefault="0006441D">
      <w:pPr>
        <w:autoSpaceDE w:val="0"/>
        <w:autoSpaceDN w:val="0"/>
        <w:adjustRightInd w:val="0"/>
        <w:snapToGrid w:val="0"/>
        <w:spacing w:line="360" w:lineRule="auto"/>
        <w:rPr>
          <w:rFonts w:ascii="宋体" w:eastAsia="宋体" w:hAnsi="宋体" w:cs="宋体"/>
          <w:snapToGrid/>
          <w:kern w:val="2"/>
          <w:sz w:val="24"/>
        </w:rPr>
      </w:pPr>
      <w:r>
        <w:rPr>
          <w:rFonts w:ascii="宋体" w:eastAsia="宋体" w:hAnsi="宋体" w:cs="宋体" w:hint="eastAsia"/>
          <w:snapToGrid/>
          <w:kern w:val="2"/>
          <w:sz w:val="24"/>
        </w:rPr>
        <w:t xml:space="preserve">开户银行：                               开户银行： </w:t>
      </w:r>
    </w:p>
    <w:p w:rsidR="00BC3C58" w:rsidRDefault="0006441D">
      <w:pPr>
        <w:autoSpaceDE w:val="0"/>
        <w:autoSpaceDN w:val="0"/>
        <w:adjustRightInd w:val="0"/>
        <w:snapToGrid w:val="0"/>
        <w:spacing w:line="360" w:lineRule="auto"/>
        <w:rPr>
          <w:rFonts w:ascii="宋体" w:eastAsia="宋体" w:hAnsi="宋体" w:cs="宋体"/>
          <w:snapToGrid/>
          <w:kern w:val="2"/>
          <w:sz w:val="24"/>
        </w:rPr>
      </w:pPr>
      <w:r>
        <w:rPr>
          <w:rFonts w:ascii="宋体" w:eastAsia="宋体" w:hAnsi="宋体" w:cs="宋体" w:hint="eastAsia"/>
          <w:snapToGrid/>
          <w:kern w:val="2"/>
          <w:sz w:val="24"/>
        </w:rPr>
        <w:t xml:space="preserve">开户名称：                               开户名称： </w:t>
      </w:r>
    </w:p>
    <w:p w:rsidR="00BC3C58" w:rsidRDefault="0006441D">
      <w:pPr>
        <w:autoSpaceDE w:val="0"/>
        <w:autoSpaceDN w:val="0"/>
        <w:adjustRightInd w:val="0"/>
        <w:snapToGrid w:val="0"/>
        <w:spacing w:line="360" w:lineRule="auto"/>
        <w:rPr>
          <w:rFonts w:ascii="宋体" w:eastAsia="宋体" w:hAnsi="宋体" w:cs="宋体"/>
          <w:b/>
          <w:snapToGrid/>
          <w:sz w:val="24"/>
        </w:rPr>
      </w:pPr>
      <w:r>
        <w:rPr>
          <w:rFonts w:ascii="宋体" w:eastAsia="宋体" w:hAnsi="宋体" w:cs="宋体" w:hint="eastAsia"/>
          <w:snapToGrid/>
          <w:kern w:val="2"/>
          <w:sz w:val="24"/>
        </w:rPr>
        <w:t>开户账号：</w:t>
      </w:r>
      <w:r>
        <w:rPr>
          <w:rFonts w:ascii="宋体" w:eastAsia="宋体" w:hAnsi="宋体" w:cs="宋体" w:hint="eastAsia"/>
          <w:snapToGrid/>
          <w:kern w:val="2"/>
          <w:sz w:val="24"/>
          <w:lang w:val="zh-CN"/>
        </w:rPr>
        <w:t xml:space="preserve">                               </w:t>
      </w:r>
      <w:r>
        <w:rPr>
          <w:rFonts w:ascii="宋体" w:eastAsia="宋体" w:hAnsi="宋体" w:cs="宋体" w:hint="eastAsia"/>
          <w:snapToGrid/>
          <w:kern w:val="2"/>
          <w:sz w:val="24"/>
        </w:rPr>
        <w:t>开户账号：</w:t>
      </w:r>
    </w:p>
    <w:p w:rsidR="00BC3C58" w:rsidRDefault="0006441D">
      <w:pPr>
        <w:rPr>
          <w:rFonts w:ascii="宋体" w:eastAsia="宋体" w:hAnsi="宋体" w:cs="宋体"/>
          <w:b/>
          <w:snapToGrid/>
          <w:kern w:val="2"/>
          <w:sz w:val="24"/>
        </w:rPr>
      </w:pPr>
      <w:r>
        <w:rPr>
          <w:rFonts w:ascii="宋体" w:eastAsia="宋体" w:hAnsi="宋体" w:cs="宋体" w:hint="eastAsia"/>
          <w:b/>
          <w:snapToGrid/>
          <w:kern w:val="2"/>
          <w:sz w:val="24"/>
        </w:rPr>
        <w:br w:type="page"/>
      </w:r>
    </w:p>
    <w:p w:rsidR="00BC3C58" w:rsidRDefault="0006441D">
      <w:pPr>
        <w:autoSpaceDE w:val="0"/>
        <w:autoSpaceDN w:val="0"/>
        <w:adjustRightInd w:val="0"/>
        <w:snapToGrid w:val="0"/>
        <w:spacing w:line="360" w:lineRule="auto"/>
        <w:ind w:firstLine="200"/>
        <w:jc w:val="center"/>
        <w:rPr>
          <w:rFonts w:ascii="宋体" w:eastAsia="宋体" w:hAnsi="宋体" w:cs="宋体"/>
          <w:b/>
          <w:snapToGrid/>
          <w:kern w:val="2"/>
          <w:sz w:val="24"/>
        </w:rPr>
      </w:pPr>
      <w:r>
        <w:rPr>
          <w:rFonts w:ascii="宋体" w:eastAsia="宋体" w:hAnsi="宋体" w:cs="宋体" w:hint="eastAsia"/>
          <w:b/>
          <w:snapToGrid/>
          <w:kern w:val="2"/>
          <w:sz w:val="24"/>
        </w:rPr>
        <w:lastRenderedPageBreak/>
        <w:t>第二部分 合同一般条款</w:t>
      </w:r>
    </w:p>
    <w:p w:rsidR="00BC3C58" w:rsidRDefault="0006441D">
      <w:pPr>
        <w:snapToGrid w:val="0"/>
        <w:spacing w:line="360" w:lineRule="auto"/>
        <w:ind w:firstLineChars="200" w:firstLine="482"/>
        <w:outlineLvl w:val="0"/>
        <w:rPr>
          <w:rFonts w:ascii="宋体" w:eastAsia="宋体" w:hAnsi="宋体" w:cs="宋体"/>
          <w:b/>
          <w:snapToGrid/>
          <w:kern w:val="2"/>
          <w:sz w:val="24"/>
        </w:rPr>
      </w:pPr>
      <w:bookmarkStart w:id="116" w:name="_Toc5228"/>
      <w:bookmarkStart w:id="117" w:name="_Toc31297"/>
      <w:bookmarkStart w:id="118" w:name="_Toc19680"/>
      <w:bookmarkStart w:id="119" w:name="_Toc25079"/>
      <w:bookmarkStart w:id="120" w:name="_Toc14021"/>
      <w:r>
        <w:rPr>
          <w:rFonts w:ascii="宋体" w:eastAsia="宋体" w:hAnsi="宋体" w:cs="宋体" w:hint="eastAsia"/>
          <w:b/>
          <w:snapToGrid/>
          <w:kern w:val="2"/>
          <w:sz w:val="24"/>
        </w:rPr>
        <w:t>2.1 定义</w:t>
      </w:r>
      <w:bookmarkEnd w:id="116"/>
      <w:bookmarkEnd w:id="117"/>
      <w:bookmarkEnd w:id="118"/>
      <w:bookmarkEnd w:id="119"/>
      <w:bookmarkEnd w:id="120"/>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本合同中的下列词语应按以下内容进行解释：</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2.1.1 “合同”系指采购单位和成交供应商签订的载明双方当事人所达成的协议，并包括所有的附件、附录和构成合同的其他文件。</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2.1.2 “合同价”系指根据合同约定，成交供应商在完全履行合同义务后，采购单位应支付给成交供应商的价格。</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2.1.3 “服务”系指成交供应商根据合同约定应向采购单位履行的除货物和工程以外的其他政府采购对象，包括采购单位自身需要的服务和向社会公众提供的公共服务。</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2.1.4 “甲方”系指与成交供应商签署合同的采购单位；采购单位委托采购代理机构代表其与乙方签订合同的，采购单位的授权委托书作为合同附件。</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2.1.5 “乙方”系指根据合同约定提供服务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2.1.6 “现场”系指合同约定提供服务的地点。</w:t>
      </w:r>
    </w:p>
    <w:p w:rsidR="00BC3C58" w:rsidRDefault="0006441D">
      <w:pPr>
        <w:snapToGrid w:val="0"/>
        <w:spacing w:line="360" w:lineRule="auto"/>
        <w:ind w:firstLineChars="200" w:firstLine="482"/>
        <w:outlineLvl w:val="0"/>
        <w:rPr>
          <w:rFonts w:ascii="宋体" w:eastAsia="宋体" w:hAnsi="宋体" w:cs="宋体"/>
          <w:b/>
          <w:snapToGrid/>
          <w:kern w:val="2"/>
          <w:sz w:val="24"/>
        </w:rPr>
      </w:pPr>
      <w:bookmarkStart w:id="121" w:name="_Toc19539"/>
      <w:bookmarkStart w:id="122" w:name="_Toc16752"/>
      <w:bookmarkStart w:id="123" w:name="_Toc31402"/>
      <w:bookmarkStart w:id="124" w:name="_Toc3769"/>
      <w:bookmarkStart w:id="125" w:name="_Toc23289"/>
      <w:r>
        <w:rPr>
          <w:rFonts w:ascii="宋体" w:eastAsia="宋体" w:hAnsi="宋体" w:cs="宋体" w:hint="eastAsia"/>
          <w:b/>
          <w:snapToGrid/>
          <w:kern w:val="2"/>
          <w:sz w:val="24"/>
        </w:rPr>
        <w:t>2.2 技术规范</w:t>
      </w:r>
      <w:bookmarkEnd w:id="121"/>
      <w:bookmarkEnd w:id="122"/>
      <w:bookmarkEnd w:id="123"/>
      <w:bookmarkEnd w:id="124"/>
      <w:bookmarkEnd w:id="125"/>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rsidR="00BC3C58" w:rsidRDefault="0006441D">
      <w:pPr>
        <w:snapToGrid w:val="0"/>
        <w:spacing w:line="360" w:lineRule="auto"/>
        <w:ind w:firstLineChars="200" w:firstLine="482"/>
        <w:outlineLvl w:val="0"/>
        <w:rPr>
          <w:rFonts w:ascii="宋体" w:eastAsia="宋体" w:hAnsi="宋体" w:cs="宋体"/>
          <w:b/>
          <w:snapToGrid/>
          <w:kern w:val="2"/>
          <w:sz w:val="24"/>
        </w:rPr>
      </w:pPr>
      <w:bookmarkStart w:id="126" w:name="_Toc4133"/>
      <w:bookmarkStart w:id="127" w:name="_Toc27945"/>
      <w:bookmarkStart w:id="128" w:name="_Toc13673"/>
      <w:bookmarkStart w:id="129" w:name="_Toc12412"/>
      <w:bookmarkStart w:id="130" w:name="_Toc9161"/>
      <w:r>
        <w:rPr>
          <w:rFonts w:ascii="宋体" w:eastAsia="宋体" w:hAnsi="宋体" w:cs="宋体" w:hint="eastAsia"/>
          <w:b/>
          <w:snapToGrid/>
          <w:kern w:val="2"/>
          <w:sz w:val="24"/>
        </w:rPr>
        <w:t>2.3 知识产权</w:t>
      </w:r>
      <w:bookmarkEnd w:id="126"/>
      <w:bookmarkEnd w:id="127"/>
      <w:bookmarkEnd w:id="128"/>
      <w:bookmarkEnd w:id="129"/>
      <w:bookmarkEnd w:id="130"/>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2.3.2 合同涉及技术成果的归属和收益的分成办法的，详见</w:t>
      </w:r>
      <w:r>
        <w:rPr>
          <w:rFonts w:ascii="宋体" w:eastAsia="宋体" w:hAnsi="宋体" w:cs="宋体" w:hint="eastAsia"/>
          <w:b/>
          <w:snapToGrid/>
          <w:kern w:val="2"/>
          <w:sz w:val="24"/>
          <w:u w:val="single"/>
        </w:rPr>
        <w:t>合同专用条款</w:t>
      </w:r>
      <w:r>
        <w:rPr>
          <w:rFonts w:ascii="宋体" w:eastAsia="宋体" w:hAnsi="宋体" w:cs="宋体" w:hint="eastAsia"/>
          <w:snapToGrid/>
          <w:kern w:val="2"/>
          <w:sz w:val="24"/>
        </w:rPr>
        <w:t>。</w:t>
      </w:r>
    </w:p>
    <w:p w:rsidR="00BC3C58" w:rsidRDefault="0006441D">
      <w:pPr>
        <w:snapToGrid w:val="0"/>
        <w:spacing w:line="360" w:lineRule="auto"/>
        <w:ind w:firstLineChars="200" w:firstLine="482"/>
        <w:rPr>
          <w:rFonts w:ascii="宋体" w:eastAsia="宋体" w:hAnsi="宋体" w:cs="宋体"/>
          <w:b/>
          <w:snapToGrid/>
          <w:kern w:val="2"/>
          <w:sz w:val="24"/>
        </w:rPr>
      </w:pPr>
      <w:r>
        <w:rPr>
          <w:rFonts w:ascii="宋体" w:eastAsia="宋体" w:hAnsi="宋体" w:cs="宋体" w:hint="eastAsia"/>
          <w:b/>
          <w:snapToGrid/>
          <w:kern w:val="2"/>
          <w:sz w:val="24"/>
        </w:rPr>
        <w:t>2.4 履约检查和问题反馈</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2.4.1甲方有权在其认为必要时，对乙方是否能够按照合同约定提供服务进行履约检查，以确保乙方所提供的服务能够依约满足甲方之项目需求，但不得因履约检查妨碍乙方的正常工作，乙方应予积极配合；</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2.4.2 合同履行期间，甲方有权将履行过程中出现的问题反馈给乙方，双方当事人应以书面形式约定需要完善和改进的内容。</w:t>
      </w:r>
    </w:p>
    <w:p w:rsidR="00BC3C58" w:rsidRDefault="0006441D">
      <w:pPr>
        <w:snapToGrid w:val="0"/>
        <w:spacing w:line="360" w:lineRule="auto"/>
        <w:ind w:firstLineChars="200" w:firstLine="482"/>
        <w:outlineLvl w:val="0"/>
        <w:rPr>
          <w:rFonts w:ascii="宋体" w:eastAsia="宋体" w:hAnsi="宋体" w:cs="宋体"/>
          <w:b/>
          <w:snapToGrid/>
          <w:kern w:val="2"/>
          <w:sz w:val="24"/>
        </w:rPr>
      </w:pPr>
      <w:bookmarkStart w:id="131" w:name="_Toc22011"/>
      <w:bookmarkStart w:id="132" w:name="_Toc26555"/>
      <w:bookmarkStart w:id="133" w:name="_Toc32670"/>
      <w:bookmarkStart w:id="134" w:name="_Toc31233"/>
      <w:bookmarkStart w:id="135" w:name="_Toc15447"/>
      <w:r>
        <w:rPr>
          <w:rFonts w:ascii="宋体" w:eastAsia="宋体" w:hAnsi="宋体" w:cs="宋体" w:hint="eastAsia"/>
          <w:b/>
          <w:snapToGrid/>
          <w:kern w:val="2"/>
          <w:sz w:val="24"/>
        </w:rPr>
        <w:lastRenderedPageBreak/>
        <w:t>2.5 结算方式和付款条件</w:t>
      </w:r>
      <w:bookmarkEnd w:id="131"/>
      <w:bookmarkEnd w:id="132"/>
      <w:bookmarkEnd w:id="133"/>
      <w:bookmarkEnd w:id="134"/>
      <w:bookmarkEnd w:id="135"/>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详见</w:t>
      </w:r>
      <w:r>
        <w:rPr>
          <w:rFonts w:ascii="宋体" w:eastAsia="宋体" w:hAnsi="宋体" w:cs="宋体" w:hint="eastAsia"/>
          <w:b/>
          <w:snapToGrid/>
          <w:kern w:val="2"/>
          <w:sz w:val="24"/>
          <w:u w:val="single"/>
        </w:rPr>
        <w:t>合同专用条款</w:t>
      </w:r>
      <w:r>
        <w:rPr>
          <w:rFonts w:ascii="宋体" w:eastAsia="宋体" w:hAnsi="宋体" w:cs="宋体" w:hint="eastAsia"/>
          <w:snapToGrid/>
          <w:kern w:val="2"/>
          <w:sz w:val="24"/>
        </w:rPr>
        <w:t>。</w:t>
      </w:r>
    </w:p>
    <w:p w:rsidR="00BC3C58" w:rsidRDefault="0006441D">
      <w:pPr>
        <w:snapToGrid w:val="0"/>
        <w:spacing w:line="360" w:lineRule="auto"/>
        <w:ind w:firstLineChars="200" w:firstLine="482"/>
        <w:outlineLvl w:val="0"/>
        <w:rPr>
          <w:rFonts w:ascii="宋体" w:eastAsia="宋体" w:hAnsi="宋体" w:cs="宋体"/>
          <w:b/>
          <w:snapToGrid/>
          <w:kern w:val="2"/>
          <w:sz w:val="24"/>
        </w:rPr>
      </w:pPr>
      <w:bookmarkStart w:id="136" w:name="_Toc30507"/>
      <w:bookmarkStart w:id="137" w:name="_Toc16163"/>
      <w:bookmarkStart w:id="138" w:name="_Toc13467"/>
      <w:bookmarkStart w:id="139" w:name="_Toc13154"/>
      <w:bookmarkStart w:id="140" w:name="_Toc18990"/>
      <w:r>
        <w:rPr>
          <w:rFonts w:ascii="宋体" w:eastAsia="宋体" w:hAnsi="宋体" w:cs="宋体" w:hint="eastAsia"/>
          <w:b/>
          <w:snapToGrid/>
          <w:kern w:val="2"/>
          <w:sz w:val="24"/>
        </w:rPr>
        <w:t>2.6 技术资料和保密义务</w:t>
      </w:r>
      <w:bookmarkEnd w:id="136"/>
      <w:bookmarkEnd w:id="137"/>
      <w:bookmarkEnd w:id="138"/>
      <w:bookmarkEnd w:id="139"/>
      <w:bookmarkEnd w:id="140"/>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2.6.1 乙方有权依据合同约定和项目需要，向甲方了解有关情况，调阅有关资料等，甲方应予积极配合；</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2.6.2 乙方有义务妥善保管和保护由甲方提供的前款信息和资料等；</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rsidR="00BC3C58" w:rsidRDefault="0006441D">
      <w:pPr>
        <w:snapToGrid w:val="0"/>
        <w:spacing w:line="360" w:lineRule="auto"/>
        <w:ind w:firstLineChars="200" w:firstLine="482"/>
        <w:outlineLvl w:val="0"/>
        <w:rPr>
          <w:rFonts w:ascii="宋体" w:eastAsia="宋体" w:hAnsi="宋体" w:cs="宋体"/>
          <w:b/>
          <w:snapToGrid/>
          <w:kern w:val="2"/>
          <w:sz w:val="24"/>
        </w:rPr>
      </w:pPr>
      <w:bookmarkStart w:id="141" w:name="_Toc19069"/>
      <w:r>
        <w:rPr>
          <w:rFonts w:ascii="宋体" w:eastAsia="宋体" w:hAnsi="宋体" w:cs="宋体" w:hint="eastAsia"/>
          <w:b/>
          <w:snapToGrid/>
          <w:kern w:val="2"/>
          <w:sz w:val="24"/>
        </w:rPr>
        <w:t>2.7 质量保证</w:t>
      </w:r>
      <w:bookmarkEnd w:id="141"/>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2.7.1 乙方应建立和完善履行合同的内部质量保证体系，并提供相关内部规章制度给甲方，以便甲方进行监督检查；</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2.7.2 乙方应保证履行合同的人员数量和素质、软件和硬件设备的配置、场地、环境和设施等满足全面履行合同的要求，并应接受甲方的监督检查。</w:t>
      </w:r>
    </w:p>
    <w:p w:rsidR="00BC3C58" w:rsidRDefault="0006441D">
      <w:pPr>
        <w:snapToGrid w:val="0"/>
        <w:spacing w:line="360" w:lineRule="auto"/>
        <w:ind w:firstLineChars="200" w:firstLine="482"/>
        <w:outlineLvl w:val="0"/>
        <w:rPr>
          <w:rFonts w:ascii="宋体" w:eastAsia="宋体" w:hAnsi="宋体" w:cs="宋体"/>
          <w:b/>
          <w:snapToGrid/>
          <w:kern w:val="2"/>
          <w:sz w:val="24"/>
        </w:rPr>
      </w:pPr>
      <w:bookmarkStart w:id="142" w:name="_Toc22267"/>
      <w:r>
        <w:rPr>
          <w:rFonts w:ascii="宋体" w:eastAsia="宋体" w:hAnsi="宋体" w:cs="宋体" w:hint="eastAsia"/>
          <w:b/>
          <w:snapToGrid/>
          <w:kern w:val="2"/>
          <w:sz w:val="24"/>
        </w:rPr>
        <w:t>2.8 延迟履行</w:t>
      </w:r>
      <w:bookmarkEnd w:id="142"/>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rsidR="00BC3C58" w:rsidRDefault="0006441D">
      <w:pPr>
        <w:snapToGrid w:val="0"/>
        <w:spacing w:line="360" w:lineRule="auto"/>
        <w:ind w:firstLineChars="200" w:firstLine="482"/>
        <w:outlineLvl w:val="0"/>
        <w:rPr>
          <w:rFonts w:ascii="宋体" w:eastAsia="宋体" w:hAnsi="宋体" w:cs="宋体"/>
          <w:b/>
          <w:snapToGrid/>
          <w:kern w:val="2"/>
          <w:sz w:val="24"/>
        </w:rPr>
      </w:pPr>
      <w:bookmarkStart w:id="143" w:name="_Toc10611"/>
      <w:r>
        <w:rPr>
          <w:rFonts w:ascii="宋体" w:eastAsia="宋体" w:hAnsi="宋体" w:cs="宋体" w:hint="eastAsia"/>
          <w:b/>
          <w:snapToGrid/>
          <w:kern w:val="2"/>
          <w:sz w:val="24"/>
        </w:rPr>
        <w:t>2.9 合同变更</w:t>
      </w:r>
      <w:bookmarkEnd w:id="143"/>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2.9.1 双方当事人协商一致，可以签订书面补充合同的形式变更合同，但不得违背采购文件确定的事项，且如果系追加与合同标的相同的服务的，那么所有补充合同的采购金额不得超过原合同价的10%；</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2.9.2 合同继续履行将损害国家利益和社会公共利益的，双方当事人应当以书面形式变更合同。有过错的一方应当承担赔偿责任，双方当事人都有过错的，各自承担相应的责任。</w:t>
      </w:r>
    </w:p>
    <w:p w:rsidR="00BC3C58" w:rsidRDefault="0006441D">
      <w:pPr>
        <w:snapToGrid w:val="0"/>
        <w:spacing w:line="360" w:lineRule="auto"/>
        <w:ind w:firstLineChars="200" w:firstLine="482"/>
        <w:outlineLvl w:val="0"/>
        <w:rPr>
          <w:rFonts w:ascii="宋体" w:eastAsia="宋体" w:hAnsi="宋体" w:cs="宋体"/>
          <w:b/>
          <w:snapToGrid/>
          <w:kern w:val="2"/>
          <w:sz w:val="24"/>
        </w:rPr>
      </w:pPr>
      <w:bookmarkStart w:id="144" w:name="_Toc10663"/>
      <w:bookmarkStart w:id="145" w:name="_Toc21830"/>
      <w:bookmarkStart w:id="146" w:name="_Toc26689"/>
      <w:bookmarkStart w:id="147" w:name="_Toc42"/>
      <w:bookmarkStart w:id="148" w:name="_Toc23368"/>
      <w:r>
        <w:rPr>
          <w:rFonts w:ascii="宋体" w:eastAsia="宋体" w:hAnsi="宋体" w:cs="宋体" w:hint="eastAsia"/>
          <w:b/>
          <w:snapToGrid/>
          <w:kern w:val="2"/>
          <w:sz w:val="24"/>
        </w:rPr>
        <w:t>2.10 合同转让和分包</w:t>
      </w:r>
      <w:bookmarkEnd w:id="144"/>
      <w:bookmarkEnd w:id="145"/>
      <w:bookmarkEnd w:id="146"/>
      <w:bookmarkEnd w:id="147"/>
      <w:bookmarkEnd w:id="148"/>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rsidR="00BC3C58" w:rsidRDefault="0006441D">
      <w:pPr>
        <w:snapToGrid w:val="0"/>
        <w:spacing w:line="360" w:lineRule="auto"/>
        <w:ind w:firstLineChars="200" w:firstLine="482"/>
        <w:outlineLvl w:val="0"/>
        <w:rPr>
          <w:rFonts w:ascii="宋体" w:eastAsia="宋体" w:hAnsi="宋体" w:cs="宋体"/>
          <w:b/>
          <w:snapToGrid/>
          <w:kern w:val="2"/>
          <w:sz w:val="24"/>
        </w:rPr>
      </w:pPr>
      <w:bookmarkStart w:id="149" w:name="_Toc25571"/>
      <w:bookmarkStart w:id="150" w:name="_Toc4720"/>
      <w:bookmarkStart w:id="151" w:name="_Toc32494"/>
      <w:bookmarkStart w:id="152" w:name="_Toc14371"/>
      <w:bookmarkStart w:id="153" w:name="_Toc26633"/>
      <w:r>
        <w:rPr>
          <w:rFonts w:ascii="宋体" w:eastAsia="宋体" w:hAnsi="宋体" w:cs="宋体" w:hint="eastAsia"/>
          <w:b/>
          <w:snapToGrid/>
          <w:kern w:val="2"/>
          <w:sz w:val="24"/>
        </w:rPr>
        <w:lastRenderedPageBreak/>
        <w:t>2.11 不可抗力</w:t>
      </w:r>
      <w:bookmarkEnd w:id="149"/>
      <w:bookmarkEnd w:id="150"/>
      <w:bookmarkEnd w:id="151"/>
      <w:bookmarkEnd w:id="152"/>
      <w:bookmarkEnd w:id="153"/>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2.11.1如果任何一方遭遇法律规定的不可抗力，致使合同履行受阻时，履行合同的期限应予延长，延长的期限应相当于不可抗力所影响的时间；</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2.11.2 因不可抗力致使不能实现合同目的的，当事人可以解除合同；</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2.11.3 因不可抗力致使合同有变更必要的，双方当事人应在</w:t>
      </w:r>
      <w:r>
        <w:rPr>
          <w:rFonts w:ascii="宋体" w:eastAsia="宋体" w:hAnsi="宋体" w:cs="宋体" w:hint="eastAsia"/>
          <w:b/>
          <w:snapToGrid/>
          <w:kern w:val="2"/>
          <w:sz w:val="24"/>
          <w:u w:val="single"/>
        </w:rPr>
        <w:t>合同专用条款</w:t>
      </w:r>
      <w:r>
        <w:rPr>
          <w:rFonts w:ascii="宋体" w:eastAsia="宋体" w:hAnsi="宋体" w:cs="宋体" w:hint="eastAsia"/>
          <w:snapToGrid/>
          <w:kern w:val="2"/>
          <w:sz w:val="24"/>
        </w:rPr>
        <w:t>约定时间内以书面形式变更合同；</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2.11.4受不可抗力影响的一方在不可抗力发生后，应在</w:t>
      </w:r>
      <w:r>
        <w:rPr>
          <w:rFonts w:ascii="宋体" w:eastAsia="宋体" w:hAnsi="宋体" w:cs="宋体" w:hint="eastAsia"/>
          <w:b/>
          <w:snapToGrid/>
          <w:kern w:val="2"/>
          <w:sz w:val="24"/>
          <w:u w:val="single"/>
        </w:rPr>
        <w:t>合同专用条款</w:t>
      </w:r>
      <w:r>
        <w:rPr>
          <w:rFonts w:ascii="宋体" w:eastAsia="宋体" w:hAnsi="宋体" w:cs="宋体" w:hint="eastAsia"/>
          <w:snapToGrid/>
          <w:kern w:val="2"/>
          <w:sz w:val="24"/>
        </w:rPr>
        <w:t>约定时间内以书面形式通知对方当事人，并在</w:t>
      </w:r>
      <w:r>
        <w:rPr>
          <w:rFonts w:ascii="宋体" w:eastAsia="宋体" w:hAnsi="宋体" w:cs="宋体" w:hint="eastAsia"/>
          <w:b/>
          <w:snapToGrid/>
          <w:kern w:val="2"/>
          <w:sz w:val="24"/>
          <w:u w:val="single"/>
        </w:rPr>
        <w:t>合同专用条款</w:t>
      </w:r>
      <w:r>
        <w:rPr>
          <w:rFonts w:ascii="宋体" w:eastAsia="宋体" w:hAnsi="宋体" w:cs="宋体" w:hint="eastAsia"/>
          <w:snapToGrid/>
          <w:kern w:val="2"/>
          <w:sz w:val="24"/>
        </w:rPr>
        <w:t>约定时间内，将有关部门出具的证明文件送达对方当事人。</w:t>
      </w:r>
    </w:p>
    <w:p w:rsidR="00BC3C58" w:rsidRDefault="0006441D">
      <w:pPr>
        <w:snapToGrid w:val="0"/>
        <w:spacing w:line="360" w:lineRule="auto"/>
        <w:ind w:firstLineChars="200" w:firstLine="482"/>
        <w:outlineLvl w:val="0"/>
        <w:rPr>
          <w:rFonts w:ascii="宋体" w:eastAsia="宋体" w:hAnsi="宋体" w:cs="宋体"/>
          <w:b/>
          <w:snapToGrid/>
          <w:kern w:val="2"/>
          <w:sz w:val="24"/>
        </w:rPr>
      </w:pPr>
      <w:bookmarkStart w:id="154" w:name="_Toc23854"/>
      <w:bookmarkStart w:id="155" w:name="_Toc14115"/>
      <w:bookmarkStart w:id="156" w:name="_Toc3638"/>
      <w:bookmarkStart w:id="157" w:name="_Toc25783"/>
      <w:bookmarkStart w:id="158" w:name="_Toc24465"/>
      <w:r>
        <w:rPr>
          <w:rFonts w:ascii="宋体" w:eastAsia="宋体" w:hAnsi="宋体" w:cs="宋体" w:hint="eastAsia"/>
          <w:b/>
          <w:snapToGrid/>
          <w:kern w:val="2"/>
          <w:sz w:val="24"/>
        </w:rPr>
        <w:t>2.12 税费</w:t>
      </w:r>
      <w:bookmarkEnd w:id="154"/>
      <w:bookmarkEnd w:id="155"/>
      <w:bookmarkEnd w:id="156"/>
      <w:bookmarkEnd w:id="157"/>
      <w:bookmarkEnd w:id="158"/>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与合同有关的一切税费，均按照中华人民共和国法律的相关规定缴纳。</w:t>
      </w:r>
    </w:p>
    <w:p w:rsidR="00BC3C58" w:rsidRDefault="0006441D">
      <w:pPr>
        <w:snapToGrid w:val="0"/>
        <w:spacing w:line="360" w:lineRule="auto"/>
        <w:ind w:firstLineChars="200" w:firstLine="482"/>
        <w:outlineLvl w:val="0"/>
        <w:rPr>
          <w:rFonts w:ascii="宋体" w:eastAsia="宋体" w:hAnsi="宋体" w:cs="宋体"/>
          <w:b/>
          <w:snapToGrid/>
          <w:kern w:val="2"/>
          <w:sz w:val="24"/>
        </w:rPr>
      </w:pPr>
      <w:bookmarkStart w:id="159" w:name="_Toc7315"/>
      <w:bookmarkStart w:id="160" w:name="_Toc14814"/>
      <w:bookmarkStart w:id="161" w:name="_Toc25525"/>
      <w:bookmarkStart w:id="162" w:name="_Toc30105"/>
      <w:bookmarkStart w:id="163" w:name="_Toc26883"/>
      <w:r>
        <w:rPr>
          <w:rFonts w:ascii="宋体" w:eastAsia="宋体" w:hAnsi="宋体" w:cs="宋体" w:hint="eastAsia"/>
          <w:b/>
          <w:snapToGrid/>
          <w:kern w:val="2"/>
          <w:sz w:val="24"/>
        </w:rPr>
        <w:t>2.13 乙方破产</w:t>
      </w:r>
      <w:bookmarkEnd w:id="159"/>
      <w:bookmarkEnd w:id="160"/>
      <w:bookmarkEnd w:id="161"/>
      <w:bookmarkEnd w:id="162"/>
      <w:bookmarkEnd w:id="163"/>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BC3C58" w:rsidRDefault="0006441D">
      <w:pPr>
        <w:snapToGrid w:val="0"/>
        <w:spacing w:line="360" w:lineRule="auto"/>
        <w:ind w:firstLineChars="200" w:firstLine="482"/>
        <w:outlineLvl w:val="0"/>
        <w:rPr>
          <w:rFonts w:ascii="宋体" w:eastAsia="宋体" w:hAnsi="宋体" w:cs="宋体"/>
          <w:b/>
          <w:snapToGrid/>
          <w:kern w:val="2"/>
          <w:sz w:val="24"/>
        </w:rPr>
      </w:pPr>
      <w:bookmarkStart w:id="164" w:name="_Toc1123"/>
      <w:bookmarkStart w:id="165" w:name="_Toc2016"/>
      <w:bookmarkStart w:id="166" w:name="_Toc23323"/>
      <w:r>
        <w:rPr>
          <w:rFonts w:ascii="宋体" w:eastAsia="宋体" w:hAnsi="宋体" w:cs="宋体" w:hint="eastAsia"/>
          <w:b/>
          <w:snapToGrid/>
          <w:kern w:val="2"/>
          <w:sz w:val="24"/>
        </w:rPr>
        <w:t>2.14 合同中止、终止</w:t>
      </w:r>
      <w:bookmarkEnd w:id="164"/>
      <w:bookmarkEnd w:id="165"/>
      <w:bookmarkEnd w:id="166"/>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2.14.1 双方当事人不得擅自中止或者终止合同；</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2.14.2合同继续履行将损害国家利益和社会公共利益的，双方当事人应当中止或者终止合同。有过错的一方应当承担赔偿责任，双方当事人都有过错的，各自承担相应的责任。</w:t>
      </w:r>
    </w:p>
    <w:p w:rsidR="00BC3C58" w:rsidRDefault="0006441D">
      <w:pPr>
        <w:snapToGrid w:val="0"/>
        <w:spacing w:line="360" w:lineRule="auto"/>
        <w:ind w:firstLineChars="200" w:firstLine="482"/>
        <w:outlineLvl w:val="0"/>
        <w:rPr>
          <w:rFonts w:ascii="宋体" w:eastAsia="宋体" w:hAnsi="宋体" w:cs="宋体"/>
          <w:b/>
          <w:snapToGrid/>
          <w:kern w:val="2"/>
          <w:sz w:val="24"/>
        </w:rPr>
      </w:pPr>
      <w:bookmarkStart w:id="167" w:name="_Toc1969"/>
      <w:bookmarkStart w:id="168" w:name="_Toc17363"/>
      <w:bookmarkStart w:id="169" w:name="_Toc14525"/>
      <w:r>
        <w:rPr>
          <w:rFonts w:ascii="宋体" w:eastAsia="宋体" w:hAnsi="宋体" w:cs="宋体" w:hint="eastAsia"/>
          <w:b/>
          <w:snapToGrid/>
          <w:kern w:val="2"/>
          <w:sz w:val="24"/>
        </w:rPr>
        <w:t>2.15 检验和验收</w:t>
      </w:r>
      <w:bookmarkEnd w:id="167"/>
      <w:bookmarkEnd w:id="168"/>
      <w:bookmarkEnd w:id="169"/>
    </w:p>
    <w:p w:rsidR="00BC3C58" w:rsidRDefault="0006441D">
      <w:pPr>
        <w:tabs>
          <w:tab w:val="left" w:pos="360"/>
          <w:tab w:val="left" w:pos="540"/>
          <w:tab w:val="left" w:pos="1080"/>
        </w:tabs>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2.15.1 乙方按照</w:t>
      </w:r>
      <w:r>
        <w:rPr>
          <w:rFonts w:ascii="宋体" w:eastAsia="宋体" w:hAnsi="宋体" w:cs="宋体" w:hint="eastAsia"/>
          <w:b/>
          <w:snapToGrid/>
          <w:kern w:val="2"/>
          <w:sz w:val="24"/>
          <w:u w:val="single"/>
        </w:rPr>
        <w:t>合同专用条款</w:t>
      </w:r>
      <w:r>
        <w:rPr>
          <w:rFonts w:ascii="宋体" w:eastAsia="宋体" w:hAnsi="宋体" w:cs="宋体" w:hint="eastAsia"/>
          <w:snapToGrid/>
          <w:kern w:val="2"/>
          <w:sz w:val="24"/>
        </w:rPr>
        <w:t>的约定，定期提交服务报告，甲方按照</w:t>
      </w:r>
      <w:r>
        <w:rPr>
          <w:rFonts w:ascii="宋体" w:eastAsia="宋体" w:hAnsi="宋体" w:cs="宋体" w:hint="eastAsia"/>
          <w:b/>
          <w:snapToGrid/>
          <w:kern w:val="2"/>
          <w:sz w:val="24"/>
          <w:u w:val="single"/>
        </w:rPr>
        <w:t>合同专用条款</w:t>
      </w:r>
      <w:r>
        <w:rPr>
          <w:rFonts w:ascii="宋体" w:eastAsia="宋体" w:hAnsi="宋体" w:cs="宋体" w:hint="eastAsia"/>
          <w:snapToGrid/>
          <w:kern w:val="2"/>
          <w:sz w:val="24"/>
        </w:rPr>
        <w:t>的约定进行定期验收；</w:t>
      </w:r>
    </w:p>
    <w:p w:rsidR="00BC3C58" w:rsidRDefault="0006441D">
      <w:pPr>
        <w:tabs>
          <w:tab w:val="left" w:pos="360"/>
          <w:tab w:val="left" w:pos="540"/>
          <w:tab w:val="left" w:pos="1080"/>
        </w:tabs>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BC3C58" w:rsidRDefault="0006441D">
      <w:pPr>
        <w:tabs>
          <w:tab w:val="left" w:pos="360"/>
          <w:tab w:val="left" w:pos="540"/>
          <w:tab w:val="left" w:pos="1080"/>
        </w:tabs>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2.15.3 检验和验收标准、程序等具体内容以及前述验收书的效力详见</w:t>
      </w:r>
      <w:r>
        <w:rPr>
          <w:rFonts w:ascii="宋体" w:eastAsia="宋体" w:hAnsi="宋体" w:cs="宋体" w:hint="eastAsia"/>
          <w:b/>
          <w:snapToGrid/>
          <w:kern w:val="2"/>
          <w:sz w:val="24"/>
          <w:u w:val="single"/>
        </w:rPr>
        <w:t>合同专用条款</w:t>
      </w:r>
      <w:r>
        <w:rPr>
          <w:rFonts w:ascii="宋体" w:eastAsia="宋体" w:hAnsi="宋体" w:cs="宋体" w:hint="eastAsia"/>
          <w:snapToGrid/>
          <w:kern w:val="2"/>
          <w:sz w:val="24"/>
        </w:rPr>
        <w:t>。</w:t>
      </w:r>
    </w:p>
    <w:p w:rsidR="00BC3C58" w:rsidRDefault="0006441D">
      <w:pPr>
        <w:snapToGrid w:val="0"/>
        <w:spacing w:line="360" w:lineRule="auto"/>
        <w:ind w:firstLineChars="200" w:firstLine="482"/>
        <w:outlineLvl w:val="0"/>
        <w:rPr>
          <w:rFonts w:ascii="宋体" w:eastAsia="宋体" w:hAnsi="宋体" w:cs="宋体"/>
          <w:b/>
          <w:snapToGrid/>
          <w:kern w:val="2"/>
          <w:sz w:val="24"/>
        </w:rPr>
      </w:pPr>
      <w:bookmarkStart w:id="170" w:name="_Toc31892"/>
      <w:bookmarkStart w:id="171" w:name="_Toc2308"/>
      <w:bookmarkStart w:id="172" w:name="_Toc25198"/>
      <w:bookmarkStart w:id="173" w:name="_Toc9808"/>
      <w:bookmarkStart w:id="174" w:name="_Toc12666"/>
      <w:r>
        <w:rPr>
          <w:rFonts w:ascii="宋体" w:eastAsia="宋体" w:hAnsi="宋体" w:cs="宋体" w:hint="eastAsia"/>
          <w:b/>
          <w:snapToGrid/>
          <w:kern w:val="2"/>
          <w:sz w:val="24"/>
        </w:rPr>
        <w:t>2.16 通知和送达</w:t>
      </w:r>
      <w:bookmarkEnd w:id="170"/>
      <w:bookmarkEnd w:id="171"/>
      <w:bookmarkEnd w:id="172"/>
      <w:bookmarkEnd w:id="173"/>
      <w:bookmarkEnd w:id="174"/>
    </w:p>
    <w:p w:rsidR="00BC3C58" w:rsidRDefault="0006441D">
      <w:pPr>
        <w:snapToGrid w:val="0"/>
        <w:spacing w:line="360" w:lineRule="auto"/>
        <w:ind w:firstLineChars="200" w:firstLine="480"/>
        <w:rPr>
          <w:rFonts w:ascii="宋体" w:eastAsia="宋体" w:hAnsi="宋体" w:cs="宋体"/>
          <w:snapToGrid/>
          <w:kern w:val="2"/>
          <w:sz w:val="24"/>
        </w:rPr>
      </w:pPr>
      <w:bookmarkStart w:id="175" w:name="_Toc7073"/>
      <w:bookmarkStart w:id="176" w:name="_Toc29220"/>
      <w:r>
        <w:rPr>
          <w:rFonts w:ascii="宋体" w:eastAsia="宋体" w:hAnsi="宋体" w:cs="宋体" w:hint="eastAsia"/>
          <w:snapToGrid/>
          <w:kern w:val="2"/>
          <w:sz w:val="24"/>
        </w:rPr>
        <w:t>2.16.1 任何一方因履行合同而以合同第一部分尾部所列明的</w:t>
      </w:r>
      <w:r>
        <w:rPr>
          <w:rFonts w:ascii="宋体" w:eastAsia="宋体" w:hAnsi="宋体" w:cs="宋体" w:hint="eastAsia"/>
          <w:snapToGrid/>
          <w:kern w:val="2"/>
          <w:sz w:val="24"/>
          <w:u w:val="single"/>
        </w:rPr>
        <w:t xml:space="preserve"> </w:t>
      </w:r>
      <w:r>
        <w:rPr>
          <w:rFonts w:ascii="宋体" w:eastAsia="宋体" w:hAnsi="宋体" w:hint="eastAsia"/>
          <w:snapToGrid/>
          <w:kern w:val="2"/>
          <w:sz w:val="24"/>
          <w:u w:val="single"/>
        </w:rPr>
        <w:t>书面、电子邮件</w:t>
      </w:r>
      <w:r>
        <w:rPr>
          <w:rFonts w:ascii="宋体" w:eastAsia="宋体" w:hAnsi="宋体" w:cs="宋体" w:hint="eastAsia"/>
          <w:snapToGrid/>
          <w:kern w:val="2"/>
          <w:sz w:val="24"/>
        </w:rPr>
        <w:t>发出的所有通知、文件、材料，均视为已向对方当事人送达；任何一方变更上述送达方式或者地址的，</w:t>
      </w:r>
      <w:r>
        <w:rPr>
          <w:rFonts w:ascii="宋体" w:eastAsia="宋体" w:hAnsi="宋体" w:cs="宋体" w:hint="eastAsia"/>
          <w:snapToGrid/>
          <w:kern w:val="2"/>
          <w:sz w:val="24"/>
        </w:rPr>
        <w:lastRenderedPageBreak/>
        <w:t>应于</w:t>
      </w:r>
      <w:r>
        <w:rPr>
          <w:rFonts w:ascii="宋体" w:eastAsia="宋体" w:hAnsi="宋体" w:cs="宋体" w:hint="eastAsia"/>
          <w:snapToGrid/>
          <w:kern w:val="2"/>
          <w:sz w:val="24"/>
          <w:u w:val="single"/>
        </w:rPr>
        <w:t xml:space="preserve"> 2 </w:t>
      </w:r>
      <w:r>
        <w:rPr>
          <w:rFonts w:ascii="宋体" w:eastAsia="宋体" w:hAnsi="宋体" w:cs="宋体" w:hint="eastAsia"/>
          <w:snapToGrid/>
          <w:kern w:val="2"/>
          <w:sz w:val="24"/>
        </w:rPr>
        <w:t>个工作日内书面通知对方当事人，在对方当事人收到有关变更通知之前，变更前的约定送达方式或者地址仍视为有效。</w:t>
      </w:r>
      <w:bookmarkEnd w:id="175"/>
      <w:bookmarkEnd w:id="176"/>
    </w:p>
    <w:p w:rsidR="00BC3C58" w:rsidRDefault="0006441D">
      <w:pPr>
        <w:snapToGrid w:val="0"/>
        <w:spacing w:line="360" w:lineRule="auto"/>
        <w:ind w:firstLineChars="200" w:firstLine="480"/>
        <w:rPr>
          <w:rFonts w:ascii="宋体" w:eastAsia="宋体" w:hAnsi="宋体" w:cs="宋体"/>
          <w:snapToGrid/>
          <w:kern w:val="2"/>
          <w:sz w:val="24"/>
        </w:rPr>
      </w:pPr>
      <w:bookmarkStart w:id="177" w:name="_Toc27674"/>
      <w:bookmarkStart w:id="178" w:name="_Toc18401"/>
      <w:r>
        <w:rPr>
          <w:rFonts w:ascii="宋体" w:eastAsia="宋体" w:hAnsi="宋体" w:cs="宋体" w:hint="eastAsia"/>
          <w:snapToGrid/>
          <w:kern w:val="2"/>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77"/>
      <w:bookmarkEnd w:id="178"/>
    </w:p>
    <w:p w:rsidR="00BC3C58" w:rsidRDefault="0006441D">
      <w:pPr>
        <w:snapToGrid w:val="0"/>
        <w:spacing w:line="360" w:lineRule="auto"/>
        <w:ind w:firstLineChars="200" w:firstLine="482"/>
        <w:outlineLvl w:val="0"/>
        <w:rPr>
          <w:rFonts w:ascii="宋体" w:eastAsia="宋体" w:hAnsi="宋体" w:cs="宋体"/>
          <w:b/>
          <w:snapToGrid/>
          <w:kern w:val="2"/>
          <w:sz w:val="24"/>
        </w:rPr>
      </w:pPr>
      <w:bookmarkStart w:id="179" w:name="_Toc5063"/>
      <w:bookmarkStart w:id="180" w:name="_Toc28906"/>
      <w:bookmarkStart w:id="181" w:name="_Toc20808"/>
      <w:bookmarkStart w:id="182" w:name="_Toc27644"/>
      <w:bookmarkStart w:id="183" w:name="_Toc12254"/>
      <w:r>
        <w:rPr>
          <w:rFonts w:ascii="宋体" w:eastAsia="宋体" w:hAnsi="宋体" w:cs="宋体" w:hint="eastAsia"/>
          <w:b/>
          <w:snapToGrid/>
          <w:kern w:val="2"/>
          <w:sz w:val="24"/>
        </w:rPr>
        <w:t>2.17 合同使用的文字和适用的法律</w:t>
      </w:r>
      <w:bookmarkEnd w:id="179"/>
      <w:bookmarkEnd w:id="180"/>
      <w:bookmarkEnd w:id="181"/>
      <w:bookmarkEnd w:id="182"/>
      <w:bookmarkEnd w:id="183"/>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2.17.1 合同使用汉语书就、变更和解释；</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2.17.2 合同适用中华人民共和国法律。</w:t>
      </w:r>
    </w:p>
    <w:p w:rsidR="00BC3C58" w:rsidRDefault="0006441D">
      <w:pPr>
        <w:snapToGrid w:val="0"/>
        <w:spacing w:line="360" w:lineRule="auto"/>
        <w:ind w:firstLineChars="200" w:firstLine="482"/>
        <w:outlineLvl w:val="0"/>
        <w:rPr>
          <w:rFonts w:ascii="宋体" w:eastAsia="宋体" w:hAnsi="宋体" w:cs="宋体"/>
          <w:b/>
          <w:snapToGrid/>
          <w:kern w:val="2"/>
          <w:sz w:val="24"/>
        </w:rPr>
      </w:pPr>
      <w:bookmarkStart w:id="184" w:name="_Toc27403"/>
      <w:bookmarkStart w:id="185" w:name="_Toc22266"/>
      <w:bookmarkStart w:id="186" w:name="_Toc30096"/>
      <w:bookmarkStart w:id="187" w:name="_Toc1492"/>
      <w:bookmarkStart w:id="188" w:name="_Toc27127"/>
      <w:r>
        <w:rPr>
          <w:rFonts w:ascii="宋体" w:eastAsia="宋体" w:hAnsi="宋体" w:cs="宋体" w:hint="eastAsia"/>
          <w:b/>
          <w:snapToGrid/>
          <w:kern w:val="2"/>
          <w:sz w:val="24"/>
        </w:rPr>
        <w:t>2.18 履约保证金</w:t>
      </w:r>
      <w:bookmarkEnd w:id="184"/>
      <w:bookmarkEnd w:id="185"/>
      <w:bookmarkEnd w:id="186"/>
      <w:bookmarkEnd w:id="187"/>
      <w:bookmarkEnd w:id="188"/>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2.18.1 采购文件要求乙方提交履约保证金的，乙方应按</w:t>
      </w:r>
      <w:r>
        <w:rPr>
          <w:rFonts w:ascii="宋体" w:eastAsia="宋体" w:hAnsi="宋体" w:cs="宋体" w:hint="eastAsia"/>
          <w:b/>
          <w:snapToGrid/>
          <w:kern w:val="2"/>
          <w:sz w:val="24"/>
          <w:u w:val="single"/>
        </w:rPr>
        <w:t>合同专用条款</w:t>
      </w:r>
      <w:r>
        <w:rPr>
          <w:rFonts w:ascii="宋体" w:eastAsia="宋体" w:hAnsi="宋体" w:cs="宋体" w:hint="eastAsia"/>
          <w:snapToGrid/>
          <w:kern w:val="2"/>
          <w:sz w:val="24"/>
        </w:rPr>
        <w:t>约定的方式，以支票、汇票、本票或者金融机构、担保机构出具的保函等非现金形式，提交不超过合同价10%的履约保证金；</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2.18.2 履约保证金在</w:t>
      </w:r>
      <w:r>
        <w:rPr>
          <w:rFonts w:ascii="宋体" w:eastAsia="宋体" w:hAnsi="宋体" w:cs="宋体" w:hint="eastAsia"/>
          <w:b/>
          <w:snapToGrid/>
          <w:kern w:val="2"/>
          <w:sz w:val="24"/>
          <w:u w:val="single"/>
        </w:rPr>
        <w:t>合同专用条款</w:t>
      </w:r>
      <w:r>
        <w:rPr>
          <w:rFonts w:ascii="宋体" w:eastAsia="宋体" w:hAnsi="宋体" w:cs="宋体" w:hint="eastAsia"/>
          <w:snapToGrid/>
          <w:kern w:val="2"/>
          <w:sz w:val="24"/>
        </w:rPr>
        <w:t>约定期间内不予退还或者应完全有效，前述约定期间届满之日起</w:t>
      </w:r>
      <w:r>
        <w:rPr>
          <w:rFonts w:ascii="宋体" w:eastAsia="宋体" w:hAnsi="宋体" w:cs="宋体" w:hint="eastAsia"/>
          <w:snapToGrid/>
          <w:kern w:val="2"/>
          <w:sz w:val="24"/>
          <w:u w:val="single"/>
        </w:rPr>
        <w:t xml:space="preserve"> 10 </w:t>
      </w:r>
      <w:r>
        <w:rPr>
          <w:rFonts w:ascii="宋体" w:eastAsia="宋体" w:hAnsi="宋体" w:cs="宋体" w:hint="eastAsia"/>
          <w:snapToGrid/>
          <w:kern w:val="2"/>
          <w:sz w:val="24"/>
        </w:rPr>
        <w:t>个工作日内，甲方应将履约保证金退还乙方；</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BC3C58" w:rsidRDefault="0006441D">
      <w:pPr>
        <w:snapToGrid w:val="0"/>
        <w:spacing w:line="360" w:lineRule="auto"/>
        <w:ind w:firstLineChars="200" w:firstLine="482"/>
        <w:rPr>
          <w:rFonts w:ascii="宋体" w:eastAsia="宋体" w:hAnsi="宋体" w:cs="宋体"/>
          <w:b/>
          <w:snapToGrid/>
          <w:kern w:val="2"/>
          <w:sz w:val="24"/>
        </w:rPr>
      </w:pPr>
      <w:r>
        <w:rPr>
          <w:rFonts w:ascii="宋体" w:eastAsia="宋体" w:hAnsi="宋体" w:cs="宋体" w:hint="eastAsia"/>
          <w:b/>
          <w:snapToGrid/>
          <w:kern w:val="2"/>
          <w:sz w:val="24"/>
        </w:rPr>
        <w:t>2.19 合同份数</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合同份数为壹式肆份，其中：正本贰份，甲、乙双方各执壹份；副本贰份，甲、乙双方各执壹份，每份均具有同等法律效力。</w:t>
      </w:r>
    </w:p>
    <w:p w:rsidR="00BC3C58" w:rsidRDefault="0006441D">
      <w:pPr>
        <w:autoSpaceDE w:val="0"/>
        <w:autoSpaceDN w:val="0"/>
        <w:adjustRightInd w:val="0"/>
        <w:snapToGrid w:val="0"/>
        <w:spacing w:line="360" w:lineRule="auto"/>
        <w:jc w:val="center"/>
        <w:rPr>
          <w:rFonts w:ascii="宋体" w:eastAsia="宋体" w:hAnsi="宋体" w:cs="宋体"/>
          <w:b/>
          <w:snapToGrid/>
          <w:kern w:val="2"/>
          <w:sz w:val="24"/>
        </w:rPr>
      </w:pPr>
      <w:r>
        <w:rPr>
          <w:rFonts w:ascii="宋体" w:eastAsia="宋体" w:hAnsi="宋体" w:cs="宋体" w:hint="eastAsia"/>
          <w:snapToGrid/>
          <w:kern w:val="2"/>
          <w:sz w:val="24"/>
        </w:rPr>
        <w:br w:type="page"/>
      </w:r>
      <w:r>
        <w:rPr>
          <w:rFonts w:ascii="宋体" w:eastAsia="宋体" w:hAnsi="宋体" w:cs="宋体" w:hint="eastAsia"/>
          <w:b/>
          <w:snapToGrid/>
          <w:kern w:val="2"/>
          <w:sz w:val="24"/>
        </w:rPr>
        <w:lastRenderedPageBreak/>
        <w:t>第三部分  合同专用条款</w:t>
      </w:r>
    </w:p>
    <w:p w:rsidR="00BC3C58" w:rsidRDefault="0006441D">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snapToGrid/>
          <w:kern w:val="2"/>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9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76"/>
        <w:gridCol w:w="8225"/>
      </w:tblGrid>
      <w:tr w:rsidR="00BC3C58">
        <w:trPr>
          <w:trHeight w:val="391"/>
          <w:jc w:val="center"/>
        </w:trPr>
        <w:tc>
          <w:tcPr>
            <w:tcW w:w="976" w:type="dxa"/>
            <w:tcBorders>
              <w:left w:val="single" w:sz="4" w:space="0" w:color="auto"/>
            </w:tcBorders>
            <w:vAlign w:val="center"/>
          </w:tcPr>
          <w:p w:rsidR="00BC3C58" w:rsidRDefault="0006441D">
            <w:pPr>
              <w:spacing w:line="560" w:lineRule="exact"/>
              <w:jc w:val="center"/>
              <w:rPr>
                <w:rFonts w:ascii="宋体" w:eastAsia="宋体" w:hAnsi="宋体" w:cs="宋体"/>
                <w:b/>
                <w:snapToGrid/>
                <w:kern w:val="2"/>
                <w:sz w:val="24"/>
              </w:rPr>
            </w:pPr>
            <w:r>
              <w:rPr>
                <w:rFonts w:ascii="宋体" w:eastAsia="宋体" w:hAnsi="宋体" w:cs="宋体" w:hint="eastAsia"/>
                <w:b/>
                <w:snapToGrid/>
                <w:kern w:val="2"/>
                <w:sz w:val="24"/>
              </w:rPr>
              <w:t>条款号</w:t>
            </w:r>
          </w:p>
        </w:tc>
        <w:tc>
          <w:tcPr>
            <w:tcW w:w="8225" w:type="dxa"/>
            <w:vAlign w:val="center"/>
          </w:tcPr>
          <w:p w:rsidR="00BC3C58" w:rsidRDefault="0006441D">
            <w:pPr>
              <w:spacing w:line="560" w:lineRule="exact"/>
              <w:jc w:val="center"/>
              <w:rPr>
                <w:rFonts w:ascii="宋体" w:eastAsia="宋体" w:hAnsi="宋体" w:cs="宋体"/>
                <w:b/>
                <w:snapToGrid/>
                <w:kern w:val="2"/>
                <w:sz w:val="24"/>
              </w:rPr>
            </w:pPr>
            <w:r>
              <w:rPr>
                <w:rFonts w:ascii="宋体" w:eastAsia="宋体" w:hAnsi="宋体" w:cs="宋体" w:hint="eastAsia"/>
                <w:b/>
                <w:snapToGrid/>
                <w:kern w:val="2"/>
                <w:sz w:val="24"/>
              </w:rPr>
              <w:t>约定内容</w:t>
            </w:r>
          </w:p>
        </w:tc>
      </w:tr>
      <w:tr w:rsidR="00BC3C58">
        <w:trPr>
          <w:trHeight w:val="808"/>
          <w:jc w:val="center"/>
        </w:trPr>
        <w:tc>
          <w:tcPr>
            <w:tcW w:w="976" w:type="dxa"/>
            <w:tcBorders>
              <w:left w:val="single" w:sz="4" w:space="0" w:color="auto"/>
            </w:tcBorders>
            <w:vAlign w:val="center"/>
          </w:tcPr>
          <w:p w:rsidR="00BC3C58" w:rsidRDefault="0006441D">
            <w:pPr>
              <w:spacing w:line="560" w:lineRule="exact"/>
              <w:jc w:val="center"/>
              <w:rPr>
                <w:rFonts w:ascii="宋体" w:eastAsia="宋体" w:hAnsi="宋体"/>
                <w:snapToGrid/>
                <w:kern w:val="2"/>
                <w:sz w:val="24"/>
              </w:rPr>
            </w:pPr>
            <w:r>
              <w:rPr>
                <w:rFonts w:ascii="宋体" w:eastAsia="宋体" w:hAnsi="宋体" w:hint="eastAsia"/>
                <w:snapToGrid/>
                <w:kern w:val="2"/>
                <w:sz w:val="24"/>
              </w:rPr>
              <w:t>2.3.2</w:t>
            </w:r>
          </w:p>
        </w:tc>
        <w:tc>
          <w:tcPr>
            <w:tcW w:w="8225" w:type="dxa"/>
            <w:vAlign w:val="center"/>
          </w:tcPr>
          <w:p w:rsidR="00BC3C58" w:rsidRDefault="0006441D">
            <w:pPr>
              <w:snapToGrid w:val="0"/>
              <w:rPr>
                <w:rFonts w:ascii="宋体" w:eastAsia="宋体" w:hAnsi="宋体"/>
                <w:snapToGrid/>
                <w:kern w:val="2"/>
                <w:sz w:val="24"/>
                <w:highlight w:val="yellow"/>
              </w:rPr>
            </w:pPr>
            <w:r>
              <w:rPr>
                <w:rFonts w:ascii="宋体" w:eastAsia="宋体" w:hAnsi="宋体" w:hint="eastAsia"/>
                <w:snapToGrid/>
                <w:kern w:val="2"/>
                <w:sz w:val="24"/>
              </w:rPr>
              <w:t>合同涉及技术成果的归属和收益的分成办法：甲方付清合同价款当日，成果的所有权均归甲方所有。</w:t>
            </w:r>
          </w:p>
        </w:tc>
      </w:tr>
      <w:tr w:rsidR="00BC3C58">
        <w:trPr>
          <w:trHeight w:val="90"/>
          <w:jc w:val="center"/>
        </w:trPr>
        <w:tc>
          <w:tcPr>
            <w:tcW w:w="976" w:type="dxa"/>
            <w:tcBorders>
              <w:left w:val="single" w:sz="4" w:space="0" w:color="auto"/>
            </w:tcBorders>
            <w:vAlign w:val="center"/>
          </w:tcPr>
          <w:p w:rsidR="00BC3C58" w:rsidRDefault="0006441D">
            <w:pPr>
              <w:spacing w:line="560" w:lineRule="exact"/>
              <w:jc w:val="center"/>
              <w:rPr>
                <w:rFonts w:ascii="宋体" w:eastAsia="宋体" w:hAnsi="宋体" w:cs="宋体"/>
                <w:snapToGrid/>
                <w:kern w:val="2"/>
                <w:sz w:val="24"/>
              </w:rPr>
            </w:pPr>
            <w:r>
              <w:rPr>
                <w:rFonts w:ascii="宋体" w:eastAsia="宋体" w:hAnsi="宋体" w:cs="宋体" w:hint="eastAsia"/>
                <w:snapToGrid/>
                <w:kern w:val="2"/>
                <w:sz w:val="24"/>
              </w:rPr>
              <w:t>2.5</w:t>
            </w:r>
          </w:p>
        </w:tc>
        <w:tc>
          <w:tcPr>
            <w:tcW w:w="8225" w:type="dxa"/>
            <w:vAlign w:val="center"/>
          </w:tcPr>
          <w:p w:rsidR="00BC3C58" w:rsidRDefault="0006441D">
            <w:pPr>
              <w:rPr>
                <w:rFonts w:ascii="宋体" w:eastAsia="宋体" w:hAnsi="宋体"/>
                <w:snapToGrid/>
                <w:kern w:val="2"/>
                <w:sz w:val="24"/>
              </w:rPr>
            </w:pPr>
            <w:r>
              <w:rPr>
                <w:rFonts w:ascii="宋体" w:eastAsia="宋体" w:hAnsi="宋体"/>
                <w:snapToGrid/>
                <w:kern w:val="2"/>
                <w:sz w:val="24"/>
              </w:rPr>
              <w:t>结算方式和付款条件：</w:t>
            </w:r>
          </w:p>
          <w:p w:rsidR="00BC3C58" w:rsidRDefault="0006441D">
            <w:pPr>
              <w:rPr>
                <w:rFonts w:ascii="宋体" w:eastAsia="宋体" w:hAnsi="宋体" w:cs="宋体"/>
                <w:snapToGrid/>
                <w:kern w:val="2"/>
                <w:sz w:val="24"/>
              </w:rPr>
            </w:pPr>
            <w:r>
              <w:rPr>
                <w:rFonts w:ascii="宋体" w:eastAsia="宋体" w:hAnsi="宋体" w:cs="宋体" w:hint="eastAsia"/>
                <w:snapToGrid/>
                <w:kern w:val="2"/>
                <w:sz w:val="24"/>
              </w:rPr>
              <w:t>双方合同签订生效后，甲方支付合同金额的</w:t>
            </w:r>
            <w:r>
              <w:rPr>
                <w:rFonts w:ascii="宋体" w:eastAsia="宋体" w:hAnsi="宋体" w:cs="宋体"/>
                <w:snapToGrid/>
                <w:kern w:val="2"/>
                <w:sz w:val="24"/>
              </w:rPr>
              <w:t>10%作为预付款。每场活动结束后双方按实际发生费用结算。前两场活动结算时，甲方将预付款全额扣回：优先从第一场结算款中扣除，不足部分从第二场结算款中扣除；扣完后后续场次按结算金额全额支付。若合同提前终止且未举办满两场，乙方应返还尚未扣回的预付款。</w:t>
            </w:r>
          </w:p>
          <w:p w:rsidR="00BC3C58" w:rsidRDefault="0006441D">
            <w:pPr>
              <w:rPr>
                <w:rFonts w:ascii="宋体" w:eastAsia="宋体" w:hAnsi="宋体" w:cs="宋体"/>
                <w:snapToGrid/>
                <w:kern w:val="2"/>
                <w:sz w:val="24"/>
              </w:rPr>
            </w:pPr>
            <w:r>
              <w:rPr>
                <w:rFonts w:ascii="宋体" w:eastAsia="宋体" w:hAnsi="宋体" w:cs="宋体" w:hint="eastAsia"/>
                <w:snapToGrid/>
                <w:kern w:val="2"/>
                <w:sz w:val="24"/>
              </w:rPr>
              <w:t>乙方须提供相应金额且符合甲方财务制度规定的增值税发票，甲方按程序审批后支付款项。</w:t>
            </w:r>
          </w:p>
        </w:tc>
      </w:tr>
      <w:tr w:rsidR="00BC3C58">
        <w:trPr>
          <w:trHeight w:val="787"/>
          <w:jc w:val="center"/>
        </w:trPr>
        <w:tc>
          <w:tcPr>
            <w:tcW w:w="976" w:type="dxa"/>
            <w:tcBorders>
              <w:left w:val="single" w:sz="4" w:space="0" w:color="auto"/>
            </w:tcBorders>
            <w:vAlign w:val="center"/>
          </w:tcPr>
          <w:p w:rsidR="00BC3C58" w:rsidRDefault="0006441D">
            <w:pPr>
              <w:spacing w:line="560" w:lineRule="exact"/>
              <w:jc w:val="center"/>
              <w:rPr>
                <w:rFonts w:ascii="宋体" w:eastAsia="宋体" w:hAnsi="宋体"/>
                <w:snapToGrid/>
                <w:kern w:val="2"/>
                <w:sz w:val="24"/>
              </w:rPr>
            </w:pPr>
            <w:r>
              <w:rPr>
                <w:rFonts w:ascii="宋体" w:eastAsia="宋体" w:hAnsi="宋体" w:hint="eastAsia"/>
                <w:snapToGrid/>
                <w:kern w:val="2"/>
                <w:sz w:val="24"/>
              </w:rPr>
              <w:t>2.11.3</w:t>
            </w:r>
          </w:p>
        </w:tc>
        <w:tc>
          <w:tcPr>
            <w:tcW w:w="8225" w:type="dxa"/>
            <w:vAlign w:val="center"/>
          </w:tcPr>
          <w:p w:rsidR="00BC3C58" w:rsidRDefault="0006441D">
            <w:pPr>
              <w:snapToGrid w:val="0"/>
              <w:rPr>
                <w:rFonts w:ascii="宋体" w:eastAsia="宋体" w:hAnsi="宋体"/>
                <w:snapToGrid/>
                <w:kern w:val="2"/>
                <w:sz w:val="24"/>
              </w:rPr>
            </w:pPr>
            <w:r>
              <w:rPr>
                <w:rFonts w:ascii="宋体" w:eastAsia="宋体" w:hAnsi="宋体" w:hint="eastAsia"/>
                <w:snapToGrid/>
                <w:kern w:val="2"/>
                <w:sz w:val="24"/>
              </w:rPr>
              <w:t>因</w:t>
            </w:r>
            <w:r>
              <w:rPr>
                <w:rFonts w:ascii="宋体" w:eastAsia="宋体" w:hAnsi="宋体"/>
                <w:snapToGrid/>
                <w:kern w:val="2"/>
                <w:sz w:val="24"/>
              </w:rPr>
              <w:t>不可抗力致使合同有变更必要的，双方当事人应在</w:t>
            </w:r>
            <w:r>
              <w:rPr>
                <w:rFonts w:ascii="宋体" w:eastAsia="宋体" w:hAnsi="宋体" w:hint="eastAsia"/>
                <w:snapToGrid/>
                <w:kern w:val="2"/>
                <w:sz w:val="24"/>
              </w:rPr>
              <w:t>2个工作日</w:t>
            </w:r>
            <w:r>
              <w:rPr>
                <w:rFonts w:ascii="宋体" w:eastAsia="宋体" w:hAnsi="宋体"/>
                <w:snapToGrid/>
                <w:kern w:val="2"/>
                <w:sz w:val="24"/>
              </w:rPr>
              <w:t>内以书面形式变更合同。</w:t>
            </w:r>
          </w:p>
        </w:tc>
      </w:tr>
      <w:tr w:rsidR="00BC3C58">
        <w:trPr>
          <w:trHeight w:val="1068"/>
          <w:jc w:val="center"/>
        </w:trPr>
        <w:tc>
          <w:tcPr>
            <w:tcW w:w="976" w:type="dxa"/>
            <w:tcBorders>
              <w:left w:val="single" w:sz="4" w:space="0" w:color="auto"/>
            </w:tcBorders>
            <w:vAlign w:val="center"/>
          </w:tcPr>
          <w:p w:rsidR="00BC3C58" w:rsidRDefault="0006441D">
            <w:pPr>
              <w:spacing w:line="560" w:lineRule="exact"/>
              <w:jc w:val="center"/>
              <w:rPr>
                <w:rFonts w:ascii="宋体" w:eastAsia="宋体" w:hAnsi="宋体"/>
                <w:snapToGrid/>
                <w:kern w:val="2"/>
                <w:sz w:val="24"/>
              </w:rPr>
            </w:pPr>
            <w:r>
              <w:rPr>
                <w:rFonts w:ascii="宋体" w:eastAsia="宋体" w:hAnsi="宋体" w:hint="eastAsia"/>
                <w:snapToGrid/>
                <w:kern w:val="2"/>
                <w:sz w:val="24"/>
              </w:rPr>
              <w:t>2.11</w:t>
            </w:r>
            <w:r>
              <w:rPr>
                <w:rFonts w:ascii="宋体" w:eastAsia="宋体" w:hAnsi="宋体"/>
                <w:snapToGrid/>
                <w:kern w:val="2"/>
                <w:sz w:val="24"/>
              </w:rPr>
              <w:t>.</w:t>
            </w:r>
            <w:r>
              <w:rPr>
                <w:rFonts w:ascii="宋体" w:eastAsia="宋体" w:hAnsi="宋体" w:hint="eastAsia"/>
                <w:snapToGrid/>
                <w:kern w:val="2"/>
                <w:sz w:val="24"/>
              </w:rPr>
              <w:t>4</w:t>
            </w:r>
          </w:p>
        </w:tc>
        <w:tc>
          <w:tcPr>
            <w:tcW w:w="8225" w:type="dxa"/>
            <w:vAlign w:val="center"/>
          </w:tcPr>
          <w:p w:rsidR="00BC3C58" w:rsidRDefault="0006441D">
            <w:pPr>
              <w:snapToGrid w:val="0"/>
              <w:rPr>
                <w:rFonts w:ascii="宋体" w:eastAsia="宋体" w:hAnsi="宋体"/>
                <w:snapToGrid/>
                <w:kern w:val="2"/>
                <w:sz w:val="24"/>
              </w:rPr>
            </w:pPr>
            <w:r>
              <w:rPr>
                <w:rFonts w:ascii="宋体" w:eastAsia="宋体" w:hAnsi="宋体"/>
                <w:snapToGrid/>
                <w:kern w:val="2"/>
                <w:sz w:val="24"/>
              </w:rPr>
              <w:t>受</w:t>
            </w:r>
            <w:r>
              <w:rPr>
                <w:rFonts w:ascii="宋体" w:eastAsia="宋体" w:hAnsi="宋体" w:hint="eastAsia"/>
                <w:snapToGrid/>
                <w:kern w:val="2"/>
                <w:sz w:val="24"/>
              </w:rPr>
              <w:t>不可抗力</w:t>
            </w:r>
            <w:r>
              <w:rPr>
                <w:rFonts w:ascii="宋体" w:eastAsia="宋体" w:hAnsi="宋体"/>
                <w:snapToGrid/>
                <w:kern w:val="2"/>
                <w:sz w:val="24"/>
              </w:rPr>
              <w:t>影响的一方在不可抗力发生后</w:t>
            </w:r>
            <w:r>
              <w:rPr>
                <w:rFonts w:ascii="宋体" w:eastAsia="宋体" w:hAnsi="宋体" w:hint="eastAsia"/>
                <w:snapToGrid/>
                <w:kern w:val="2"/>
                <w:sz w:val="24"/>
              </w:rPr>
              <w:t>，</w:t>
            </w:r>
            <w:r>
              <w:rPr>
                <w:rFonts w:ascii="宋体" w:eastAsia="宋体" w:hAnsi="宋体"/>
                <w:snapToGrid/>
                <w:kern w:val="2"/>
                <w:sz w:val="24"/>
              </w:rPr>
              <w:t>应在</w:t>
            </w:r>
            <w:r>
              <w:rPr>
                <w:rFonts w:ascii="宋体" w:eastAsia="宋体" w:hAnsi="宋体" w:hint="eastAsia"/>
                <w:snapToGrid/>
                <w:kern w:val="2"/>
                <w:sz w:val="24"/>
              </w:rPr>
              <w:t>2个工作日</w:t>
            </w:r>
            <w:r>
              <w:rPr>
                <w:rFonts w:ascii="宋体" w:eastAsia="宋体" w:hAnsi="宋体"/>
                <w:snapToGrid/>
                <w:kern w:val="2"/>
                <w:sz w:val="24"/>
              </w:rPr>
              <w:t>内以书面形式通知</w:t>
            </w:r>
            <w:r>
              <w:rPr>
                <w:rFonts w:ascii="宋体" w:eastAsia="宋体" w:hAnsi="宋体" w:hint="eastAsia"/>
                <w:snapToGrid/>
                <w:kern w:val="2"/>
                <w:sz w:val="24"/>
              </w:rPr>
              <w:t>对</w:t>
            </w:r>
            <w:r>
              <w:rPr>
                <w:rFonts w:ascii="宋体" w:eastAsia="宋体" w:hAnsi="宋体"/>
                <w:snapToGrid/>
                <w:kern w:val="2"/>
                <w:sz w:val="24"/>
              </w:rPr>
              <w:t>方当事人，并在</w:t>
            </w:r>
            <w:r>
              <w:rPr>
                <w:rFonts w:ascii="宋体" w:eastAsia="宋体" w:hAnsi="宋体" w:hint="eastAsia"/>
                <w:snapToGrid/>
                <w:kern w:val="2"/>
                <w:sz w:val="24"/>
              </w:rPr>
              <w:t>5个工作日</w:t>
            </w:r>
            <w:r>
              <w:rPr>
                <w:rFonts w:ascii="宋体" w:eastAsia="宋体" w:hAnsi="宋体"/>
                <w:snapToGrid/>
                <w:kern w:val="2"/>
                <w:sz w:val="24"/>
              </w:rPr>
              <w:t>内，将有关部门出具的证明文件送达</w:t>
            </w:r>
            <w:r>
              <w:rPr>
                <w:rFonts w:ascii="宋体" w:eastAsia="宋体" w:hAnsi="宋体" w:hint="eastAsia"/>
                <w:snapToGrid/>
                <w:kern w:val="2"/>
                <w:sz w:val="24"/>
              </w:rPr>
              <w:t>对方当事人</w:t>
            </w:r>
            <w:r>
              <w:rPr>
                <w:rFonts w:ascii="宋体" w:eastAsia="宋体" w:hAnsi="宋体"/>
                <w:snapToGrid/>
                <w:kern w:val="2"/>
                <w:sz w:val="24"/>
              </w:rPr>
              <w:t>。</w:t>
            </w:r>
          </w:p>
        </w:tc>
      </w:tr>
      <w:tr w:rsidR="00BC3C58">
        <w:trPr>
          <w:trHeight w:val="708"/>
          <w:jc w:val="center"/>
        </w:trPr>
        <w:tc>
          <w:tcPr>
            <w:tcW w:w="976" w:type="dxa"/>
            <w:tcBorders>
              <w:left w:val="single" w:sz="4" w:space="0" w:color="auto"/>
            </w:tcBorders>
            <w:vAlign w:val="center"/>
          </w:tcPr>
          <w:p w:rsidR="00BC3C58" w:rsidRDefault="0006441D">
            <w:pPr>
              <w:spacing w:line="560" w:lineRule="exact"/>
              <w:jc w:val="center"/>
              <w:rPr>
                <w:rFonts w:ascii="宋体" w:eastAsia="宋体" w:hAnsi="宋体"/>
                <w:snapToGrid/>
                <w:kern w:val="2"/>
                <w:sz w:val="24"/>
              </w:rPr>
            </w:pPr>
            <w:r>
              <w:rPr>
                <w:rFonts w:ascii="宋体" w:eastAsia="宋体" w:hAnsi="宋体" w:hint="eastAsia"/>
                <w:snapToGrid/>
                <w:kern w:val="2"/>
                <w:sz w:val="24"/>
              </w:rPr>
              <w:t>2.</w:t>
            </w:r>
            <w:r>
              <w:rPr>
                <w:rFonts w:ascii="宋体" w:eastAsia="宋体" w:hAnsi="宋体"/>
                <w:snapToGrid/>
                <w:kern w:val="2"/>
                <w:sz w:val="24"/>
              </w:rPr>
              <w:t>1</w:t>
            </w:r>
            <w:r>
              <w:rPr>
                <w:rFonts w:ascii="宋体" w:eastAsia="宋体" w:hAnsi="宋体" w:hint="eastAsia"/>
                <w:snapToGrid/>
                <w:kern w:val="2"/>
                <w:sz w:val="24"/>
              </w:rPr>
              <w:t>5</w:t>
            </w:r>
            <w:r>
              <w:rPr>
                <w:rFonts w:ascii="宋体" w:eastAsia="宋体" w:hAnsi="宋体"/>
                <w:snapToGrid/>
                <w:kern w:val="2"/>
                <w:sz w:val="24"/>
              </w:rPr>
              <w:t>.</w:t>
            </w:r>
            <w:r>
              <w:rPr>
                <w:rFonts w:ascii="宋体" w:eastAsia="宋体" w:hAnsi="宋体" w:hint="eastAsia"/>
                <w:snapToGrid/>
                <w:kern w:val="2"/>
                <w:sz w:val="24"/>
              </w:rPr>
              <w:t>1</w:t>
            </w:r>
          </w:p>
        </w:tc>
        <w:tc>
          <w:tcPr>
            <w:tcW w:w="8225" w:type="dxa"/>
            <w:vAlign w:val="center"/>
          </w:tcPr>
          <w:p w:rsidR="00BC3C58" w:rsidRDefault="0006441D">
            <w:pPr>
              <w:snapToGrid w:val="0"/>
              <w:rPr>
                <w:rFonts w:ascii="宋体" w:eastAsia="宋体" w:hAnsi="宋体"/>
                <w:snapToGrid/>
                <w:kern w:val="2"/>
                <w:sz w:val="24"/>
              </w:rPr>
            </w:pPr>
            <w:r>
              <w:rPr>
                <w:rFonts w:ascii="宋体" w:eastAsia="宋体" w:hAnsi="宋体" w:hint="eastAsia"/>
                <w:snapToGrid/>
                <w:kern w:val="2"/>
                <w:sz w:val="24"/>
              </w:rPr>
              <w:t>乙方按照合同</w:t>
            </w:r>
            <w:r>
              <w:rPr>
                <w:rFonts w:ascii="宋体" w:eastAsia="宋体" w:hAnsi="宋体"/>
                <w:snapToGrid/>
                <w:kern w:val="2"/>
                <w:sz w:val="24"/>
              </w:rPr>
              <w:t>约定提交成果</w:t>
            </w:r>
            <w:r>
              <w:rPr>
                <w:rFonts w:ascii="宋体" w:eastAsia="宋体" w:hAnsi="宋体" w:hint="eastAsia"/>
                <w:snapToGrid/>
                <w:kern w:val="2"/>
                <w:sz w:val="24"/>
              </w:rPr>
              <w:t>，甲方须在收到的7个工作日内</w:t>
            </w:r>
            <w:r>
              <w:rPr>
                <w:rFonts w:ascii="宋体" w:eastAsia="宋体" w:hAnsi="宋体"/>
                <w:snapToGrid/>
                <w:kern w:val="2"/>
                <w:sz w:val="24"/>
              </w:rPr>
              <w:t>约定进行验收。</w:t>
            </w:r>
          </w:p>
        </w:tc>
      </w:tr>
      <w:tr w:rsidR="00BC3C58">
        <w:trPr>
          <w:trHeight w:val="822"/>
          <w:jc w:val="center"/>
        </w:trPr>
        <w:tc>
          <w:tcPr>
            <w:tcW w:w="976" w:type="dxa"/>
            <w:tcBorders>
              <w:left w:val="single" w:sz="4" w:space="0" w:color="auto"/>
            </w:tcBorders>
            <w:vAlign w:val="center"/>
          </w:tcPr>
          <w:p w:rsidR="00BC3C58" w:rsidRDefault="0006441D">
            <w:pPr>
              <w:spacing w:line="560" w:lineRule="exact"/>
              <w:jc w:val="center"/>
              <w:rPr>
                <w:rFonts w:ascii="宋体" w:eastAsia="宋体" w:hAnsi="宋体"/>
                <w:snapToGrid/>
                <w:kern w:val="2"/>
                <w:sz w:val="24"/>
              </w:rPr>
            </w:pPr>
            <w:r>
              <w:rPr>
                <w:rFonts w:ascii="宋体" w:eastAsia="宋体" w:hAnsi="宋体" w:hint="eastAsia"/>
                <w:snapToGrid/>
                <w:kern w:val="2"/>
                <w:sz w:val="24"/>
              </w:rPr>
              <w:t>2.15.3</w:t>
            </w:r>
          </w:p>
        </w:tc>
        <w:tc>
          <w:tcPr>
            <w:tcW w:w="8225" w:type="dxa"/>
            <w:vAlign w:val="center"/>
          </w:tcPr>
          <w:p w:rsidR="00BC3C58" w:rsidRDefault="0006441D">
            <w:pPr>
              <w:snapToGrid w:val="0"/>
              <w:rPr>
                <w:rFonts w:ascii="宋体" w:eastAsia="宋体" w:hAnsi="宋体"/>
                <w:snapToGrid/>
                <w:kern w:val="2"/>
                <w:sz w:val="24"/>
              </w:rPr>
            </w:pPr>
            <w:r>
              <w:rPr>
                <w:rFonts w:ascii="宋体" w:eastAsia="宋体" w:hAnsi="宋体" w:hint="eastAsia"/>
                <w:snapToGrid/>
                <w:kern w:val="2"/>
                <w:sz w:val="24"/>
              </w:rPr>
              <w:t>合同期满或者履行完毕后，甲方有权组织（包括邀请相关专家参加）对乙方履约的验收。</w:t>
            </w:r>
          </w:p>
        </w:tc>
      </w:tr>
      <w:tr w:rsidR="00BC3C58">
        <w:trPr>
          <w:trHeight w:val="352"/>
          <w:jc w:val="center"/>
        </w:trPr>
        <w:tc>
          <w:tcPr>
            <w:tcW w:w="976" w:type="dxa"/>
            <w:tcBorders>
              <w:left w:val="single" w:sz="4" w:space="0" w:color="auto"/>
            </w:tcBorders>
            <w:vAlign w:val="center"/>
          </w:tcPr>
          <w:p w:rsidR="00BC3C58" w:rsidRDefault="0006441D">
            <w:pPr>
              <w:spacing w:line="560" w:lineRule="exact"/>
              <w:jc w:val="center"/>
              <w:rPr>
                <w:rFonts w:ascii="宋体" w:eastAsia="宋体" w:hAnsi="宋体" w:cs="宋体"/>
                <w:snapToGrid/>
                <w:kern w:val="2"/>
                <w:sz w:val="24"/>
              </w:rPr>
            </w:pPr>
            <w:r>
              <w:rPr>
                <w:rFonts w:ascii="宋体" w:eastAsia="宋体" w:hAnsi="宋体" w:cs="宋体" w:hint="eastAsia"/>
                <w:snapToGrid/>
                <w:kern w:val="2"/>
                <w:sz w:val="24"/>
              </w:rPr>
              <w:t>2.18.1</w:t>
            </w:r>
          </w:p>
        </w:tc>
        <w:tc>
          <w:tcPr>
            <w:tcW w:w="8225" w:type="dxa"/>
            <w:vAlign w:val="center"/>
          </w:tcPr>
          <w:p w:rsidR="00BC3C58" w:rsidRDefault="0006441D">
            <w:pPr>
              <w:rPr>
                <w:rFonts w:ascii="宋体" w:eastAsia="宋体" w:hAnsi="宋体"/>
                <w:snapToGrid/>
                <w:kern w:val="2"/>
                <w:sz w:val="24"/>
              </w:rPr>
            </w:pPr>
            <w:r>
              <w:rPr>
                <w:rFonts w:ascii="宋体" w:eastAsia="宋体" w:hAnsi="宋体" w:hint="eastAsia"/>
                <w:snapToGrid/>
                <w:kern w:val="2"/>
                <w:sz w:val="24"/>
              </w:rPr>
              <w:t>本项目免收履约保证金。</w:t>
            </w:r>
          </w:p>
        </w:tc>
      </w:tr>
    </w:tbl>
    <w:p w:rsidR="00BC3C58" w:rsidRDefault="00BC3C58">
      <w:pPr>
        <w:spacing w:line="500" w:lineRule="exact"/>
        <w:ind w:firstLineChars="700" w:firstLine="1687"/>
        <w:contextualSpacing/>
        <w:rPr>
          <w:rFonts w:ascii="宋体" w:eastAsia="宋体" w:hAnsi="宋体" w:cs="宋体"/>
          <w:b/>
          <w:bCs/>
          <w:snapToGrid/>
          <w:kern w:val="2"/>
          <w:sz w:val="24"/>
        </w:rPr>
      </w:pPr>
    </w:p>
    <w:p w:rsidR="00BC3C58" w:rsidRDefault="0006441D">
      <w:pPr>
        <w:adjustRightInd w:val="0"/>
        <w:spacing w:line="500" w:lineRule="exact"/>
        <w:contextualSpacing/>
        <w:jc w:val="center"/>
        <w:rPr>
          <w:rFonts w:ascii="宋体" w:eastAsia="宋体" w:hAnsi="宋体" w:cs="宋体"/>
          <w:b/>
          <w:bCs/>
          <w:snapToGrid/>
          <w:w w:val="80"/>
          <w:kern w:val="2"/>
          <w:sz w:val="44"/>
          <w:szCs w:val="44"/>
        </w:rPr>
      </w:pPr>
      <w:r>
        <w:rPr>
          <w:rFonts w:ascii="宋体" w:eastAsia="宋体" w:hAnsi="宋体" w:cs="宋体" w:hint="eastAsia"/>
          <w:b/>
          <w:bCs/>
          <w:snapToGrid/>
          <w:kern w:val="2"/>
          <w:sz w:val="24"/>
        </w:rPr>
        <w:t>注：采购单位保留对该合同的修改及完善的权利。</w:t>
      </w:r>
      <w:r>
        <w:rPr>
          <w:rFonts w:ascii="宋体" w:eastAsia="宋体" w:hAnsi="宋体" w:cs="宋体"/>
          <w:b/>
          <w:bCs/>
          <w:snapToGrid/>
          <w:w w:val="80"/>
          <w:kern w:val="2"/>
          <w:sz w:val="44"/>
          <w:szCs w:val="44"/>
        </w:rPr>
        <w:br w:type="page"/>
      </w:r>
    </w:p>
    <w:p w:rsidR="00BC3C58" w:rsidRDefault="0006441D">
      <w:pPr>
        <w:spacing w:beforeLines="50" w:before="156" w:afterLines="50" w:after="156" w:line="360" w:lineRule="auto"/>
        <w:jc w:val="center"/>
        <w:rPr>
          <w:rFonts w:ascii="宋体" w:eastAsia="宋体" w:hAnsi="宋体" w:cs="宋体"/>
          <w:b/>
          <w:bCs/>
          <w:snapToGrid/>
          <w:kern w:val="2"/>
          <w:sz w:val="24"/>
        </w:rPr>
      </w:pPr>
      <w:r>
        <w:rPr>
          <w:rFonts w:ascii="宋体" w:eastAsia="宋体" w:hAnsi="宋体" w:cs="宋体" w:hint="eastAsia"/>
          <w:b/>
          <w:bCs/>
          <w:snapToGrid/>
          <w:w w:val="80"/>
          <w:kern w:val="2"/>
          <w:sz w:val="44"/>
          <w:szCs w:val="44"/>
        </w:rPr>
        <w:lastRenderedPageBreak/>
        <w:t>第六部分  响应文件组成</w:t>
      </w:r>
    </w:p>
    <w:p w:rsidR="00BC3C58" w:rsidRDefault="0006441D">
      <w:pPr>
        <w:widowControl/>
        <w:snapToGrid w:val="0"/>
        <w:spacing w:line="360" w:lineRule="auto"/>
        <w:ind w:firstLineChars="196" w:firstLine="472"/>
        <w:jc w:val="left"/>
        <w:rPr>
          <w:rFonts w:ascii="宋体" w:eastAsia="宋体" w:hAnsi="Times New Roman"/>
          <w:b/>
          <w:bCs/>
          <w:snapToGrid/>
          <w:kern w:val="2"/>
          <w:sz w:val="24"/>
        </w:rPr>
      </w:pPr>
      <w:r>
        <w:rPr>
          <w:rFonts w:ascii="宋体" w:eastAsia="宋体" w:hAnsi="宋体" w:cs="宋体" w:hint="eastAsia"/>
          <w:b/>
          <w:bCs/>
          <w:snapToGrid/>
          <w:kern w:val="2"/>
          <w:sz w:val="24"/>
        </w:rPr>
        <w:t>响应文件由资格审查文件、商务技术响应文件、报价响应文件三部分组成。请供应商根据本磋商文件的要求分别制作、密封响应的材料。</w:t>
      </w:r>
    </w:p>
    <w:p w:rsidR="00BC3C58" w:rsidRDefault="0006441D">
      <w:pPr>
        <w:snapToGrid w:val="0"/>
        <w:spacing w:line="360" w:lineRule="auto"/>
        <w:ind w:firstLineChars="206" w:firstLine="496"/>
        <w:outlineLvl w:val="1"/>
        <w:rPr>
          <w:rFonts w:ascii="宋体" w:eastAsia="宋体" w:hAnsi="宋体" w:cs="宋体"/>
          <w:b/>
          <w:sz w:val="24"/>
        </w:rPr>
      </w:pPr>
      <w:r>
        <w:rPr>
          <w:rFonts w:ascii="宋体" w:eastAsia="宋体" w:hAnsi="宋体" w:cs="宋体" w:hint="eastAsia"/>
          <w:b/>
          <w:sz w:val="24"/>
        </w:rPr>
        <w:t>（一）资格审查文件（单独密封，不能出现报价响应文件的内容）</w:t>
      </w:r>
    </w:p>
    <w:p w:rsidR="00BC3C58" w:rsidRDefault="0006441D">
      <w:pPr>
        <w:snapToGrid w:val="0"/>
        <w:spacing w:line="360" w:lineRule="auto"/>
        <w:ind w:firstLineChars="196" w:firstLine="470"/>
        <w:jc w:val="left"/>
        <w:textAlignment w:val="baseline"/>
        <w:rPr>
          <w:rFonts w:ascii="宋体" w:eastAsia="宋体" w:hAnsi="宋体" w:cs="宋体"/>
          <w:snapToGrid/>
          <w:kern w:val="2"/>
          <w:sz w:val="24"/>
        </w:rPr>
      </w:pPr>
      <w:r>
        <w:rPr>
          <w:rFonts w:ascii="宋体" w:eastAsia="宋体" w:hAnsi="宋体" w:cs="宋体" w:hint="eastAsia"/>
          <w:snapToGrid/>
          <w:kern w:val="2"/>
          <w:sz w:val="24"/>
        </w:rPr>
        <w:t>1、供应商必须提供有效的营业执照复印件或扫描件。</w:t>
      </w:r>
    </w:p>
    <w:p w:rsidR="00BC3C58" w:rsidRDefault="0006441D">
      <w:pPr>
        <w:shd w:val="clear" w:color="auto" w:fill="FFFFFF"/>
        <w:snapToGrid w:val="0"/>
        <w:spacing w:line="360" w:lineRule="auto"/>
        <w:ind w:firstLine="480"/>
        <w:rPr>
          <w:rFonts w:ascii="宋体" w:eastAsia="宋体" w:hAnsi="宋体" w:cs="宋体"/>
          <w:color w:val="000000"/>
          <w:sz w:val="24"/>
        </w:rPr>
      </w:pPr>
      <w:r>
        <w:rPr>
          <w:rFonts w:ascii="宋体" w:eastAsia="宋体" w:hAnsi="宋体" w:cs="宋体" w:hint="eastAsia"/>
          <w:snapToGrid/>
          <w:kern w:val="2"/>
          <w:sz w:val="24"/>
        </w:rPr>
        <w:t>2、</w:t>
      </w:r>
      <w:r>
        <w:rPr>
          <w:rFonts w:ascii="宋体" w:eastAsia="宋体" w:hAnsi="宋体" w:cs="宋体" w:hint="eastAsia"/>
          <w:color w:val="000000"/>
          <w:sz w:val="24"/>
        </w:rPr>
        <w:t>供应商法定代表人参加的，必须提供法定代表人身份证明（</w:t>
      </w:r>
      <w:r>
        <w:rPr>
          <w:rFonts w:ascii="宋体" w:eastAsia="宋体" w:hAnsi="宋体" w:cs="宋体" w:hint="eastAsia"/>
          <w:sz w:val="24"/>
        </w:rPr>
        <w:t>格式见附件</w:t>
      </w:r>
      <w:r>
        <w:rPr>
          <w:rFonts w:ascii="宋体" w:eastAsia="宋体" w:hAnsi="宋体" w:cs="宋体" w:hint="eastAsia"/>
          <w:color w:val="000000"/>
          <w:sz w:val="24"/>
        </w:rPr>
        <w:t>）；</w:t>
      </w:r>
    </w:p>
    <w:p w:rsidR="00BC3C58" w:rsidRDefault="0006441D">
      <w:pPr>
        <w:snapToGrid w:val="0"/>
        <w:spacing w:line="360" w:lineRule="auto"/>
        <w:ind w:firstLineChars="196" w:firstLine="470"/>
        <w:jc w:val="left"/>
        <w:textAlignment w:val="baseline"/>
        <w:rPr>
          <w:rFonts w:ascii="宋体" w:eastAsia="宋体" w:hAnsi="宋体" w:cs="宋体"/>
          <w:snapToGrid/>
          <w:kern w:val="2"/>
          <w:sz w:val="24"/>
        </w:rPr>
      </w:pPr>
      <w:r>
        <w:rPr>
          <w:rFonts w:ascii="宋体" w:eastAsia="宋体" w:hAnsi="宋体" w:cs="宋体" w:hint="eastAsia"/>
          <w:color w:val="000000"/>
          <w:sz w:val="24"/>
        </w:rPr>
        <w:t>非法定代表人参加的，必须提供法定代表人签字或盖章的授权委托书（格</w:t>
      </w:r>
      <w:r>
        <w:rPr>
          <w:rFonts w:ascii="宋体" w:eastAsia="宋体" w:hAnsi="宋体" w:cs="宋体" w:hint="eastAsia"/>
          <w:sz w:val="24"/>
        </w:rPr>
        <w:t>式见附件</w:t>
      </w:r>
      <w:r>
        <w:rPr>
          <w:rFonts w:ascii="宋体" w:eastAsia="宋体" w:hAnsi="宋体" w:cs="宋体" w:hint="eastAsia"/>
          <w:color w:val="000000"/>
          <w:sz w:val="24"/>
        </w:rPr>
        <w:t>）。</w:t>
      </w:r>
    </w:p>
    <w:p w:rsidR="00BC3C58" w:rsidRDefault="0006441D">
      <w:pPr>
        <w:snapToGrid w:val="0"/>
        <w:spacing w:line="360" w:lineRule="auto"/>
        <w:ind w:firstLineChars="196" w:firstLine="470"/>
        <w:jc w:val="left"/>
        <w:textAlignment w:val="baseline"/>
        <w:rPr>
          <w:rFonts w:ascii="宋体" w:eastAsia="宋体" w:hAnsi="宋体" w:cs="宋体"/>
          <w:snapToGrid/>
          <w:kern w:val="2"/>
          <w:sz w:val="24"/>
        </w:rPr>
      </w:pPr>
      <w:r>
        <w:rPr>
          <w:rFonts w:ascii="宋体" w:eastAsia="宋体" w:hAnsi="宋体" w:cs="宋体" w:hint="eastAsia"/>
          <w:snapToGrid/>
          <w:kern w:val="2"/>
          <w:sz w:val="24"/>
        </w:rPr>
        <w:t>3、供应商须提供《供应商信用承诺书》（格式见附件）。</w:t>
      </w:r>
    </w:p>
    <w:p w:rsidR="00BC3C58" w:rsidRDefault="0006441D">
      <w:pPr>
        <w:snapToGrid w:val="0"/>
        <w:spacing w:line="360" w:lineRule="auto"/>
        <w:ind w:firstLineChars="196" w:firstLine="470"/>
        <w:jc w:val="left"/>
        <w:textAlignment w:val="baseline"/>
        <w:rPr>
          <w:rFonts w:ascii="宋体" w:eastAsia="宋体" w:hAnsi="宋体" w:cs="宋体"/>
          <w:snapToGrid/>
          <w:kern w:val="2"/>
          <w:sz w:val="24"/>
        </w:rPr>
      </w:pPr>
      <w:r>
        <w:rPr>
          <w:rFonts w:ascii="宋体" w:eastAsia="宋体" w:hAnsi="宋体" w:cs="宋体" w:hint="eastAsia"/>
          <w:snapToGrid/>
          <w:kern w:val="2"/>
          <w:sz w:val="24"/>
        </w:rPr>
        <w:t>4、供应商具有良好的商业信誉和健全的财务会计制度；具有履行合同所必需的设备和专业技术能力；有依法缴纳税收和社会保障资金的良好记录；参加本次采购活动前三年内，在经营活动中没有重大违法记录</w:t>
      </w:r>
      <w:r>
        <w:rPr>
          <w:rFonts w:ascii="宋体" w:eastAsia="宋体" w:hAnsi="宋体" w:cs="宋体"/>
          <w:snapToGrid/>
          <w:kern w:val="2"/>
          <w:sz w:val="24"/>
        </w:rPr>
        <w:t>；法律、行政法规规定的其他条件。须提供：</w:t>
      </w:r>
      <w:r>
        <w:rPr>
          <w:rFonts w:ascii="宋体" w:eastAsia="宋体" w:hAnsi="宋体" w:cs="宋体" w:hint="eastAsia"/>
          <w:snapToGrid/>
          <w:kern w:val="2"/>
          <w:sz w:val="24"/>
        </w:rPr>
        <w:t>符合条件的</w:t>
      </w:r>
      <w:r>
        <w:rPr>
          <w:rFonts w:ascii="宋体" w:eastAsia="宋体" w:hAnsi="宋体" w:cs="宋体"/>
          <w:snapToGrid/>
          <w:kern w:val="2"/>
          <w:sz w:val="24"/>
        </w:rPr>
        <w:t>声明函</w:t>
      </w:r>
      <w:r>
        <w:rPr>
          <w:rFonts w:ascii="宋体" w:eastAsia="宋体" w:hAnsi="宋体" w:cs="宋体" w:hint="eastAsia"/>
          <w:snapToGrid/>
          <w:kern w:val="2"/>
          <w:sz w:val="24"/>
        </w:rPr>
        <w:t>（</w:t>
      </w:r>
      <w:r>
        <w:rPr>
          <w:rFonts w:ascii="宋体" w:eastAsia="宋体" w:hAnsi="宋体" w:cs="宋体" w:hint="eastAsia"/>
          <w:sz w:val="24"/>
        </w:rPr>
        <w:t>格式见附件</w:t>
      </w:r>
      <w:r>
        <w:rPr>
          <w:rFonts w:ascii="宋体" w:eastAsia="宋体" w:hAnsi="宋体" w:cs="宋体" w:hint="eastAsia"/>
          <w:snapToGrid/>
          <w:kern w:val="2"/>
          <w:sz w:val="24"/>
        </w:rPr>
        <w:t>）。</w:t>
      </w:r>
    </w:p>
    <w:p w:rsidR="00BC3C58" w:rsidRDefault="0006441D">
      <w:pPr>
        <w:autoSpaceDE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5、未被“信用中国”网站（www.creditchina.gov.cn）列入失信被执行人、重大税收违法案件当事人名单、政府采购严重违法失信行为记录名单</w:t>
      </w:r>
      <w:r>
        <w:rPr>
          <w:rFonts w:ascii="宋体" w:eastAsia="宋体" w:hAnsi="宋体" w:cs="宋体" w:hint="eastAsia"/>
          <w:b/>
          <w:bCs/>
          <w:sz w:val="24"/>
        </w:rPr>
        <w:t>（代理机构登录“信用中国”网站查询，截图留存并归档）。</w:t>
      </w:r>
    </w:p>
    <w:p w:rsidR="00BC3C58" w:rsidRDefault="0006441D">
      <w:pPr>
        <w:snapToGrid w:val="0"/>
        <w:spacing w:line="360" w:lineRule="auto"/>
        <w:ind w:firstLineChars="196" w:firstLine="470"/>
        <w:jc w:val="left"/>
        <w:textAlignment w:val="baseline"/>
        <w:rPr>
          <w:rFonts w:ascii="宋体" w:eastAsia="宋体" w:hAnsi="宋体" w:cs="宋体"/>
          <w:sz w:val="24"/>
        </w:rPr>
      </w:pPr>
      <w:r>
        <w:rPr>
          <w:rFonts w:ascii="宋体" w:eastAsia="宋体" w:hAnsi="宋体" w:cs="宋体" w:hint="eastAsia"/>
          <w:sz w:val="24"/>
        </w:rPr>
        <w:t>6、其他需要提交的资格审查证明材料。</w:t>
      </w:r>
    </w:p>
    <w:p w:rsidR="00BC3C58" w:rsidRDefault="0006441D">
      <w:pPr>
        <w:snapToGrid w:val="0"/>
        <w:spacing w:line="360" w:lineRule="auto"/>
        <w:ind w:firstLineChars="200" w:firstLine="482"/>
        <w:textAlignment w:val="baseline"/>
        <w:rPr>
          <w:rFonts w:ascii="宋体" w:eastAsia="宋体" w:hAnsi="宋体" w:cs="宋体"/>
          <w:b/>
          <w:bCs/>
          <w:snapToGrid/>
          <w:kern w:val="2"/>
          <w:sz w:val="24"/>
        </w:rPr>
      </w:pPr>
      <w:r>
        <w:rPr>
          <w:rFonts w:ascii="宋体" w:eastAsia="宋体" w:hAnsi="宋体" w:cs="宋体" w:hint="eastAsia"/>
          <w:b/>
          <w:bCs/>
          <w:snapToGrid/>
          <w:kern w:val="2"/>
          <w:sz w:val="24"/>
        </w:rPr>
        <w:t>注：以上材料均需加盖单位公章，要求提供原件查验的，因携带原件不全而由此引起的后果由供应商自负。</w:t>
      </w:r>
    </w:p>
    <w:p w:rsidR="00BC3C58" w:rsidRDefault="0006441D">
      <w:pPr>
        <w:widowControl/>
        <w:snapToGrid w:val="0"/>
        <w:spacing w:line="360" w:lineRule="auto"/>
        <w:ind w:firstLineChars="200" w:firstLine="482"/>
        <w:jc w:val="left"/>
        <w:rPr>
          <w:rFonts w:ascii="宋体" w:eastAsia="宋体" w:hAnsi="宋体" w:cs="宋体"/>
          <w:b/>
          <w:sz w:val="24"/>
        </w:rPr>
      </w:pPr>
      <w:r>
        <w:rPr>
          <w:rFonts w:ascii="宋体" w:eastAsia="宋体" w:hAnsi="宋体" w:cs="宋体" w:hint="eastAsia"/>
          <w:b/>
          <w:sz w:val="24"/>
        </w:rPr>
        <w:t>（二）商务技术响应文件（单独密封，不能出现报价响应文件的内容）</w:t>
      </w:r>
    </w:p>
    <w:p w:rsidR="00BC3C58" w:rsidRDefault="0006441D">
      <w:pPr>
        <w:snapToGrid w:val="0"/>
        <w:spacing w:line="360" w:lineRule="auto"/>
        <w:ind w:firstLineChars="206" w:firstLine="494"/>
        <w:outlineLvl w:val="1"/>
        <w:rPr>
          <w:rFonts w:ascii="宋体" w:eastAsia="宋体" w:hAnsi="宋体" w:cs="宋体"/>
          <w:sz w:val="24"/>
        </w:rPr>
      </w:pPr>
      <w:r>
        <w:rPr>
          <w:rFonts w:ascii="宋体" w:eastAsia="宋体" w:hAnsi="宋体" w:cs="宋体" w:hint="eastAsia"/>
          <w:sz w:val="24"/>
        </w:rPr>
        <w:t>1、供应商情况一览表（格式见附件）；</w:t>
      </w:r>
    </w:p>
    <w:p w:rsidR="00BC3C58" w:rsidRDefault="0006441D">
      <w:pPr>
        <w:snapToGrid w:val="0"/>
        <w:spacing w:line="360" w:lineRule="auto"/>
        <w:ind w:firstLineChars="206" w:firstLine="494"/>
        <w:outlineLvl w:val="1"/>
        <w:rPr>
          <w:rFonts w:ascii="宋体" w:eastAsia="宋体" w:hAnsi="宋体" w:cs="宋体"/>
          <w:sz w:val="24"/>
        </w:rPr>
      </w:pPr>
      <w:r>
        <w:rPr>
          <w:rFonts w:ascii="宋体" w:eastAsia="宋体" w:hAnsi="宋体" w:cs="宋体" w:hint="eastAsia"/>
          <w:sz w:val="24"/>
        </w:rPr>
        <w:t>2、商务部分正负偏离表（格式见附件）；</w:t>
      </w:r>
    </w:p>
    <w:p w:rsidR="00BC3C58" w:rsidRDefault="0006441D">
      <w:pPr>
        <w:snapToGrid w:val="0"/>
        <w:spacing w:line="360" w:lineRule="auto"/>
        <w:ind w:firstLineChars="206" w:firstLine="494"/>
        <w:outlineLvl w:val="1"/>
        <w:rPr>
          <w:rFonts w:ascii="宋体" w:eastAsia="宋体" w:hAnsi="宋体" w:cs="宋体"/>
          <w:sz w:val="24"/>
        </w:rPr>
      </w:pPr>
      <w:r>
        <w:rPr>
          <w:rFonts w:ascii="宋体" w:eastAsia="宋体" w:hAnsi="宋体" w:cs="宋体" w:hint="eastAsia"/>
          <w:sz w:val="24"/>
        </w:rPr>
        <w:t>3、技术部分正负偏离表（格式见附件）；</w:t>
      </w:r>
    </w:p>
    <w:p w:rsidR="00BC3C58" w:rsidRDefault="0006441D">
      <w:pPr>
        <w:snapToGrid w:val="0"/>
        <w:spacing w:line="360" w:lineRule="auto"/>
        <w:ind w:firstLineChars="206" w:firstLine="494"/>
        <w:outlineLvl w:val="1"/>
        <w:rPr>
          <w:rFonts w:ascii="宋体" w:eastAsia="宋体" w:hAnsi="宋体" w:cs="宋体"/>
          <w:sz w:val="24"/>
        </w:rPr>
      </w:pPr>
      <w:r>
        <w:rPr>
          <w:rFonts w:ascii="宋体" w:eastAsia="宋体" w:hAnsi="宋体" w:cs="宋体" w:hint="eastAsia"/>
          <w:sz w:val="24"/>
        </w:rPr>
        <w:t>4、商务技术评分标准中须提供的相关得分佐证材料；</w:t>
      </w:r>
    </w:p>
    <w:p w:rsidR="00BC3C58" w:rsidRDefault="0006441D">
      <w:pPr>
        <w:snapToGrid w:val="0"/>
        <w:spacing w:line="360" w:lineRule="auto"/>
        <w:ind w:firstLineChars="206" w:firstLine="494"/>
        <w:outlineLvl w:val="1"/>
        <w:rPr>
          <w:rFonts w:ascii="宋体" w:eastAsia="宋体" w:hAnsi="宋体" w:cs="宋体"/>
          <w:sz w:val="24"/>
        </w:rPr>
      </w:pPr>
      <w:r>
        <w:rPr>
          <w:rFonts w:ascii="宋体" w:eastAsia="宋体" w:hAnsi="宋体" w:cs="宋体" w:hint="eastAsia"/>
          <w:sz w:val="24"/>
        </w:rPr>
        <w:t>5、供应商认为需要提交的其他商务技术材料。</w:t>
      </w:r>
    </w:p>
    <w:p w:rsidR="00BC3C58" w:rsidRDefault="0006441D">
      <w:pPr>
        <w:snapToGrid w:val="0"/>
        <w:spacing w:line="360" w:lineRule="auto"/>
        <w:ind w:firstLineChars="200" w:firstLine="482"/>
        <w:jc w:val="left"/>
        <w:rPr>
          <w:rFonts w:ascii="宋体" w:eastAsia="宋体" w:hAnsi="宋体" w:cs="宋体"/>
          <w:b/>
          <w:bCs/>
          <w:snapToGrid/>
          <w:kern w:val="2"/>
          <w:sz w:val="24"/>
        </w:rPr>
      </w:pPr>
      <w:r>
        <w:rPr>
          <w:rFonts w:ascii="宋体" w:eastAsia="宋体" w:hAnsi="宋体" w:cs="宋体" w:hint="eastAsia"/>
          <w:b/>
          <w:bCs/>
          <w:snapToGrid/>
          <w:kern w:val="2"/>
          <w:sz w:val="24"/>
        </w:rPr>
        <w:t>注：以上材料均需加盖单位公章，要求提供原件查验的，因携带原件不全而由此引起的后果由供应商自负。</w:t>
      </w:r>
    </w:p>
    <w:p w:rsidR="00BC3C58" w:rsidRDefault="0006441D">
      <w:pPr>
        <w:widowControl/>
        <w:snapToGrid w:val="0"/>
        <w:spacing w:line="360" w:lineRule="auto"/>
        <w:ind w:firstLineChars="200" w:firstLine="482"/>
        <w:jc w:val="left"/>
        <w:rPr>
          <w:rFonts w:ascii="宋体" w:eastAsia="宋体" w:hAnsi="宋体" w:cs="宋体"/>
          <w:sz w:val="24"/>
        </w:rPr>
      </w:pPr>
      <w:r>
        <w:rPr>
          <w:rFonts w:ascii="宋体" w:eastAsia="宋体" w:hAnsi="宋体" w:cs="宋体" w:hint="eastAsia"/>
          <w:b/>
          <w:sz w:val="24"/>
        </w:rPr>
        <w:t>（三）报价响应文件（单独装订密封）</w:t>
      </w:r>
    </w:p>
    <w:p w:rsidR="00BC3C58" w:rsidRDefault="0006441D">
      <w:pPr>
        <w:snapToGrid w:val="0"/>
        <w:spacing w:line="360" w:lineRule="auto"/>
        <w:ind w:firstLineChars="206" w:firstLine="494"/>
        <w:outlineLvl w:val="1"/>
        <w:rPr>
          <w:rFonts w:ascii="宋体" w:eastAsia="宋体" w:hAnsi="宋体" w:cs="宋体"/>
          <w:sz w:val="24"/>
        </w:rPr>
      </w:pPr>
      <w:r>
        <w:rPr>
          <w:rFonts w:ascii="宋体" w:eastAsia="宋体" w:hAnsi="宋体" w:cs="宋体" w:hint="eastAsia"/>
          <w:sz w:val="24"/>
        </w:rPr>
        <w:t>1、磋商响应报价总表，格式见附件；</w:t>
      </w:r>
    </w:p>
    <w:p w:rsidR="00BC3C58" w:rsidRDefault="0006441D">
      <w:pPr>
        <w:snapToGrid w:val="0"/>
        <w:spacing w:line="360" w:lineRule="auto"/>
        <w:ind w:firstLineChars="206" w:firstLine="494"/>
        <w:outlineLvl w:val="1"/>
        <w:rPr>
          <w:rFonts w:ascii="宋体" w:eastAsia="宋体" w:hAnsi="宋体" w:cs="宋体"/>
          <w:sz w:val="24"/>
        </w:rPr>
      </w:pPr>
      <w:r>
        <w:rPr>
          <w:rFonts w:ascii="宋体" w:eastAsia="宋体" w:hAnsi="宋体" w:cs="宋体" w:hint="eastAsia"/>
          <w:sz w:val="24"/>
        </w:rPr>
        <w:t>2、磋商响应首次报价明细表，格式见附件；</w:t>
      </w:r>
    </w:p>
    <w:p w:rsidR="00BC3C58" w:rsidRDefault="0006441D">
      <w:pPr>
        <w:widowControl/>
        <w:snapToGrid w:val="0"/>
        <w:spacing w:line="360" w:lineRule="auto"/>
        <w:jc w:val="left"/>
        <w:rPr>
          <w:rFonts w:ascii="宋体" w:eastAsia="宋体" w:hAnsi="Times New Roman"/>
          <w:b/>
          <w:bCs/>
          <w:snapToGrid/>
          <w:kern w:val="2"/>
          <w:sz w:val="28"/>
          <w:szCs w:val="28"/>
        </w:rPr>
      </w:pPr>
      <w:r>
        <w:rPr>
          <w:rFonts w:ascii="宋体" w:eastAsia="宋体" w:hAnsi="宋体" w:cs="宋体" w:hint="eastAsia"/>
          <w:b/>
          <w:bCs/>
          <w:snapToGrid/>
          <w:kern w:val="2"/>
          <w:sz w:val="28"/>
          <w:szCs w:val="28"/>
        </w:rPr>
        <w:lastRenderedPageBreak/>
        <w:t>附件：</w:t>
      </w:r>
    </w:p>
    <w:p w:rsidR="00BC3C58" w:rsidRDefault="0006441D">
      <w:pPr>
        <w:adjustRightInd w:val="0"/>
        <w:snapToGrid w:val="0"/>
        <w:spacing w:line="420" w:lineRule="exact"/>
        <w:jc w:val="center"/>
        <w:outlineLvl w:val="1"/>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（封面）</w:t>
      </w:r>
    </w:p>
    <w:p w:rsidR="00BC3C58" w:rsidRDefault="00BC3C58">
      <w:pPr>
        <w:spacing w:beforeLines="100" w:before="312" w:line="360" w:lineRule="exact"/>
        <w:jc w:val="center"/>
        <w:rPr>
          <w:rFonts w:asciiTheme="majorEastAsia" w:eastAsiaTheme="majorEastAsia" w:hAnsiTheme="majorEastAsia" w:cstheme="majorEastAsia"/>
          <w:w w:val="80"/>
          <w:kern w:val="44"/>
          <w:sz w:val="24"/>
        </w:rPr>
      </w:pPr>
    </w:p>
    <w:p w:rsidR="00BC3C58" w:rsidRDefault="0006441D">
      <w:pPr>
        <w:spacing w:line="360" w:lineRule="auto"/>
        <w:jc w:val="center"/>
        <w:rPr>
          <w:rFonts w:asciiTheme="majorEastAsia" w:eastAsiaTheme="majorEastAsia" w:hAnsiTheme="majorEastAsia" w:cstheme="majorEastAsia"/>
          <w:b/>
          <w:bCs/>
          <w:sz w:val="24"/>
        </w:rPr>
      </w:pPr>
      <w:r>
        <w:rPr>
          <w:rFonts w:asciiTheme="majorEastAsia" w:eastAsiaTheme="majorEastAsia" w:hAnsiTheme="majorEastAsia" w:cstheme="majorEastAsia" w:hint="eastAsia"/>
          <w:b/>
          <w:bCs/>
          <w:sz w:val="32"/>
          <w:szCs w:val="32"/>
        </w:rPr>
        <w:t>2026年度“市领导进校园”、“市人社局长进校园”等重点推介活动服务采购项目</w:t>
      </w:r>
    </w:p>
    <w:p w:rsidR="00BC3C58" w:rsidRDefault="00BC3C58">
      <w:pPr>
        <w:spacing w:line="360" w:lineRule="auto"/>
        <w:jc w:val="center"/>
        <w:rPr>
          <w:rFonts w:asciiTheme="majorEastAsia" w:eastAsiaTheme="majorEastAsia" w:hAnsiTheme="majorEastAsia" w:cstheme="majorEastAsia"/>
          <w:b/>
          <w:bCs/>
          <w:sz w:val="24"/>
        </w:rPr>
      </w:pPr>
    </w:p>
    <w:p w:rsidR="00BC3C58" w:rsidRDefault="00BC3C58">
      <w:pPr>
        <w:spacing w:line="360" w:lineRule="auto"/>
        <w:jc w:val="center"/>
        <w:rPr>
          <w:rFonts w:asciiTheme="majorEastAsia" w:eastAsiaTheme="majorEastAsia" w:hAnsiTheme="majorEastAsia" w:cstheme="majorEastAsia"/>
          <w:b/>
          <w:bCs/>
          <w:sz w:val="24"/>
        </w:rPr>
      </w:pPr>
    </w:p>
    <w:p w:rsidR="00BC3C58" w:rsidRDefault="00BC3C58">
      <w:pPr>
        <w:spacing w:line="360" w:lineRule="auto"/>
        <w:jc w:val="center"/>
        <w:rPr>
          <w:rFonts w:asciiTheme="majorEastAsia" w:eastAsiaTheme="majorEastAsia" w:hAnsiTheme="majorEastAsia" w:cstheme="majorEastAsia"/>
          <w:b/>
          <w:bCs/>
          <w:sz w:val="24"/>
        </w:rPr>
      </w:pPr>
    </w:p>
    <w:p w:rsidR="00BC3C58" w:rsidRDefault="0006441D">
      <w:pPr>
        <w:spacing w:line="360" w:lineRule="auto"/>
        <w:jc w:val="center"/>
        <w:rPr>
          <w:rFonts w:ascii="Times New Roman" w:eastAsia="宋体" w:hAnsi="Times New Roman" w:cs="宋体"/>
          <w:b/>
          <w:bCs/>
          <w:snapToGrid/>
          <w:kern w:val="2"/>
          <w:sz w:val="36"/>
          <w:szCs w:val="36"/>
        </w:rPr>
      </w:pPr>
      <w:r>
        <w:rPr>
          <w:rFonts w:ascii="Times New Roman" w:eastAsia="宋体" w:hAnsi="Times New Roman" w:cs="宋体" w:hint="eastAsia"/>
          <w:b/>
          <w:bCs/>
          <w:snapToGrid/>
          <w:kern w:val="2"/>
          <w:sz w:val="36"/>
          <w:szCs w:val="36"/>
        </w:rPr>
        <w:t>竞争性磋商响应文件</w:t>
      </w:r>
    </w:p>
    <w:p w:rsidR="00BC3C58" w:rsidRDefault="00BC3C58">
      <w:pPr>
        <w:spacing w:line="520" w:lineRule="exact"/>
        <w:jc w:val="center"/>
        <w:rPr>
          <w:rFonts w:asciiTheme="majorEastAsia" w:eastAsiaTheme="majorEastAsia" w:hAnsiTheme="majorEastAsia" w:cstheme="majorEastAsia"/>
          <w:sz w:val="24"/>
        </w:rPr>
      </w:pPr>
    </w:p>
    <w:p w:rsidR="00BC3C58" w:rsidRDefault="0006441D">
      <w:pPr>
        <w:spacing w:line="360" w:lineRule="auto"/>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对应竞争性磋商响应文件，相应填写：资格审查文件</w:t>
      </w:r>
    </w:p>
    <w:p w:rsidR="00BC3C58" w:rsidRDefault="0006441D">
      <w:pPr>
        <w:spacing w:line="360" w:lineRule="auto"/>
        <w:ind w:firstLineChars="2250" w:firstLine="6300"/>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商务技术响应文件</w:t>
      </w:r>
    </w:p>
    <w:p w:rsidR="00BC3C58" w:rsidRDefault="0006441D">
      <w:pPr>
        <w:spacing w:line="360" w:lineRule="auto"/>
        <w:ind w:firstLineChars="2250" w:firstLine="6300"/>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报价响应文件</w:t>
      </w:r>
    </w:p>
    <w:p w:rsidR="00BC3C58" w:rsidRDefault="0006441D">
      <w:pPr>
        <w:spacing w:line="360" w:lineRule="exact"/>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p>
    <w:p w:rsidR="00BC3C58" w:rsidRDefault="0006441D">
      <w:pPr>
        <w:spacing w:line="3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8"/>
          <w:szCs w:val="28"/>
        </w:rPr>
        <w:t>项目编号：</w:t>
      </w:r>
      <w:r>
        <w:rPr>
          <w:rFonts w:asciiTheme="majorEastAsia" w:eastAsiaTheme="majorEastAsia" w:hAnsiTheme="majorEastAsia" w:cstheme="majorEastAsia"/>
          <w:sz w:val="28"/>
          <w:szCs w:val="28"/>
        </w:rPr>
        <w:t>WLDL202604029</w:t>
      </w:r>
    </w:p>
    <w:p w:rsidR="00BC3C58" w:rsidRDefault="00BC3C58">
      <w:pPr>
        <w:spacing w:line="360" w:lineRule="exact"/>
        <w:jc w:val="center"/>
        <w:rPr>
          <w:rFonts w:asciiTheme="majorEastAsia" w:eastAsiaTheme="majorEastAsia" w:hAnsiTheme="majorEastAsia" w:cstheme="majorEastAsia"/>
          <w:sz w:val="24"/>
        </w:rPr>
      </w:pPr>
    </w:p>
    <w:p w:rsidR="00BC3C58" w:rsidRDefault="00BC3C58">
      <w:pPr>
        <w:spacing w:line="360" w:lineRule="exact"/>
        <w:jc w:val="center"/>
        <w:rPr>
          <w:rFonts w:asciiTheme="majorEastAsia" w:eastAsiaTheme="majorEastAsia" w:hAnsiTheme="majorEastAsia" w:cstheme="majorEastAsia"/>
          <w:sz w:val="24"/>
        </w:rPr>
      </w:pPr>
    </w:p>
    <w:p w:rsidR="00BC3C58" w:rsidRDefault="00BC3C58">
      <w:pPr>
        <w:spacing w:line="360" w:lineRule="exact"/>
        <w:jc w:val="center"/>
        <w:rPr>
          <w:rFonts w:asciiTheme="majorEastAsia" w:eastAsiaTheme="majorEastAsia" w:hAnsiTheme="majorEastAsia" w:cstheme="majorEastAsia"/>
          <w:sz w:val="24"/>
        </w:rPr>
      </w:pPr>
    </w:p>
    <w:p w:rsidR="00BC3C58" w:rsidRDefault="00BC3C58">
      <w:pPr>
        <w:spacing w:line="360" w:lineRule="exact"/>
        <w:jc w:val="center"/>
        <w:rPr>
          <w:rFonts w:asciiTheme="majorEastAsia" w:eastAsiaTheme="majorEastAsia" w:hAnsiTheme="majorEastAsia" w:cstheme="majorEastAsia"/>
          <w:sz w:val="24"/>
        </w:rPr>
      </w:pPr>
    </w:p>
    <w:p w:rsidR="00BC3C58" w:rsidRDefault="00BC3C58">
      <w:pPr>
        <w:spacing w:line="360" w:lineRule="exact"/>
        <w:jc w:val="center"/>
        <w:rPr>
          <w:rFonts w:asciiTheme="majorEastAsia" w:eastAsiaTheme="majorEastAsia" w:hAnsiTheme="majorEastAsia" w:cstheme="majorEastAsia"/>
          <w:sz w:val="24"/>
        </w:rPr>
      </w:pPr>
    </w:p>
    <w:p w:rsidR="00BC3C58" w:rsidRDefault="00BC3C58">
      <w:pPr>
        <w:spacing w:line="360" w:lineRule="exact"/>
        <w:jc w:val="center"/>
        <w:rPr>
          <w:rFonts w:asciiTheme="majorEastAsia" w:eastAsiaTheme="majorEastAsia" w:hAnsiTheme="majorEastAsia" w:cstheme="majorEastAsia"/>
          <w:sz w:val="24"/>
        </w:rPr>
      </w:pPr>
    </w:p>
    <w:p w:rsidR="00BC3C58" w:rsidRDefault="00BC3C58">
      <w:pPr>
        <w:spacing w:line="360" w:lineRule="exact"/>
        <w:jc w:val="center"/>
        <w:rPr>
          <w:rFonts w:asciiTheme="majorEastAsia" w:eastAsiaTheme="majorEastAsia" w:hAnsiTheme="majorEastAsia" w:cstheme="majorEastAsia"/>
          <w:sz w:val="24"/>
        </w:rPr>
      </w:pPr>
    </w:p>
    <w:p w:rsidR="00BC3C58" w:rsidRDefault="00BC3C58">
      <w:pPr>
        <w:spacing w:line="360" w:lineRule="exact"/>
        <w:jc w:val="center"/>
        <w:rPr>
          <w:rFonts w:asciiTheme="majorEastAsia" w:eastAsiaTheme="majorEastAsia" w:hAnsiTheme="majorEastAsia" w:cstheme="majorEastAsia"/>
          <w:sz w:val="24"/>
        </w:rPr>
      </w:pPr>
    </w:p>
    <w:p w:rsidR="00BC3C58" w:rsidRDefault="00BC3C58">
      <w:pPr>
        <w:spacing w:line="360" w:lineRule="exact"/>
        <w:rPr>
          <w:rFonts w:asciiTheme="majorEastAsia" w:eastAsiaTheme="majorEastAsia" w:hAnsiTheme="majorEastAsia" w:cstheme="majorEastAsia"/>
          <w:sz w:val="24"/>
        </w:rPr>
      </w:pPr>
    </w:p>
    <w:p w:rsidR="00BC3C58" w:rsidRDefault="00BC3C58">
      <w:pPr>
        <w:spacing w:line="360" w:lineRule="exact"/>
        <w:jc w:val="center"/>
        <w:rPr>
          <w:rFonts w:asciiTheme="majorEastAsia" w:eastAsiaTheme="majorEastAsia" w:hAnsiTheme="majorEastAsia" w:cstheme="majorEastAsia"/>
          <w:sz w:val="24"/>
        </w:rPr>
      </w:pPr>
    </w:p>
    <w:p w:rsidR="00BC3C58" w:rsidRDefault="00BC3C58">
      <w:pPr>
        <w:rPr>
          <w:rFonts w:asciiTheme="majorEastAsia" w:eastAsiaTheme="majorEastAsia" w:hAnsiTheme="majorEastAsia" w:cstheme="majorEastAsia"/>
          <w:sz w:val="24"/>
        </w:rPr>
      </w:pPr>
    </w:p>
    <w:p w:rsidR="00BC3C58" w:rsidRDefault="00BC3C58">
      <w:pPr>
        <w:spacing w:line="360" w:lineRule="exact"/>
        <w:jc w:val="center"/>
        <w:rPr>
          <w:rFonts w:asciiTheme="majorEastAsia" w:eastAsiaTheme="majorEastAsia" w:hAnsiTheme="majorEastAsia" w:cstheme="majorEastAsia"/>
          <w:sz w:val="30"/>
          <w:szCs w:val="30"/>
        </w:rPr>
      </w:pPr>
    </w:p>
    <w:p w:rsidR="00BC3C58" w:rsidRDefault="0006441D">
      <w:pPr>
        <w:adjustRightInd w:val="0"/>
        <w:snapToGrid w:val="0"/>
        <w:spacing w:line="480" w:lineRule="auto"/>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供应商：供应商全称</w:t>
      </w:r>
    </w:p>
    <w:p w:rsidR="00BC3C58" w:rsidRDefault="0006441D">
      <w:pPr>
        <w:jc w:val="center"/>
        <w:rPr>
          <w:rFonts w:ascii="宋体" w:eastAsia="宋体" w:hAnsi="宋体" w:cs="宋体"/>
          <w:b/>
          <w:color w:val="000000"/>
          <w:sz w:val="28"/>
          <w:szCs w:val="28"/>
        </w:rPr>
      </w:pPr>
      <w:r>
        <w:rPr>
          <w:rFonts w:asciiTheme="majorEastAsia" w:eastAsiaTheme="majorEastAsia" w:hAnsiTheme="majorEastAsia" w:cstheme="majorEastAsia" w:hint="eastAsia"/>
          <w:sz w:val="30"/>
          <w:szCs w:val="30"/>
        </w:rPr>
        <w:t>二〇二六年  月  日</w:t>
      </w:r>
    </w:p>
    <w:p w:rsidR="00BC3C58" w:rsidRDefault="0006441D">
      <w:pPr>
        <w:snapToGrid w:val="0"/>
        <w:spacing w:line="520" w:lineRule="exact"/>
        <w:jc w:val="center"/>
        <w:textAlignment w:val="baseline"/>
        <w:rPr>
          <w:rFonts w:ascii="宋体" w:eastAsia="宋体" w:hAnsi="宋体" w:cs="宋体"/>
          <w:b/>
          <w:color w:val="000000"/>
          <w:sz w:val="28"/>
          <w:szCs w:val="28"/>
        </w:rPr>
      </w:pPr>
      <w:r>
        <w:rPr>
          <w:rFonts w:ascii="宋体" w:eastAsia="宋体" w:hAnsi="宋体" w:cs="宋体" w:hint="eastAsia"/>
          <w:b/>
          <w:color w:val="000000"/>
          <w:sz w:val="28"/>
          <w:szCs w:val="28"/>
        </w:rPr>
        <w:lastRenderedPageBreak/>
        <w:t xml:space="preserve"> 法定代表人身份证明</w:t>
      </w:r>
    </w:p>
    <w:p w:rsidR="00BC3C58" w:rsidRDefault="00BC3C58">
      <w:pPr>
        <w:snapToGrid w:val="0"/>
        <w:spacing w:line="520" w:lineRule="exact"/>
        <w:jc w:val="center"/>
        <w:textAlignment w:val="baseline"/>
        <w:rPr>
          <w:rFonts w:ascii="宋体" w:eastAsia="宋体" w:hAnsi="宋体" w:cs="宋体"/>
          <w:color w:val="000000"/>
          <w:sz w:val="24"/>
        </w:rPr>
      </w:pPr>
    </w:p>
    <w:p w:rsidR="00BC3C58" w:rsidRDefault="0006441D">
      <w:pPr>
        <w:snapToGrid w:val="0"/>
        <w:spacing w:line="360" w:lineRule="auto"/>
        <w:textAlignment w:val="baseline"/>
        <w:rPr>
          <w:rFonts w:ascii="宋体" w:eastAsia="宋体" w:hAnsi="宋体" w:cs="宋体"/>
          <w:snapToGrid/>
          <w:kern w:val="2"/>
          <w:sz w:val="24"/>
          <w:u w:val="single"/>
        </w:rPr>
      </w:pPr>
      <w:r>
        <w:rPr>
          <w:rFonts w:ascii="宋体" w:eastAsia="宋体" w:hAnsi="宋体" w:cs="宋体" w:hint="eastAsia"/>
          <w:snapToGrid/>
          <w:kern w:val="2"/>
          <w:sz w:val="24"/>
          <w:u w:val="single"/>
        </w:rPr>
        <w:t>南通市人才服务中心：</w:t>
      </w:r>
    </w:p>
    <w:p w:rsidR="00BC3C58" w:rsidRDefault="0006441D">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u w:val="single" w:color="000000"/>
        </w:rPr>
        <w:t xml:space="preserve">　　　　　</w:t>
      </w:r>
      <w:r>
        <w:rPr>
          <w:rFonts w:ascii="宋体" w:eastAsia="宋体" w:hAnsi="宋体" w:cs="宋体" w:hint="eastAsia"/>
          <w:sz w:val="24"/>
        </w:rPr>
        <w:t>（先生／女士）现任我单位</w:t>
      </w:r>
      <w:r>
        <w:rPr>
          <w:rFonts w:ascii="宋体" w:eastAsia="宋体" w:hAnsi="宋体" w:cs="宋体" w:hint="eastAsia"/>
          <w:sz w:val="24"/>
          <w:u w:val="single" w:color="000000"/>
        </w:rPr>
        <w:t xml:space="preserve">　　　　 　　　</w:t>
      </w:r>
      <w:r>
        <w:rPr>
          <w:rFonts w:ascii="宋体" w:eastAsia="宋体" w:hAnsi="宋体" w:cs="宋体" w:hint="eastAsia"/>
          <w:sz w:val="24"/>
        </w:rPr>
        <w:t>职务，为法定代表人，特此证明。</w:t>
      </w:r>
    </w:p>
    <w:p w:rsidR="00BC3C58" w:rsidRDefault="0006441D">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身份证号码：</w:t>
      </w:r>
    </w:p>
    <w:p w:rsidR="00BC3C58" w:rsidRDefault="00BC3C58">
      <w:pPr>
        <w:snapToGrid w:val="0"/>
        <w:spacing w:line="420" w:lineRule="exact"/>
        <w:ind w:firstLineChars="200" w:firstLine="480"/>
        <w:textAlignment w:val="baseline"/>
        <w:rPr>
          <w:rFonts w:ascii="宋体" w:eastAsia="宋体" w:hAnsi="宋体" w:cs="宋体"/>
          <w:sz w:val="24"/>
        </w:rPr>
      </w:pPr>
    </w:p>
    <w:p w:rsidR="00BC3C58" w:rsidRDefault="00BC3C58">
      <w:pPr>
        <w:snapToGrid w:val="0"/>
        <w:spacing w:line="420" w:lineRule="exact"/>
        <w:ind w:firstLineChars="200" w:firstLine="480"/>
        <w:textAlignment w:val="baseline"/>
        <w:rPr>
          <w:rFonts w:ascii="宋体" w:eastAsia="宋体" w:hAnsi="宋体" w:cs="宋体"/>
          <w:sz w:val="24"/>
          <w:u w:val="single"/>
        </w:rPr>
      </w:pPr>
    </w:p>
    <w:p w:rsidR="00BC3C58" w:rsidRDefault="0006441D">
      <w:pPr>
        <w:snapToGrid w:val="0"/>
        <w:spacing w:line="360" w:lineRule="auto"/>
        <w:ind w:leftChars="2052" w:left="4309"/>
        <w:rPr>
          <w:rFonts w:ascii="宋体" w:eastAsia="宋体" w:hAnsi="宋体" w:cs="宋体"/>
          <w:sz w:val="24"/>
          <w:lang w:val="zh-CN"/>
        </w:rPr>
      </w:pPr>
      <w:r>
        <w:rPr>
          <w:rFonts w:ascii="宋体" w:eastAsia="宋体" w:hAnsi="宋体" w:cs="宋体" w:hint="eastAsia"/>
          <w:sz w:val="24"/>
        </w:rPr>
        <w:t xml:space="preserve">                                           供应商：（单位盖章）</w:t>
      </w:r>
    </w:p>
    <w:p w:rsidR="00BC3C58" w:rsidRDefault="0006441D" w:rsidP="008F2795">
      <w:pPr>
        <w:snapToGrid w:val="0"/>
        <w:spacing w:line="360" w:lineRule="auto"/>
        <w:ind w:right="960" w:firstLineChars="202" w:firstLine="485"/>
        <w:jc w:val="center"/>
        <w:textAlignment w:val="baseline"/>
        <w:rPr>
          <w:rFonts w:ascii="宋体" w:eastAsia="宋体" w:hAnsi="宋体" w:cs="宋体"/>
          <w:sz w:val="24"/>
        </w:rPr>
      </w:pPr>
      <w:r>
        <w:rPr>
          <w:rFonts w:ascii="宋体" w:eastAsia="宋体" w:hAnsi="宋体" w:cs="宋体" w:hint="eastAsia"/>
          <w:sz w:val="24"/>
        </w:rPr>
        <w:t xml:space="preserve">                        日期：      年      月     日</w:t>
      </w:r>
    </w:p>
    <w:p w:rsidR="00BC3C58" w:rsidRDefault="00BC3C58" w:rsidP="008F2795">
      <w:pPr>
        <w:snapToGrid w:val="0"/>
        <w:spacing w:line="420" w:lineRule="exact"/>
        <w:ind w:firstLineChars="202" w:firstLine="485"/>
        <w:jc w:val="left"/>
        <w:textAlignment w:val="baseline"/>
        <w:rPr>
          <w:rFonts w:ascii="宋体" w:eastAsia="宋体" w:hAnsi="宋体" w:cs="宋体"/>
          <w:sz w:val="24"/>
        </w:rPr>
      </w:pPr>
    </w:p>
    <w:tbl>
      <w:tblPr>
        <w:tblW w:w="0" w:type="auto"/>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8"/>
      </w:tblGrid>
      <w:tr w:rsidR="00BC3C58">
        <w:trPr>
          <w:trHeight w:val="3156"/>
        </w:trPr>
        <w:tc>
          <w:tcPr>
            <w:tcW w:w="7848" w:type="dxa"/>
          </w:tcPr>
          <w:p w:rsidR="00BC3C58" w:rsidRDefault="00BC3C58" w:rsidP="008F2795">
            <w:pPr>
              <w:snapToGrid w:val="0"/>
              <w:spacing w:line="420" w:lineRule="exact"/>
              <w:ind w:firstLineChars="202" w:firstLine="485"/>
              <w:jc w:val="left"/>
              <w:textAlignment w:val="baseline"/>
              <w:rPr>
                <w:rFonts w:ascii="宋体" w:eastAsia="宋体" w:hAnsi="宋体" w:cs="宋体"/>
                <w:kern w:val="2"/>
                <w:sz w:val="24"/>
              </w:rPr>
            </w:pPr>
          </w:p>
          <w:p w:rsidR="00BC3C58" w:rsidRDefault="00BC3C58" w:rsidP="008F2795">
            <w:pPr>
              <w:snapToGrid w:val="0"/>
              <w:spacing w:line="420" w:lineRule="exact"/>
              <w:ind w:firstLineChars="202" w:firstLine="485"/>
              <w:jc w:val="left"/>
              <w:textAlignment w:val="baseline"/>
              <w:rPr>
                <w:rFonts w:ascii="宋体" w:eastAsia="宋体" w:hAnsi="宋体" w:cs="宋体"/>
                <w:kern w:val="2"/>
                <w:sz w:val="24"/>
              </w:rPr>
            </w:pPr>
          </w:p>
          <w:p w:rsidR="00BC3C58" w:rsidRDefault="0006441D">
            <w:pPr>
              <w:snapToGrid w:val="0"/>
              <w:spacing w:line="420" w:lineRule="exact"/>
              <w:jc w:val="center"/>
              <w:textAlignment w:val="baseline"/>
              <w:rPr>
                <w:rFonts w:ascii="宋体" w:eastAsia="宋体" w:hAnsi="宋体" w:cs="宋体"/>
                <w:b/>
                <w:bCs/>
                <w:kern w:val="2"/>
                <w:sz w:val="24"/>
              </w:rPr>
            </w:pPr>
            <w:r>
              <w:rPr>
                <w:rFonts w:ascii="宋体" w:eastAsia="宋体" w:hAnsi="宋体" w:cs="宋体" w:hint="eastAsia"/>
                <w:b/>
                <w:bCs/>
                <w:kern w:val="2"/>
                <w:sz w:val="24"/>
              </w:rPr>
              <w:t>法定代表人身份证</w:t>
            </w:r>
            <w:r>
              <w:rPr>
                <w:rFonts w:ascii="宋体" w:eastAsia="宋体" w:hAnsi="宋体" w:cs="宋体" w:hint="eastAsia"/>
                <w:b/>
                <w:kern w:val="2"/>
                <w:sz w:val="24"/>
              </w:rPr>
              <w:t>（正、反面）</w:t>
            </w:r>
            <w:r>
              <w:rPr>
                <w:rFonts w:ascii="宋体" w:eastAsia="宋体" w:hAnsi="宋体" w:cs="宋体" w:hint="eastAsia"/>
                <w:b/>
                <w:bCs/>
                <w:kern w:val="2"/>
                <w:sz w:val="24"/>
              </w:rPr>
              <w:t>复印件或扫描件</w:t>
            </w:r>
          </w:p>
          <w:p w:rsidR="00BC3C58" w:rsidRDefault="00BC3C58">
            <w:pPr>
              <w:snapToGrid w:val="0"/>
              <w:spacing w:line="420" w:lineRule="exact"/>
              <w:jc w:val="center"/>
              <w:textAlignment w:val="baseline"/>
              <w:rPr>
                <w:rFonts w:ascii="宋体" w:eastAsia="宋体" w:hAnsi="宋体" w:cs="宋体"/>
                <w:b/>
                <w:bCs/>
                <w:kern w:val="2"/>
                <w:sz w:val="24"/>
              </w:rPr>
            </w:pPr>
          </w:p>
          <w:p w:rsidR="00BC3C58" w:rsidRDefault="00BC3C58">
            <w:pPr>
              <w:snapToGrid w:val="0"/>
              <w:spacing w:line="420" w:lineRule="exact"/>
              <w:jc w:val="center"/>
              <w:textAlignment w:val="baseline"/>
              <w:rPr>
                <w:rFonts w:ascii="宋体" w:eastAsia="宋体" w:hAnsi="宋体" w:cs="宋体"/>
                <w:b/>
                <w:bCs/>
                <w:kern w:val="2"/>
                <w:sz w:val="24"/>
              </w:rPr>
            </w:pPr>
          </w:p>
          <w:p w:rsidR="00BC3C58" w:rsidRDefault="00BC3C58">
            <w:pPr>
              <w:snapToGrid w:val="0"/>
              <w:spacing w:line="420" w:lineRule="exact"/>
              <w:jc w:val="center"/>
              <w:textAlignment w:val="baseline"/>
              <w:rPr>
                <w:rFonts w:ascii="宋体" w:eastAsia="宋体" w:hAnsi="宋体" w:cs="宋体"/>
                <w:b/>
                <w:bCs/>
                <w:kern w:val="2"/>
                <w:sz w:val="24"/>
              </w:rPr>
            </w:pPr>
          </w:p>
          <w:p w:rsidR="00BC3C58" w:rsidRDefault="00BC3C58">
            <w:pPr>
              <w:snapToGrid w:val="0"/>
              <w:spacing w:line="420" w:lineRule="exact"/>
              <w:jc w:val="center"/>
              <w:textAlignment w:val="baseline"/>
              <w:rPr>
                <w:rFonts w:ascii="宋体" w:eastAsia="宋体" w:hAnsi="宋体" w:cs="宋体"/>
                <w:kern w:val="2"/>
                <w:sz w:val="24"/>
              </w:rPr>
            </w:pPr>
          </w:p>
        </w:tc>
      </w:tr>
    </w:tbl>
    <w:p w:rsidR="00BC3C58" w:rsidRDefault="00BC3C58">
      <w:pPr>
        <w:snapToGrid w:val="0"/>
        <w:spacing w:line="420" w:lineRule="exact"/>
        <w:jc w:val="center"/>
        <w:textAlignment w:val="baseline"/>
        <w:rPr>
          <w:rFonts w:ascii="宋体" w:eastAsia="宋体" w:hAnsi="宋体" w:cs="宋体"/>
          <w:sz w:val="24"/>
        </w:rPr>
      </w:pPr>
    </w:p>
    <w:p w:rsidR="00BC3C58" w:rsidRDefault="00BC3C58">
      <w:pPr>
        <w:snapToGrid w:val="0"/>
        <w:spacing w:line="420" w:lineRule="exact"/>
        <w:jc w:val="center"/>
        <w:textAlignment w:val="baseline"/>
        <w:rPr>
          <w:rFonts w:ascii="宋体" w:eastAsia="宋体" w:hAnsi="宋体" w:cs="宋体"/>
          <w:sz w:val="24"/>
        </w:rPr>
      </w:pPr>
    </w:p>
    <w:p w:rsidR="00BC3C58" w:rsidRDefault="00BC3C58">
      <w:pPr>
        <w:snapToGrid w:val="0"/>
        <w:spacing w:line="420" w:lineRule="exact"/>
        <w:jc w:val="center"/>
        <w:textAlignment w:val="baseline"/>
        <w:rPr>
          <w:rFonts w:ascii="宋体" w:eastAsia="宋体" w:hAnsi="宋体" w:cs="宋体"/>
          <w:sz w:val="24"/>
        </w:rPr>
      </w:pPr>
    </w:p>
    <w:p w:rsidR="00BC3C58" w:rsidRDefault="0006441D">
      <w:pPr>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注：如为法定代表人参加项目</w:t>
      </w:r>
      <w:r>
        <w:rPr>
          <w:rFonts w:ascii="宋体" w:eastAsia="宋体" w:hAnsi="宋体" w:cs="宋体" w:hint="eastAsia"/>
          <w:color w:val="000000"/>
          <w:sz w:val="24"/>
        </w:rPr>
        <w:t>竞争性磋商响应</w:t>
      </w:r>
      <w:r>
        <w:rPr>
          <w:rFonts w:ascii="宋体" w:eastAsia="宋体" w:hAnsi="宋体" w:cs="宋体" w:hint="eastAsia"/>
          <w:sz w:val="24"/>
        </w:rPr>
        <w:t>，须将身份证原件带至竞争性磋商现场备查。</w:t>
      </w:r>
    </w:p>
    <w:p w:rsidR="00BC3C58" w:rsidRDefault="0006441D">
      <w:pPr>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如为委托代理人参加项目竞争性</w:t>
      </w:r>
      <w:r>
        <w:rPr>
          <w:rFonts w:ascii="宋体" w:eastAsia="宋体" w:hAnsi="宋体" w:cs="宋体" w:hint="eastAsia"/>
          <w:color w:val="000000"/>
          <w:sz w:val="24"/>
        </w:rPr>
        <w:t>磋商</w:t>
      </w:r>
      <w:r>
        <w:rPr>
          <w:rFonts w:ascii="宋体" w:eastAsia="宋体" w:hAnsi="宋体" w:cs="宋体" w:hint="eastAsia"/>
          <w:sz w:val="24"/>
        </w:rPr>
        <w:t>响应，无须将法定代表人身份证原件带至竞争性</w:t>
      </w:r>
      <w:r>
        <w:rPr>
          <w:rFonts w:ascii="宋体" w:eastAsia="宋体" w:hAnsi="宋体" w:cs="宋体" w:hint="eastAsia"/>
          <w:color w:val="000000"/>
          <w:sz w:val="24"/>
        </w:rPr>
        <w:t>磋商</w:t>
      </w:r>
      <w:r>
        <w:rPr>
          <w:rFonts w:ascii="宋体" w:eastAsia="宋体" w:hAnsi="宋体" w:cs="宋体" w:hint="eastAsia"/>
          <w:sz w:val="24"/>
        </w:rPr>
        <w:t>现场备查，仅需提供本证明和授权委托书。</w:t>
      </w:r>
    </w:p>
    <w:p w:rsidR="00BC3C58" w:rsidRDefault="00BC3C58">
      <w:pPr>
        <w:snapToGrid w:val="0"/>
        <w:textAlignment w:val="baseline"/>
        <w:rPr>
          <w:rFonts w:ascii="宋体" w:eastAsia="宋体" w:hAnsi="宋体" w:cs="宋体"/>
          <w:b/>
          <w:sz w:val="24"/>
        </w:rPr>
      </w:pPr>
    </w:p>
    <w:p w:rsidR="00BC3C58" w:rsidRDefault="00BC3C58">
      <w:pPr>
        <w:snapToGrid w:val="0"/>
        <w:textAlignment w:val="baseline"/>
        <w:rPr>
          <w:rFonts w:ascii="宋体" w:eastAsia="宋体" w:hAnsi="宋体" w:cs="宋体"/>
          <w:b/>
          <w:sz w:val="24"/>
        </w:rPr>
      </w:pPr>
    </w:p>
    <w:p w:rsidR="00BC3C58" w:rsidRDefault="0006441D">
      <w:pPr>
        <w:snapToGrid w:val="0"/>
        <w:spacing w:line="520" w:lineRule="exact"/>
        <w:jc w:val="center"/>
        <w:textAlignment w:val="baseline"/>
        <w:rPr>
          <w:rFonts w:ascii="宋体" w:eastAsia="宋体" w:hAnsi="宋体" w:cs="宋体"/>
          <w:b/>
          <w:sz w:val="24"/>
        </w:rPr>
      </w:pPr>
      <w:r>
        <w:rPr>
          <w:rFonts w:ascii="宋体" w:hAnsi="宋体" w:cs="宋体" w:hint="eastAsia"/>
          <w:b/>
          <w:sz w:val="24"/>
        </w:rPr>
        <w:br w:type="page"/>
      </w:r>
      <w:r>
        <w:rPr>
          <w:rFonts w:ascii="宋体" w:eastAsia="宋体" w:hAnsi="宋体" w:cs="宋体" w:hint="eastAsia"/>
          <w:b/>
          <w:sz w:val="28"/>
          <w:szCs w:val="28"/>
        </w:rPr>
        <w:lastRenderedPageBreak/>
        <w:t xml:space="preserve"> 授权委托书</w:t>
      </w:r>
    </w:p>
    <w:p w:rsidR="00BC3C58" w:rsidRDefault="0006441D">
      <w:pPr>
        <w:snapToGrid w:val="0"/>
        <w:spacing w:line="520" w:lineRule="exact"/>
        <w:jc w:val="center"/>
        <w:textAlignment w:val="baseline"/>
        <w:rPr>
          <w:rFonts w:ascii="宋体" w:eastAsia="宋体" w:hAnsi="宋体" w:cs="宋体"/>
          <w:bCs/>
          <w:color w:val="000000"/>
          <w:sz w:val="24"/>
        </w:rPr>
      </w:pPr>
      <w:r>
        <w:rPr>
          <w:rFonts w:ascii="宋体" w:eastAsia="宋体" w:hAnsi="宋体" w:cs="宋体" w:hint="eastAsia"/>
          <w:bCs/>
          <w:color w:val="000000"/>
          <w:sz w:val="24"/>
        </w:rPr>
        <w:t>（如委托代理人参加磋商，须出示此证明）</w:t>
      </w:r>
    </w:p>
    <w:p w:rsidR="00BC3C58" w:rsidRDefault="00BC3C58">
      <w:pPr>
        <w:snapToGrid w:val="0"/>
        <w:spacing w:line="520" w:lineRule="exact"/>
        <w:jc w:val="center"/>
        <w:textAlignment w:val="baseline"/>
        <w:rPr>
          <w:rFonts w:ascii="宋体" w:eastAsia="宋体" w:hAnsi="宋体" w:cs="宋体"/>
          <w:bCs/>
          <w:color w:val="000000"/>
          <w:sz w:val="24"/>
        </w:rPr>
      </w:pPr>
    </w:p>
    <w:p w:rsidR="00BC3C58" w:rsidRDefault="0006441D">
      <w:pPr>
        <w:snapToGrid w:val="0"/>
        <w:spacing w:line="360" w:lineRule="auto"/>
        <w:textAlignment w:val="baseline"/>
        <w:rPr>
          <w:rFonts w:ascii="宋体" w:eastAsia="宋体" w:hAnsi="宋体" w:cs="宋体"/>
          <w:snapToGrid/>
          <w:kern w:val="2"/>
          <w:sz w:val="24"/>
          <w:u w:val="single"/>
        </w:rPr>
      </w:pPr>
      <w:r>
        <w:rPr>
          <w:rFonts w:ascii="宋体" w:eastAsia="宋体" w:hAnsi="宋体" w:cs="宋体" w:hint="eastAsia"/>
          <w:snapToGrid/>
          <w:kern w:val="2"/>
          <w:sz w:val="24"/>
          <w:u w:val="single"/>
        </w:rPr>
        <w:t>南通市人才服务中心：</w:t>
      </w:r>
    </w:p>
    <w:p w:rsidR="00BC3C58" w:rsidRDefault="0006441D" w:rsidP="008F2795">
      <w:pPr>
        <w:snapToGrid w:val="0"/>
        <w:spacing w:line="360" w:lineRule="auto"/>
        <w:ind w:firstLineChars="202" w:firstLine="485"/>
        <w:textAlignment w:val="baseline"/>
        <w:rPr>
          <w:rFonts w:ascii="宋体" w:eastAsia="宋体" w:hAnsi="宋体" w:cs="宋体"/>
          <w:sz w:val="24"/>
        </w:rPr>
      </w:pPr>
      <w:r>
        <w:rPr>
          <w:rFonts w:ascii="宋体" w:eastAsia="宋体" w:hAnsi="宋体" w:cs="宋体" w:hint="eastAsia"/>
          <w:sz w:val="24"/>
        </w:rPr>
        <w:t>本授权委托书声明：我</w:t>
      </w:r>
      <w:r>
        <w:rPr>
          <w:rFonts w:ascii="宋体" w:eastAsia="宋体" w:hAnsi="宋体" w:cs="宋体" w:hint="eastAsia"/>
          <w:sz w:val="24"/>
          <w:u w:val="single" w:color="000000"/>
        </w:rPr>
        <w:t xml:space="preserve">　    </w:t>
      </w:r>
      <w:r>
        <w:rPr>
          <w:rFonts w:ascii="宋体" w:eastAsia="宋体" w:hAnsi="宋体" w:cs="宋体" w:hint="eastAsia"/>
          <w:sz w:val="24"/>
        </w:rPr>
        <w:t>（姓名）系</w:t>
      </w:r>
      <w:r>
        <w:rPr>
          <w:rFonts w:ascii="宋体" w:eastAsia="宋体" w:hAnsi="宋体" w:cs="宋体" w:hint="eastAsia"/>
          <w:sz w:val="24"/>
          <w:u w:val="single" w:color="000000"/>
        </w:rPr>
        <w:t xml:space="preserve">　            </w:t>
      </w:r>
      <w:r>
        <w:rPr>
          <w:rFonts w:ascii="宋体" w:eastAsia="宋体" w:hAnsi="宋体" w:cs="宋体" w:hint="eastAsia"/>
          <w:sz w:val="24"/>
        </w:rPr>
        <w:t>（供应商名称）的法定代表人，现授权委托</w:t>
      </w:r>
      <w:r>
        <w:rPr>
          <w:rFonts w:ascii="宋体" w:eastAsia="宋体" w:hAnsi="宋体" w:cs="宋体" w:hint="eastAsia"/>
          <w:sz w:val="24"/>
          <w:u w:val="single" w:color="000000"/>
        </w:rPr>
        <w:t xml:space="preserve">　　     </w:t>
      </w:r>
      <w:r>
        <w:rPr>
          <w:rFonts w:ascii="宋体" w:eastAsia="宋体" w:hAnsi="宋体" w:cs="宋体" w:hint="eastAsia"/>
          <w:sz w:val="24"/>
        </w:rPr>
        <w:t>（姓名）为我公司代理人，以本公司的名义参加本项目的竞争性磋商响应活动。</w:t>
      </w:r>
      <w:r>
        <w:rPr>
          <w:rFonts w:ascii="宋体" w:eastAsia="宋体" w:hAnsi="宋体" w:cs="宋体" w:hint="eastAsia"/>
          <w:bCs/>
          <w:color w:val="000000"/>
          <w:sz w:val="24"/>
        </w:rPr>
        <w:t>委托代理人</w:t>
      </w:r>
      <w:r>
        <w:rPr>
          <w:rFonts w:ascii="宋体" w:eastAsia="宋体" w:hAnsi="宋体" w:cs="宋体" w:hint="eastAsia"/>
          <w:sz w:val="24"/>
        </w:rPr>
        <w:t>在开标、评审磋商活动、合同谈判过程中所签署的一切文件和处理与之有关的一切事务，我均予以承认。</w:t>
      </w:r>
    </w:p>
    <w:p w:rsidR="00BC3C58" w:rsidRDefault="0006441D" w:rsidP="008F2795">
      <w:pPr>
        <w:snapToGrid w:val="0"/>
        <w:spacing w:line="360" w:lineRule="auto"/>
        <w:ind w:firstLineChars="202" w:firstLine="485"/>
        <w:textAlignment w:val="baseline"/>
        <w:rPr>
          <w:rFonts w:ascii="宋体" w:eastAsia="宋体" w:hAnsi="宋体" w:cs="宋体"/>
          <w:sz w:val="24"/>
        </w:rPr>
      </w:pPr>
      <w:r>
        <w:rPr>
          <w:rFonts w:ascii="宋体" w:eastAsia="宋体" w:hAnsi="宋体" w:cs="宋体" w:hint="eastAsia"/>
          <w:bCs/>
          <w:color w:val="000000"/>
          <w:sz w:val="24"/>
        </w:rPr>
        <w:t>委托代理人</w:t>
      </w:r>
      <w:r>
        <w:rPr>
          <w:rFonts w:ascii="宋体" w:eastAsia="宋体" w:hAnsi="宋体" w:cs="宋体" w:hint="eastAsia"/>
          <w:sz w:val="24"/>
        </w:rPr>
        <w:t>无转委权。特此委托。</w:t>
      </w:r>
    </w:p>
    <w:p w:rsidR="00BC3C58" w:rsidRDefault="00BC3C58">
      <w:pPr>
        <w:pStyle w:val="af1"/>
        <w:snapToGrid w:val="0"/>
        <w:spacing w:line="360" w:lineRule="auto"/>
        <w:textAlignment w:val="baseline"/>
        <w:rPr>
          <w:rFonts w:ascii="宋体" w:hAnsi="宋体" w:cs="宋体"/>
          <w:sz w:val="24"/>
          <w:szCs w:val="24"/>
        </w:rPr>
      </w:pPr>
    </w:p>
    <w:p w:rsidR="00BC3C58" w:rsidRDefault="0006441D">
      <w:pPr>
        <w:snapToGrid w:val="0"/>
        <w:spacing w:line="360" w:lineRule="auto"/>
        <w:ind w:firstLineChars="405" w:firstLine="972"/>
        <w:textAlignment w:val="baseline"/>
        <w:rPr>
          <w:rFonts w:ascii="宋体" w:eastAsia="宋体" w:hAnsi="宋体" w:cs="宋体"/>
          <w:sz w:val="24"/>
        </w:rPr>
      </w:pPr>
      <w:r>
        <w:rPr>
          <w:rFonts w:ascii="宋体" w:eastAsia="宋体" w:hAnsi="宋体" w:cs="宋体" w:hint="eastAsia"/>
          <w:sz w:val="24"/>
        </w:rPr>
        <w:t>法定代表人签字：</w:t>
      </w:r>
    </w:p>
    <w:p w:rsidR="00BC3C58" w:rsidRDefault="0006441D">
      <w:pPr>
        <w:snapToGrid w:val="0"/>
        <w:spacing w:line="360" w:lineRule="auto"/>
        <w:ind w:firstLineChars="405" w:firstLine="972"/>
        <w:textAlignment w:val="baseline"/>
        <w:rPr>
          <w:rFonts w:ascii="宋体" w:eastAsia="宋体" w:hAnsi="宋体" w:cs="宋体"/>
          <w:sz w:val="24"/>
        </w:rPr>
      </w:pPr>
      <w:r>
        <w:rPr>
          <w:rFonts w:ascii="宋体" w:eastAsia="宋体" w:hAnsi="宋体" w:cs="宋体" w:hint="eastAsia"/>
          <w:bCs/>
          <w:color w:val="000000"/>
          <w:sz w:val="24"/>
        </w:rPr>
        <w:t>委托代理人</w:t>
      </w:r>
      <w:r>
        <w:rPr>
          <w:rFonts w:ascii="宋体" w:eastAsia="宋体" w:hAnsi="宋体" w:cs="宋体" w:hint="eastAsia"/>
          <w:sz w:val="24"/>
        </w:rPr>
        <w:t>身份证号：</w:t>
      </w:r>
    </w:p>
    <w:p w:rsidR="00BC3C58" w:rsidRDefault="0006441D">
      <w:pPr>
        <w:snapToGrid w:val="0"/>
        <w:spacing w:line="360" w:lineRule="auto"/>
        <w:ind w:firstLineChars="405" w:firstLine="972"/>
        <w:textAlignment w:val="baseline"/>
        <w:rPr>
          <w:rFonts w:ascii="宋体" w:eastAsia="宋体" w:hAnsi="宋体" w:cs="宋体"/>
          <w:sz w:val="24"/>
        </w:rPr>
      </w:pPr>
      <w:r>
        <w:rPr>
          <w:rFonts w:ascii="宋体" w:eastAsia="宋体" w:hAnsi="宋体" w:cs="宋体" w:hint="eastAsia"/>
          <w:bCs/>
          <w:color w:val="000000"/>
          <w:sz w:val="24"/>
        </w:rPr>
        <w:t>委托代理人</w:t>
      </w:r>
      <w:r>
        <w:rPr>
          <w:rFonts w:ascii="宋体" w:eastAsia="宋体" w:hAnsi="宋体" w:cs="宋体" w:hint="eastAsia"/>
          <w:sz w:val="24"/>
        </w:rPr>
        <w:t>签字：</w:t>
      </w:r>
    </w:p>
    <w:p w:rsidR="00BC3C58" w:rsidRDefault="00BC3C58">
      <w:pPr>
        <w:pStyle w:val="af1"/>
        <w:rPr>
          <w:rFonts w:ascii="宋体" w:hAnsi="宋体" w:cs="宋体"/>
          <w:sz w:val="24"/>
          <w:szCs w:val="24"/>
        </w:rPr>
      </w:pPr>
    </w:p>
    <w:p w:rsidR="00BC3C58" w:rsidRDefault="0006441D">
      <w:pPr>
        <w:snapToGrid w:val="0"/>
        <w:spacing w:line="360" w:lineRule="auto"/>
        <w:ind w:leftChars="2052" w:left="4309"/>
        <w:rPr>
          <w:rFonts w:ascii="宋体" w:eastAsia="宋体" w:hAnsi="宋体" w:cs="宋体"/>
          <w:sz w:val="24"/>
          <w:lang w:val="zh-CN"/>
        </w:rPr>
      </w:pPr>
      <w:r>
        <w:rPr>
          <w:rFonts w:ascii="宋体" w:eastAsia="宋体" w:hAnsi="宋体" w:cs="宋体" w:hint="eastAsia"/>
          <w:sz w:val="24"/>
        </w:rPr>
        <w:t>供应商：（单位盖章）</w:t>
      </w:r>
    </w:p>
    <w:p w:rsidR="00BC3C58" w:rsidRDefault="0006441D" w:rsidP="008F2795">
      <w:pPr>
        <w:snapToGrid w:val="0"/>
        <w:spacing w:line="420" w:lineRule="exact"/>
        <w:ind w:firstLineChars="202" w:firstLine="485"/>
        <w:jc w:val="left"/>
        <w:textAlignment w:val="baseline"/>
        <w:rPr>
          <w:rFonts w:ascii="宋体" w:eastAsia="宋体" w:hAnsi="宋体" w:cs="宋体"/>
          <w:sz w:val="24"/>
        </w:rPr>
      </w:pPr>
      <w:r>
        <w:rPr>
          <w:rFonts w:ascii="宋体" w:eastAsia="宋体" w:hAnsi="宋体" w:cs="宋体" w:hint="eastAsia"/>
          <w:sz w:val="24"/>
        </w:rPr>
        <w:t xml:space="preserve">                                日期：      年      月     日</w:t>
      </w:r>
    </w:p>
    <w:p w:rsidR="00BC3C58" w:rsidRDefault="00BC3C58">
      <w:pPr>
        <w:pStyle w:val="af1"/>
      </w:pPr>
    </w:p>
    <w:tbl>
      <w:tblPr>
        <w:tblW w:w="0" w:type="auto"/>
        <w:tblInd w:w="1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6"/>
      </w:tblGrid>
      <w:tr w:rsidR="00BC3C58">
        <w:trPr>
          <w:trHeight w:val="2856"/>
        </w:trPr>
        <w:tc>
          <w:tcPr>
            <w:tcW w:w="7236" w:type="dxa"/>
          </w:tcPr>
          <w:p w:rsidR="00BC3C58" w:rsidRDefault="00BC3C58" w:rsidP="008F2795">
            <w:pPr>
              <w:snapToGrid w:val="0"/>
              <w:spacing w:line="420" w:lineRule="exact"/>
              <w:ind w:firstLineChars="202" w:firstLine="485"/>
              <w:jc w:val="left"/>
              <w:textAlignment w:val="baseline"/>
              <w:rPr>
                <w:rFonts w:ascii="宋体" w:eastAsia="宋体" w:hAnsi="宋体" w:cs="宋体"/>
                <w:kern w:val="2"/>
                <w:sz w:val="24"/>
              </w:rPr>
            </w:pPr>
          </w:p>
          <w:p w:rsidR="00BC3C58" w:rsidRDefault="0006441D">
            <w:pPr>
              <w:snapToGrid w:val="0"/>
              <w:spacing w:line="420" w:lineRule="exact"/>
              <w:jc w:val="center"/>
              <w:textAlignment w:val="baseline"/>
              <w:rPr>
                <w:rFonts w:ascii="宋体" w:eastAsia="宋体" w:hAnsi="宋体" w:cs="宋体"/>
                <w:b/>
                <w:bCs/>
                <w:kern w:val="2"/>
                <w:sz w:val="24"/>
              </w:rPr>
            </w:pPr>
            <w:r>
              <w:rPr>
                <w:rFonts w:ascii="宋体" w:eastAsia="宋体" w:hAnsi="宋体" w:cs="宋体" w:hint="eastAsia"/>
                <w:b/>
                <w:bCs/>
                <w:kern w:val="2"/>
                <w:sz w:val="24"/>
              </w:rPr>
              <w:t>委托代理人身份证</w:t>
            </w:r>
            <w:r>
              <w:rPr>
                <w:rFonts w:ascii="宋体" w:eastAsia="宋体" w:hAnsi="宋体" w:cs="宋体" w:hint="eastAsia"/>
                <w:b/>
                <w:kern w:val="2"/>
                <w:sz w:val="24"/>
              </w:rPr>
              <w:t>（正、反面）</w:t>
            </w:r>
            <w:r>
              <w:rPr>
                <w:rFonts w:ascii="宋体" w:eastAsia="宋体" w:hAnsi="宋体" w:cs="宋体" w:hint="eastAsia"/>
                <w:b/>
                <w:bCs/>
                <w:kern w:val="2"/>
                <w:sz w:val="24"/>
              </w:rPr>
              <w:t>复印件或扫描件</w:t>
            </w:r>
          </w:p>
          <w:p w:rsidR="00BC3C58" w:rsidRDefault="00BC3C58">
            <w:pPr>
              <w:snapToGrid w:val="0"/>
              <w:spacing w:line="420" w:lineRule="exact"/>
              <w:jc w:val="center"/>
              <w:textAlignment w:val="baseline"/>
              <w:rPr>
                <w:rFonts w:ascii="宋体" w:eastAsia="宋体" w:hAnsi="宋体" w:cs="宋体"/>
                <w:b/>
                <w:bCs/>
                <w:kern w:val="2"/>
                <w:sz w:val="24"/>
              </w:rPr>
            </w:pPr>
          </w:p>
          <w:p w:rsidR="00BC3C58" w:rsidRDefault="00BC3C58">
            <w:pPr>
              <w:snapToGrid w:val="0"/>
              <w:spacing w:line="420" w:lineRule="exact"/>
              <w:jc w:val="center"/>
              <w:textAlignment w:val="baseline"/>
              <w:rPr>
                <w:rFonts w:ascii="宋体" w:eastAsia="宋体" w:hAnsi="宋体" w:cs="宋体"/>
                <w:b/>
                <w:bCs/>
                <w:kern w:val="2"/>
                <w:sz w:val="24"/>
              </w:rPr>
            </w:pPr>
          </w:p>
          <w:p w:rsidR="00BC3C58" w:rsidRDefault="00BC3C58">
            <w:pPr>
              <w:snapToGrid w:val="0"/>
              <w:spacing w:line="420" w:lineRule="exact"/>
              <w:jc w:val="center"/>
              <w:textAlignment w:val="baseline"/>
              <w:rPr>
                <w:rFonts w:ascii="宋体" w:eastAsia="宋体" w:hAnsi="宋体" w:cs="宋体"/>
                <w:kern w:val="2"/>
                <w:sz w:val="24"/>
              </w:rPr>
            </w:pPr>
          </w:p>
          <w:p w:rsidR="00BC3C58" w:rsidRDefault="00BC3C58">
            <w:pPr>
              <w:snapToGrid w:val="0"/>
              <w:spacing w:line="420" w:lineRule="exact"/>
              <w:jc w:val="center"/>
              <w:textAlignment w:val="baseline"/>
              <w:rPr>
                <w:rFonts w:ascii="宋体" w:eastAsia="宋体" w:hAnsi="宋体" w:cs="宋体"/>
                <w:kern w:val="2"/>
                <w:sz w:val="24"/>
              </w:rPr>
            </w:pPr>
          </w:p>
        </w:tc>
      </w:tr>
    </w:tbl>
    <w:p w:rsidR="00BC3C58" w:rsidRDefault="00BC3C58">
      <w:pPr>
        <w:snapToGrid w:val="0"/>
        <w:spacing w:line="420" w:lineRule="exact"/>
        <w:jc w:val="center"/>
        <w:textAlignment w:val="baseline"/>
        <w:rPr>
          <w:rFonts w:ascii="宋体" w:eastAsia="宋体" w:hAnsi="宋体" w:cs="宋体"/>
          <w:sz w:val="24"/>
        </w:rPr>
      </w:pPr>
    </w:p>
    <w:p w:rsidR="00BC3C58" w:rsidRDefault="00BC3C58">
      <w:pPr>
        <w:snapToGrid w:val="0"/>
        <w:spacing w:line="420" w:lineRule="exact"/>
        <w:jc w:val="center"/>
        <w:textAlignment w:val="baseline"/>
        <w:rPr>
          <w:rFonts w:ascii="宋体" w:eastAsia="宋体" w:hAnsi="宋体" w:cs="宋体"/>
          <w:sz w:val="24"/>
        </w:rPr>
      </w:pPr>
    </w:p>
    <w:p w:rsidR="00BC3C58" w:rsidRDefault="0006441D">
      <w:pPr>
        <w:snapToGrid w:val="0"/>
        <w:spacing w:line="420" w:lineRule="exact"/>
        <w:jc w:val="left"/>
        <w:textAlignment w:val="baseline"/>
        <w:rPr>
          <w:rFonts w:ascii="宋体" w:eastAsia="宋体" w:hAnsi="宋体" w:cs="宋体"/>
          <w:sz w:val="24"/>
        </w:rPr>
      </w:pPr>
      <w:r>
        <w:rPr>
          <w:rFonts w:ascii="宋体" w:eastAsia="宋体" w:hAnsi="宋体" w:cs="宋体" w:hint="eastAsia"/>
          <w:sz w:val="24"/>
        </w:rPr>
        <w:t>注：如为委托代理人参加项目竞争性磋商响应，须将身份证原件带至竞争性磋商现场备查。</w:t>
      </w:r>
    </w:p>
    <w:p w:rsidR="00BC3C58" w:rsidRDefault="0006441D">
      <w:pPr>
        <w:spacing w:before="240" w:line="312" w:lineRule="auto"/>
        <w:jc w:val="center"/>
        <w:rPr>
          <w:rFonts w:ascii="宋体" w:eastAsia="宋体" w:hAnsi="宋体" w:cs="宋体"/>
          <w:b/>
          <w:sz w:val="32"/>
          <w:szCs w:val="32"/>
          <w:lang w:bidi="ar"/>
        </w:rPr>
      </w:pPr>
      <w:r>
        <w:rPr>
          <w:rFonts w:cs="宋体" w:hint="eastAsia"/>
          <w:sz w:val="24"/>
        </w:rPr>
        <w:br w:type="page"/>
      </w:r>
      <w:r>
        <w:rPr>
          <w:rFonts w:ascii="宋体" w:eastAsia="宋体" w:hAnsi="宋体" w:cs="宋体" w:hint="eastAsia"/>
          <w:b/>
          <w:bCs/>
          <w:snapToGrid/>
          <w:color w:val="000000"/>
          <w:kern w:val="2"/>
          <w:sz w:val="28"/>
          <w:szCs w:val="28"/>
        </w:rPr>
        <w:lastRenderedPageBreak/>
        <w:t xml:space="preserve"> </w:t>
      </w:r>
      <w:r>
        <w:rPr>
          <w:rFonts w:ascii="宋体" w:eastAsia="宋体" w:hAnsi="宋体" w:cs="宋体" w:hint="eastAsia"/>
          <w:b/>
          <w:sz w:val="28"/>
          <w:szCs w:val="28"/>
          <w:lang w:bidi="ar"/>
        </w:rPr>
        <w:t>供应商信用承诺书</w:t>
      </w:r>
    </w:p>
    <w:p w:rsidR="00BC3C58" w:rsidRDefault="00BC3C58">
      <w:pPr>
        <w:spacing w:line="360" w:lineRule="auto"/>
        <w:ind w:firstLineChars="200" w:firstLine="480"/>
        <w:rPr>
          <w:rFonts w:ascii="宋体" w:eastAsia="宋体" w:hAnsi="宋体" w:cs="宋体"/>
          <w:sz w:val="24"/>
          <w:lang w:val="zh-CN" w:bidi="ar"/>
        </w:rPr>
      </w:pPr>
    </w:p>
    <w:p w:rsidR="00BC3C58" w:rsidRDefault="0006441D">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为营造公开、公平、公正的采购交易环境，树立诚信守法的供应商形象，本人代表本单位作出以下承诺：</w:t>
      </w:r>
    </w:p>
    <w:p w:rsidR="00BC3C58" w:rsidRDefault="0006441D">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一、本单位对所提交的单位基本信息、单位负责人、项目负责人、技术负责人、从业资质和资格、业绩、财务状况、信誉等所有资料，均合法、真实、准确、有效，无任何伪造、修改、虚假成分；</w:t>
      </w:r>
    </w:p>
    <w:p w:rsidR="00BC3C58" w:rsidRDefault="0006441D">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二、严格依照国家和省、市关于采购等方面的法律、法规、规章、规范性文件，参加交易活动；积极履行社会责任，促进廉政建设；</w:t>
      </w:r>
    </w:p>
    <w:p w:rsidR="00BC3C58" w:rsidRDefault="0006441D">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三、自我约束、自我管理，守合同、重信用，不参与围标串标、弄虚作假、骗取成交、干扰评标、违约毁约、恶意投诉等行为，主动维护采购活动的良好秩序；</w:t>
      </w:r>
    </w:p>
    <w:p w:rsidR="00BC3C58" w:rsidRDefault="0006441D">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四、本单位自愿接受有关行政监督部门及相关部门的依法检查。如发生违法违规或不良行为或存在其他法律法规对采购响应行为予以限制的情形，自愿接受有关行政监督部门及相关部门依法给予的行政处罚（处理），并依法承担相应的法律责任；</w:t>
      </w:r>
    </w:p>
    <w:p w:rsidR="00BC3C58" w:rsidRDefault="0006441D">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五、自觉接受政府部门、行业组织、社会公众、新闻舆论等监督；</w:t>
      </w:r>
    </w:p>
    <w:p w:rsidR="00BC3C58" w:rsidRDefault="0006441D">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六、上述承诺已向本单位员工做了宣传教育。</w:t>
      </w:r>
    </w:p>
    <w:p w:rsidR="00BC3C58" w:rsidRDefault="0006441D">
      <w:pPr>
        <w:spacing w:line="360" w:lineRule="auto"/>
        <w:ind w:firstLineChars="200" w:firstLine="480"/>
        <w:rPr>
          <w:rFonts w:ascii="宋体" w:eastAsia="宋体" w:hAnsi="宋体" w:cs="宋体"/>
          <w:b/>
          <w:sz w:val="24"/>
          <w:lang w:val="zh-CN"/>
        </w:rPr>
      </w:pPr>
      <w:r>
        <w:rPr>
          <w:rFonts w:ascii="宋体" w:eastAsia="宋体" w:hAnsi="宋体" w:cs="宋体" w:hint="eastAsia"/>
          <w:sz w:val="24"/>
        </w:rPr>
        <w:t>如有违反上述承诺的不良行为，本单位同意将其予以上网公示。</w:t>
      </w:r>
    </w:p>
    <w:p w:rsidR="00BC3C58" w:rsidRDefault="00BC3C58">
      <w:pPr>
        <w:spacing w:line="360" w:lineRule="auto"/>
        <w:rPr>
          <w:rFonts w:ascii="宋体" w:eastAsia="宋体" w:hAnsi="宋体" w:cs="宋体"/>
          <w:sz w:val="24"/>
          <w:lang w:val="zh-CN"/>
        </w:rPr>
      </w:pPr>
    </w:p>
    <w:p w:rsidR="00BC3C58" w:rsidRDefault="00BC3C58">
      <w:pPr>
        <w:spacing w:line="360" w:lineRule="auto"/>
        <w:ind w:firstLineChars="1900" w:firstLine="4560"/>
        <w:rPr>
          <w:rFonts w:ascii="宋体" w:eastAsia="宋体" w:hAnsi="宋体" w:cs="宋体"/>
          <w:sz w:val="24"/>
          <w:lang w:val="zh-CN"/>
        </w:rPr>
      </w:pPr>
    </w:p>
    <w:p w:rsidR="00BC3C58" w:rsidRDefault="0006441D">
      <w:pPr>
        <w:snapToGrid w:val="0"/>
        <w:spacing w:line="360" w:lineRule="auto"/>
        <w:ind w:firstLineChars="1300" w:firstLine="3120"/>
        <w:rPr>
          <w:rFonts w:ascii="宋体" w:eastAsia="宋体" w:hAnsi="宋体" w:cs="宋体"/>
          <w:sz w:val="24"/>
          <w:lang w:val="zh-CN"/>
        </w:rPr>
      </w:pPr>
      <w:r>
        <w:rPr>
          <w:rFonts w:ascii="宋体" w:eastAsia="宋体" w:hAnsi="宋体" w:cs="宋体" w:hint="eastAsia"/>
          <w:sz w:val="24"/>
        </w:rPr>
        <w:t>供应商：（单位盖章）</w:t>
      </w:r>
    </w:p>
    <w:p w:rsidR="00BC3C58" w:rsidRDefault="0006441D">
      <w:pPr>
        <w:snapToGrid w:val="0"/>
        <w:spacing w:line="360" w:lineRule="auto"/>
        <w:ind w:firstLineChars="1300" w:firstLine="3120"/>
        <w:rPr>
          <w:rFonts w:ascii="宋体" w:eastAsia="宋体" w:hAnsi="宋体" w:cs="宋体"/>
          <w:sz w:val="24"/>
        </w:rPr>
      </w:pPr>
      <w:r>
        <w:rPr>
          <w:rFonts w:ascii="宋体" w:eastAsia="宋体" w:hAnsi="宋体" w:cs="宋体" w:hint="eastAsia"/>
          <w:sz w:val="24"/>
        </w:rPr>
        <w:t>法定代表人或委托代理人：（签字或盖章）</w:t>
      </w:r>
    </w:p>
    <w:p w:rsidR="00BC3C58" w:rsidRDefault="0006441D">
      <w:pPr>
        <w:snapToGrid w:val="0"/>
        <w:spacing w:line="360" w:lineRule="auto"/>
        <w:jc w:val="center"/>
        <w:rPr>
          <w:rFonts w:ascii="宋体" w:eastAsia="宋体" w:hAnsi="宋体" w:cs="宋体"/>
          <w:b/>
          <w:bCs/>
          <w:snapToGrid/>
          <w:color w:val="000000"/>
          <w:kern w:val="2"/>
          <w:sz w:val="28"/>
          <w:szCs w:val="28"/>
        </w:rPr>
      </w:pPr>
      <w:r>
        <w:rPr>
          <w:rFonts w:ascii="宋体" w:eastAsia="宋体" w:hAnsi="宋体" w:cs="宋体" w:hint="eastAsia"/>
          <w:sz w:val="24"/>
        </w:rPr>
        <w:t>日期：     年      月     日</w:t>
      </w:r>
    </w:p>
    <w:p w:rsidR="00BC3C58" w:rsidRDefault="0006441D">
      <w:pPr>
        <w:rPr>
          <w:rFonts w:ascii="宋体" w:eastAsia="宋体" w:hAnsi="宋体" w:cs="宋体"/>
          <w:b/>
          <w:bCs/>
          <w:snapToGrid/>
          <w:color w:val="000000"/>
          <w:kern w:val="2"/>
          <w:sz w:val="28"/>
          <w:szCs w:val="28"/>
        </w:rPr>
      </w:pPr>
      <w:r>
        <w:rPr>
          <w:rFonts w:ascii="宋体" w:eastAsia="宋体" w:hAnsi="宋体" w:cs="宋体" w:hint="eastAsia"/>
          <w:b/>
          <w:bCs/>
          <w:snapToGrid/>
          <w:color w:val="000000"/>
          <w:kern w:val="2"/>
          <w:sz w:val="28"/>
          <w:szCs w:val="28"/>
        </w:rPr>
        <w:br w:type="page"/>
      </w:r>
    </w:p>
    <w:p w:rsidR="00BC3C58" w:rsidRDefault="0006441D">
      <w:pPr>
        <w:adjustRightInd w:val="0"/>
        <w:snapToGrid w:val="0"/>
        <w:spacing w:line="520" w:lineRule="exact"/>
        <w:jc w:val="center"/>
        <w:outlineLvl w:val="3"/>
        <w:rPr>
          <w:rFonts w:ascii="宋体" w:eastAsia="宋体" w:hAnsi="宋体" w:cs="宋体"/>
          <w:b/>
          <w:bCs/>
          <w:snapToGrid/>
          <w:kern w:val="2"/>
          <w:sz w:val="28"/>
          <w:szCs w:val="28"/>
        </w:rPr>
      </w:pPr>
      <w:r>
        <w:rPr>
          <w:rFonts w:ascii="宋体" w:eastAsia="宋体" w:hAnsi="宋体" w:cs="宋体" w:hint="eastAsia"/>
          <w:b/>
          <w:bCs/>
          <w:snapToGrid/>
          <w:kern w:val="2"/>
          <w:sz w:val="28"/>
          <w:szCs w:val="28"/>
        </w:rPr>
        <w:lastRenderedPageBreak/>
        <w:t xml:space="preserve"> 符合条件的声明函</w:t>
      </w:r>
    </w:p>
    <w:p w:rsidR="00BC3C58" w:rsidRDefault="0006441D">
      <w:pPr>
        <w:spacing w:line="460" w:lineRule="exact"/>
        <w:rPr>
          <w:rFonts w:ascii="宋体" w:eastAsia="宋体" w:hAnsi="宋体"/>
          <w:b/>
          <w:bCs/>
          <w:snapToGrid/>
          <w:kern w:val="2"/>
          <w:sz w:val="44"/>
          <w:szCs w:val="44"/>
        </w:rPr>
      </w:pPr>
      <w:r>
        <w:rPr>
          <w:rFonts w:ascii="宋体" w:eastAsia="宋体" w:hAnsi="宋体" w:hint="eastAsia"/>
          <w:b/>
          <w:bCs/>
          <w:snapToGrid/>
          <w:kern w:val="2"/>
          <w:sz w:val="24"/>
          <w:szCs w:val="21"/>
        </w:rPr>
        <w:t xml:space="preserve">                       </w:t>
      </w:r>
      <w:r>
        <w:rPr>
          <w:rFonts w:ascii="宋体" w:eastAsia="宋体" w:hAnsi="宋体" w:hint="eastAsia"/>
          <w:b/>
          <w:bCs/>
          <w:snapToGrid/>
          <w:kern w:val="2"/>
          <w:sz w:val="44"/>
          <w:szCs w:val="44"/>
        </w:rPr>
        <w:t xml:space="preserve">   </w:t>
      </w:r>
    </w:p>
    <w:p w:rsidR="00BC3C58" w:rsidRDefault="0006441D">
      <w:pPr>
        <w:spacing w:line="520" w:lineRule="exact"/>
        <w:ind w:firstLineChars="200" w:firstLine="480"/>
        <w:rPr>
          <w:rFonts w:ascii="宋体" w:eastAsia="宋体" w:hAnsi="宋体" w:cs="宋体"/>
          <w:b/>
          <w:bCs/>
          <w:snapToGrid/>
          <w:kern w:val="2"/>
          <w:sz w:val="24"/>
          <w:szCs w:val="21"/>
        </w:rPr>
      </w:pPr>
      <w:r>
        <w:rPr>
          <w:rFonts w:ascii="宋体" w:eastAsia="宋体" w:hAnsi="宋体" w:cs="宋体" w:hint="eastAsia"/>
          <w:bCs/>
          <w:snapToGrid/>
          <w:kern w:val="2"/>
          <w:sz w:val="24"/>
          <w:szCs w:val="21"/>
        </w:rPr>
        <w:t>我单位参加</w:t>
      </w:r>
      <w:r>
        <w:rPr>
          <w:rFonts w:ascii="宋体" w:eastAsia="宋体" w:hAnsi="宋体" w:cs="宋体" w:hint="eastAsia"/>
          <w:snapToGrid/>
          <w:kern w:val="2"/>
          <w:sz w:val="24"/>
          <w:u w:val="single"/>
        </w:rPr>
        <w:t>2026年度“市领导进校园”、“市人社局长进校园”等重点推介活动服务采购项目（项目编号：</w:t>
      </w:r>
      <w:r>
        <w:rPr>
          <w:rFonts w:ascii="宋体" w:eastAsia="宋体" w:hAnsi="宋体" w:cs="宋体"/>
          <w:snapToGrid/>
          <w:kern w:val="2"/>
          <w:sz w:val="24"/>
          <w:u w:val="single"/>
        </w:rPr>
        <w:t>WLDL202604029</w:t>
      </w:r>
      <w:r>
        <w:rPr>
          <w:rFonts w:ascii="宋体" w:eastAsia="宋体" w:hAnsi="宋体" w:cs="宋体" w:hint="eastAsia"/>
          <w:snapToGrid/>
          <w:kern w:val="2"/>
          <w:sz w:val="24"/>
          <w:u w:val="single"/>
        </w:rPr>
        <w:t>)</w:t>
      </w:r>
      <w:r>
        <w:rPr>
          <w:rFonts w:ascii="宋体" w:eastAsia="宋体" w:hAnsi="宋体" w:cs="宋体" w:hint="eastAsia"/>
          <w:snapToGrid/>
          <w:kern w:val="2"/>
          <w:sz w:val="24"/>
        </w:rPr>
        <w:t>的</w:t>
      </w:r>
      <w:r>
        <w:rPr>
          <w:rFonts w:ascii="宋体" w:eastAsia="宋体" w:hAnsi="宋体" w:cs="宋体" w:hint="eastAsia"/>
          <w:bCs/>
          <w:snapToGrid/>
          <w:kern w:val="2"/>
          <w:sz w:val="24"/>
          <w:szCs w:val="21"/>
        </w:rPr>
        <w:t>磋商响应活动。针对竞争性磋商文件规定做出如下声明：</w:t>
      </w:r>
    </w:p>
    <w:p w:rsidR="00BC3C58" w:rsidRDefault="0006441D">
      <w:pPr>
        <w:numPr>
          <w:ilvl w:val="0"/>
          <w:numId w:val="6"/>
        </w:numPr>
        <w:spacing w:line="520" w:lineRule="exact"/>
        <w:ind w:firstLine="482"/>
        <w:rPr>
          <w:rFonts w:ascii="宋体" w:eastAsia="宋体" w:hAnsi="宋体" w:cs="宋体"/>
          <w:snapToGrid/>
          <w:kern w:val="2"/>
          <w:sz w:val="24"/>
          <w:szCs w:val="21"/>
        </w:rPr>
      </w:pPr>
      <w:r>
        <w:rPr>
          <w:rFonts w:ascii="宋体" w:eastAsia="宋体" w:hAnsi="宋体" w:cs="宋体" w:hint="eastAsia"/>
          <w:bCs/>
          <w:snapToGrid/>
          <w:kern w:val="2"/>
          <w:sz w:val="24"/>
          <w:szCs w:val="21"/>
        </w:rPr>
        <w:t>我单位具有独立承担民事责任的能力；</w:t>
      </w:r>
    </w:p>
    <w:p w:rsidR="00BC3C58" w:rsidRDefault="0006441D">
      <w:pPr>
        <w:numPr>
          <w:ilvl w:val="0"/>
          <w:numId w:val="6"/>
        </w:numPr>
        <w:spacing w:line="520" w:lineRule="exact"/>
        <w:ind w:firstLine="482"/>
        <w:rPr>
          <w:rFonts w:ascii="宋体" w:eastAsia="宋体" w:hAnsi="宋体" w:cs="宋体"/>
          <w:snapToGrid/>
          <w:kern w:val="2"/>
          <w:sz w:val="24"/>
          <w:szCs w:val="21"/>
        </w:rPr>
      </w:pPr>
      <w:r>
        <w:rPr>
          <w:rFonts w:ascii="宋体" w:eastAsia="宋体" w:hAnsi="宋体" w:cs="宋体" w:hint="eastAsia"/>
          <w:snapToGrid/>
          <w:kern w:val="2"/>
          <w:sz w:val="24"/>
          <w:szCs w:val="21"/>
        </w:rPr>
        <w:t>我单位具有良好的商业信誉和健全的财务会计制度；</w:t>
      </w:r>
    </w:p>
    <w:p w:rsidR="00BC3C58" w:rsidRDefault="0006441D">
      <w:pPr>
        <w:numPr>
          <w:ilvl w:val="0"/>
          <w:numId w:val="6"/>
        </w:numPr>
        <w:spacing w:line="520" w:lineRule="exact"/>
        <w:ind w:firstLine="482"/>
        <w:rPr>
          <w:rFonts w:ascii="宋体" w:eastAsia="宋体" w:hAnsi="宋体" w:cs="宋体"/>
          <w:snapToGrid/>
          <w:kern w:val="2"/>
          <w:sz w:val="24"/>
          <w:szCs w:val="21"/>
        </w:rPr>
      </w:pPr>
      <w:r>
        <w:rPr>
          <w:rFonts w:ascii="宋体" w:eastAsia="宋体" w:hAnsi="宋体" w:cs="宋体" w:hint="eastAsia"/>
          <w:snapToGrid/>
          <w:kern w:val="2"/>
          <w:sz w:val="24"/>
          <w:szCs w:val="21"/>
        </w:rPr>
        <w:t>我单位具有履行合同所必需的设备和专业技术能力；</w:t>
      </w:r>
    </w:p>
    <w:p w:rsidR="00BC3C58" w:rsidRDefault="0006441D">
      <w:pPr>
        <w:numPr>
          <w:ilvl w:val="0"/>
          <w:numId w:val="6"/>
        </w:numPr>
        <w:spacing w:line="520" w:lineRule="exact"/>
        <w:ind w:firstLine="482"/>
        <w:rPr>
          <w:rFonts w:ascii="宋体" w:eastAsia="宋体" w:hAnsi="宋体" w:cs="宋体"/>
          <w:snapToGrid/>
          <w:kern w:val="2"/>
          <w:sz w:val="24"/>
          <w:szCs w:val="21"/>
        </w:rPr>
      </w:pPr>
      <w:r>
        <w:rPr>
          <w:rFonts w:ascii="宋体" w:eastAsia="宋体" w:hAnsi="宋体" w:cs="宋体" w:hint="eastAsia"/>
          <w:snapToGrid/>
          <w:kern w:val="2"/>
          <w:sz w:val="24"/>
          <w:szCs w:val="21"/>
        </w:rPr>
        <w:t>我单位有依法缴纳税收和社会保障资金的良好记录；</w:t>
      </w:r>
    </w:p>
    <w:p w:rsidR="00BC3C58" w:rsidRDefault="0006441D">
      <w:pPr>
        <w:numPr>
          <w:ilvl w:val="0"/>
          <w:numId w:val="6"/>
        </w:numPr>
        <w:spacing w:line="520" w:lineRule="exact"/>
        <w:ind w:firstLine="482"/>
        <w:rPr>
          <w:rFonts w:ascii="宋体" w:eastAsia="宋体" w:hAnsi="宋体" w:cs="宋体"/>
          <w:snapToGrid/>
          <w:kern w:val="2"/>
          <w:sz w:val="24"/>
          <w:szCs w:val="21"/>
        </w:rPr>
      </w:pPr>
      <w:r>
        <w:rPr>
          <w:rFonts w:ascii="宋体" w:eastAsia="宋体" w:hAnsi="宋体" w:cs="宋体" w:hint="eastAsia"/>
          <w:snapToGrid/>
          <w:kern w:val="2"/>
          <w:sz w:val="24"/>
          <w:szCs w:val="21"/>
        </w:rPr>
        <w:t>我单位参加本次采购活动前三年内，在经营活动中没有重大违法记录。</w:t>
      </w:r>
    </w:p>
    <w:p w:rsidR="00BC3C58" w:rsidRDefault="0006441D">
      <w:pPr>
        <w:spacing w:line="520" w:lineRule="exact"/>
        <w:ind w:firstLineChars="200" w:firstLine="480"/>
        <w:rPr>
          <w:rFonts w:ascii="宋体" w:eastAsia="宋体" w:hAnsi="宋体" w:cs="宋体"/>
          <w:snapToGrid/>
          <w:kern w:val="2"/>
          <w:sz w:val="24"/>
          <w:szCs w:val="21"/>
        </w:rPr>
      </w:pPr>
      <w:r>
        <w:rPr>
          <w:rFonts w:ascii="宋体" w:eastAsia="宋体" w:hAnsi="宋体" w:cs="宋体" w:hint="eastAsia"/>
          <w:snapToGrid/>
          <w:kern w:val="2"/>
          <w:sz w:val="24"/>
          <w:szCs w:val="21"/>
        </w:rPr>
        <w:t>注1.供应商在参加本次采购活动前三年内因违法经营被禁止在一定期限内参加政府采购活动，期限届满的，可以参加本次采购活动。2.“较大数额罚款”认定为200万元以上的罚款，法律、行政法规以及国务院有关部门明确规定相关领域“较大数额罚款”标准高于200万元的，从其规定。</w:t>
      </w:r>
    </w:p>
    <w:p w:rsidR="00BC3C58" w:rsidRDefault="0006441D">
      <w:pPr>
        <w:numPr>
          <w:ilvl w:val="0"/>
          <w:numId w:val="6"/>
        </w:numPr>
        <w:spacing w:line="520" w:lineRule="exact"/>
        <w:ind w:firstLine="482"/>
        <w:rPr>
          <w:rFonts w:ascii="宋体" w:eastAsia="宋体" w:hAnsi="宋体" w:cs="宋体"/>
          <w:snapToGrid/>
          <w:kern w:val="2"/>
          <w:sz w:val="24"/>
          <w:szCs w:val="21"/>
        </w:rPr>
      </w:pPr>
      <w:r>
        <w:rPr>
          <w:rFonts w:ascii="宋体" w:eastAsia="宋体" w:hAnsi="宋体" w:cs="宋体" w:hint="eastAsia"/>
          <w:snapToGrid/>
          <w:kern w:val="2"/>
          <w:sz w:val="24"/>
          <w:szCs w:val="21"/>
        </w:rPr>
        <w:t>我单位满足法律、行政法规规定的其他条件。</w:t>
      </w:r>
    </w:p>
    <w:p w:rsidR="00BC3C58" w:rsidRDefault="00BC3C58">
      <w:pPr>
        <w:spacing w:line="500" w:lineRule="exact"/>
        <w:ind w:firstLine="482"/>
        <w:rPr>
          <w:rFonts w:ascii="宋体" w:eastAsia="宋体" w:hAnsi="宋体" w:cs="宋体"/>
          <w:snapToGrid/>
          <w:kern w:val="2"/>
          <w:sz w:val="24"/>
          <w:szCs w:val="21"/>
        </w:rPr>
      </w:pPr>
    </w:p>
    <w:p w:rsidR="00BC3C58" w:rsidRDefault="00BC3C58">
      <w:pPr>
        <w:tabs>
          <w:tab w:val="left" w:pos="840"/>
          <w:tab w:val="right" w:leader="dot" w:pos="9402"/>
        </w:tabs>
        <w:adjustRightInd w:val="0"/>
        <w:snapToGrid w:val="0"/>
        <w:spacing w:line="360" w:lineRule="auto"/>
        <w:jc w:val="left"/>
        <w:rPr>
          <w:rFonts w:ascii="宋体" w:eastAsia="宋体" w:hAnsi="宋体" w:cs="宋体"/>
          <w:caps/>
          <w:snapToGrid/>
          <w:w w:val="80"/>
          <w:kern w:val="2"/>
          <w:sz w:val="24"/>
        </w:rPr>
      </w:pPr>
    </w:p>
    <w:p w:rsidR="00BC3C58" w:rsidRDefault="00BC3C58">
      <w:pPr>
        <w:rPr>
          <w:rFonts w:ascii="Times New Roman" w:eastAsia="宋体" w:hAnsi="Times New Roman"/>
          <w:snapToGrid/>
          <w:kern w:val="2"/>
          <w:szCs w:val="21"/>
        </w:rPr>
      </w:pPr>
    </w:p>
    <w:p w:rsidR="00BC3C58" w:rsidRDefault="0006441D">
      <w:pPr>
        <w:snapToGrid w:val="0"/>
        <w:spacing w:line="360" w:lineRule="auto"/>
        <w:rPr>
          <w:rFonts w:ascii="Times New Roman" w:eastAsia="宋体" w:hAnsi="Times New Roman"/>
          <w:snapToGrid/>
          <w:kern w:val="2"/>
          <w:sz w:val="24"/>
        </w:rPr>
      </w:pPr>
      <w:r>
        <w:rPr>
          <w:rFonts w:ascii="Times New Roman" w:eastAsia="宋体" w:hAnsi="Times New Roman"/>
          <w:snapToGrid/>
          <w:kern w:val="2"/>
          <w:szCs w:val="21"/>
        </w:rPr>
        <w:t xml:space="preserve">                                                </w:t>
      </w:r>
      <w:r>
        <w:rPr>
          <w:rFonts w:ascii="Times New Roman" w:eastAsia="宋体" w:hAnsi="Times New Roman" w:hint="eastAsia"/>
          <w:snapToGrid/>
          <w:kern w:val="2"/>
          <w:szCs w:val="21"/>
        </w:rPr>
        <w:t xml:space="preserve">      </w:t>
      </w:r>
      <w:r>
        <w:rPr>
          <w:rFonts w:ascii="Times New Roman" w:eastAsia="宋体" w:hAnsi="Times New Roman" w:cs="宋体" w:hint="eastAsia"/>
          <w:snapToGrid/>
          <w:kern w:val="2"/>
          <w:sz w:val="24"/>
        </w:rPr>
        <w:t>声明人：（公章）</w:t>
      </w:r>
    </w:p>
    <w:p w:rsidR="00BC3C58" w:rsidRDefault="0006441D">
      <w:pPr>
        <w:snapToGrid w:val="0"/>
        <w:spacing w:line="360" w:lineRule="auto"/>
        <w:jc w:val="center"/>
        <w:rPr>
          <w:rFonts w:ascii="宋体" w:eastAsia="宋体" w:hAnsi="宋体" w:cs="宋体"/>
          <w:snapToGrid/>
          <w:kern w:val="2"/>
          <w:sz w:val="24"/>
        </w:rPr>
      </w:pPr>
      <w:r>
        <w:rPr>
          <w:rFonts w:ascii="Times New Roman" w:eastAsia="宋体" w:hAnsi="Times New Roman"/>
          <w:snapToGrid/>
          <w:kern w:val="2"/>
          <w:sz w:val="24"/>
        </w:rPr>
        <w:t xml:space="preserve">                                          </w:t>
      </w:r>
      <w:r>
        <w:rPr>
          <w:rFonts w:ascii="Times New Roman" w:eastAsia="宋体" w:hAnsi="Times New Roman" w:hint="eastAsia"/>
          <w:snapToGrid/>
          <w:kern w:val="2"/>
          <w:sz w:val="24"/>
        </w:rPr>
        <w:t xml:space="preserve"> </w:t>
      </w:r>
      <w:r>
        <w:rPr>
          <w:rFonts w:ascii="Times New Roman" w:eastAsia="宋体" w:hAnsi="Times New Roman"/>
          <w:snapToGrid/>
          <w:kern w:val="2"/>
          <w:sz w:val="24"/>
        </w:rPr>
        <w:t xml:space="preserve">  </w:t>
      </w:r>
      <w:r>
        <w:rPr>
          <w:rFonts w:ascii="宋体" w:eastAsia="宋体" w:hAnsi="宋体" w:cs="宋体" w:hint="eastAsia"/>
          <w:snapToGrid/>
          <w:kern w:val="2"/>
          <w:sz w:val="24"/>
        </w:rPr>
        <w:t>日期：        年      月     日</w:t>
      </w:r>
    </w:p>
    <w:p w:rsidR="00BC3C58" w:rsidRDefault="0006441D">
      <w:pPr>
        <w:rPr>
          <w:rFonts w:ascii="宋体" w:eastAsia="宋体" w:hAnsi="宋体" w:cs="宋体"/>
          <w:snapToGrid/>
          <w:kern w:val="2"/>
          <w:sz w:val="24"/>
        </w:rPr>
      </w:pPr>
      <w:r>
        <w:rPr>
          <w:rFonts w:ascii="宋体" w:eastAsia="宋体" w:hAnsi="宋体" w:cs="宋体" w:hint="eastAsia"/>
          <w:snapToGrid/>
          <w:kern w:val="2"/>
          <w:sz w:val="24"/>
        </w:rPr>
        <w:br w:type="page"/>
      </w:r>
    </w:p>
    <w:p w:rsidR="00BC3C58" w:rsidRDefault="00BC3C58">
      <w:pPr>
        <w:rPr>
          <w:rFonts w:ascii="宋体" w:eastAsia="宋体" w:hAnsi="宋体" w:cs="宋体"/>
          <w:snapToGrid/>
          <w:kern w:val="2"/>
          <w:sz w:val="24"/>
        </w:rPr>
      </w:pPr>
    </w:p>
    <w:p w:rsidR="00BC3C58" w:rsidRDefault="0006441D">
      <w:pPr>
        <w:tabs>
          <w:tab w:val="left" w:pos="1260"/>
        </w:tabs>
        <w:snapToGrid w:val="0"/>
        <w:spacing w:line="300" w:lineRule="auto"/>
        <w:contextualSpacing/>
        <w:jc w:val="center"/>
        <w:rPr>
          <w:rFonts w:ascii="宋体" w:eastAsia="宋体" w:hAnsi="宋体" w:cs="宋体"/>
          <w:b/>
          <w:sz w:val="32"/>
          <w:szCs w:val="32"/>
        </w:rPr>
      </w:pPr>
      <w:r>
        <w:rPr>
          <w:rFonts w:ascii="宋体" w:eastAsia="宋体" w:hAnsi="宋体" w:cs="宋体" w:hint="eastAsia"/>
          <w:b/>
          <w:bCs/>
          <w:snapToGrid/>
          <w:kern w:val="2"/>
          <w:sz w:val="28"/>
          <w:szCs w:val="28"/>
        </w:rPr>
        <w:t xml:space="preserve"> </w:t>
      </w:r>
      <w:r>
        <w:rPr>
          <w:rFonts w:ascii="宋体" w:eastAsia="宋体" w:hAnsi="宋体" w:cs="宋体" w:hint="eastAsia"/>
          <w:b/>
          <w:sz w:val="32"/>
          <w:szCs w:val="32"/>
        </w:rPr>
        <w:t>供应商情况一览表</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
        <w:gridCol w:w="851"/>
        <w:gridCol w:w="367"/>
        <w:gridCol w:w="1050"/>
        <w:gridCol w:w="567"/>
        <w:gridCol w:w="946"/>
        <w:gridCol w:w="1263"/>
        <w:gridCol w:w="151"/>
        <w:gridCol w:w="1122"/>
        <w:gridCol w:w="62"/>
        <w:gridCol w:w="1544"/>
      </w:tblGrid>
      <w:tr w:rsidR="00BC3C58">
        <w:trPr>
          <w:trHeight w:val="397"/>
        </w:trPr>
        <w:tc>
          <w:tcPr>
            <w:tcW w:w="1242" w:type="dxa"/>
            <w:gridSpan w:val="2"/>
            <w:tcBorders>
              <w:top w:val="double" w:sz="4" w:space="0" w:color="auto"/>
              <w:left w:val="double" w:sz="4" w:space="0" w:color="auto"/>
            </w:tcBorders>
            <w:vAlign w:val="center"/>
          </w:tcPr>
          <w:p w:rsidR="00BC3C58" w:rsidRDefault="0006441D">
            <w:pPr>
              <w:tabs>
                <w:tab w:val="left" w:pos="4320"/>
              </w:tabs>
              <w:jc w:val="center"/>
              <w:rPr>
                <w:rFonts w:ascii="宋体" w:eastAsia="宋体" w:hAnsi="宋体" w:cs="宋体"/>
                <w:sz w:val="24"/>
              </w:rPr>
            </w:pPr>
            <w:r>
              <w:rPr>
                <w:rFonts w:ascii="宋体" w:eastAsia="宋体" w:hAnsi="宋体" w:cs="宋体" w:hint="eastAsia"/>
                <w:sz w:val="24"/>
              </w:rPr>
              <w:t>单位名称</w:t>
            </w:r>
          </w:p>
        </w:tc>
        <w:tc>
          <w:tcPr>
            <w:tcW w:w="7923" w:type="dxa"/>
            <w:gridSpan w:val="10"/>
            <w:tcBorders>
              <w:top w:val="double" w:sz="4" w:space="0" w:color="auto"/>
              <w:right w:val="double" w:sz="4" w:space="0" w:color="auto"/>
            </w:tcBorders>
            <w:vAlign w:val="center"/>
          </w:tcPr>
          <w:p w:rsidR="00BC3C58" w:rsidRDefault="00BC3C58">
            <w:pPr>
              <w:tabs>
                <w:tab w:val="left" w:pos="4320"/>
              </w:tabs>
              <w:rPr>
                <w:rFonts w:ascii="宋体" w:eastAsia="宋体" w:hAnsi="宋体" w:cs="宋体"/>
                <w:sz w:val="24"/>
              </w:rPr>
            </w:pPr>
          </w:p>
        </w:tc>
      </w:tr>
      <w:tr w:rsidR="00BC3C58">
        <w:trPr>
          <w:trHeight w:val="397"/>
        </w:trPr>
        <w:tc>
          <w:tcPr>
            <w:tcW w:w="2093" w:type="dxa"/>
            <w:gridSpan w:val="3"/>
            <w:tcBorders>
              <w:left w:val="double" w:sz="4" w:space="0" w:color="auto"/>
              <w:right w:val="single" w:sz="4" w:space="0" w:color="auto"/>
            </w:tcBorders>
            <w:vAlign w:val="center"/>
          </w:tcPr>
          <w:p w:rsidR="00BC3C58" w:rsidRDefault="0006441D">
            <w:pPr>
              <w:tabs>
                <w:tab w:val="left" w:pos="4320"/>
              </w:tabs>
              <w:rPr>
                <w:rFonts w:ascii="宋体" w:eastAsia="宋体" w:hAnsi="宋体" w:cs="宋体"/>
                <w:sz w:val="24"/>
              </w:rPr>
            </w:pPr>
            <w:r>
              <w:rPr>
                <w:rFonts w:ascii="宋体" w:eastAsia="宋体" w:hAnsi="宋体" w:cs="宋体" w:hint="eastAsia"/>
                <w:sz w:val="24"/>
              </w:rPr>
              <w:t>单位优势及特长</w:t>
            </w:r>
          </w:p>
        </w:tc>
        <w:tc>
          <w:tcPr>
            <w:tcW w:w="7072" w:type="dxa"/>
            <w:gridSpan w:val="9"/>
            <w:tcBorders>
              <w:left w:val="single" w:sz="4" w:space="0" w:color="auto"/>
              <w:right w:val="double" w:sz="4" w:space="0" w:color="auto"/>
            </w:tcBorders>
            <w:vAlign w:val="center"/>
          </w:tcPr>
          <w:p w:rsidR="00BC3C58" w:rsidRDefault="00BC3C58">
            <w:pPr>
              <w:tabs>
                <w:tab w:val="left" w:pos="4320"/>
              </w:tabs>
              <w:rPr>
                <w:rFonts w:ascii="宋体" w:eastAsia="宋体" w:hAnsi="宋体" w:cs="宋体"/>
                <w:sz w:val="24"/>
              </w:rPr>
            </w:pPr>
          </w:p>
        </w:tc>
      </w:tr>
      <w:tr w:rsidR="00BC3C58">
        <w:trPr>
          <w:cantSplit/>
          <w:trHeight w:val="397"/>
        </w:trPr>
        <w:tc>
          <w:tcPr>
            <w:tcW w:w="817" w:type="dxa"/>
            <w:vMerge w:val="restart"/>
            <w:tcBorders>
              <w:left w:val="double" w:sz="4" w:space="0" w:color="auto"/>
            </w:tcBorders>
            <w:vAlign w:val="center"/>
          </w:tcPr>
          <w:p w:rsidR="00BC3C58" w:rsidRDefault="0006441D">
            <w:pPr>
              <w:tabs>
                <w:tab w:val="left" w:pos="4320"/>
              </w:tabs>
              <w:ind w:left="266" w:hangingChars="111" w:hanging="266"/>
              <w:rPr>
                <w:rFonts w:ascii="宋体" w:eastAsia="宋体" w:hAnsi="宋体" w:cs="宋体"/>
                <w:sz w:val="24"/>
              </w:rPr>
            </w:pPr>
            <w:r>
              <w:rPr>
                <w:rFonts w:ascii="宋体" w:eastAsia="宋体" w:hAnsi="宋体" w:cs="宋体" w:hint="eastAsia"/>
                <w:sz w:val="24"/>
              </w:rPr>
              <w:t>单位</w:t>
            </w:r>
          </w:p>
          <w:p w:rsidR="00BC3C58" w:rsidRDefault="0006441D">
            <w:pPr>
              <w:tabs>
                <w:tab w:val="left" w:pos="4320"/>
              </w:tabs>
              <w:ind w:left="266" w:hangingChars="111" w:hanging="266"/>
              <w:rPr>
                <w:rFonts w:ascii="宋体" w:eastAsia="宋体" w:hAnsi="宋体" w:cs="宋体"/>
                <w:sz w:val="24"/>
              </w:rPr>
            </w:pPr>
            <w:r>
              <w:rPr>
                <w:rFonts w:ascii="宋体" w:eastAsia="宋体" w:hAnsi="宋体" w:cs="宋体" w:hint="eastAsia"/>
                <w:sz w:val="24"/>
              </w:rPr>
              <w:t>概况</w:t>
            </w:r>
          </w:p>
        </w:tc>
        <w:tc>
          <w:tcPr>
            <w:tcW w:w="1276" w:type="dxa"/>
            <w:gridSpan w:val="2"/>
            <w:vAlign w:val="center"/>
          </w:tcPr>
          <w:p w:rsidR="00BC3C58" w:rsidRDefault="0006441D">
            <w:pPr>
              <w:tabs>
                <w:tab w:val="left" w:pos="4320"/>
              </w:tabs>
              <w:jc w:val="center"/>
              <w:rPr>
                <w:rFonts w:ascii="宋体" w:eastAsia="宋体" w:hAnsi="宋体" w:cs="宋体"/>
                <w:sz w:val="24"/>
              </w:rPr>
            </w:pPr>
            <w:r>
              <w:rPr>
                <w:rFonts w:ascii="宋体" w:eastAsia="宋体" w:hAnsi="宋体" w:cs="宋体" w:hint="eastAsia"/>
                <w:sz w:val="24"/>
              </w:rPr>
              <w:t>职工总数</w:t>
            </w:r>
          </w:p>
        </w:tc>
        <w:tc>
          <w:tcPr>
            <w:tcW w:w="1417" w:type="dxa"/>
            <w:gridSpan w:val="2"/>
            <w:vAlign w:val="center"/>
          </w:tcPr>
          <w:p w:rsidR="00BC3C58" w:rsidRDefault="0006441D">
            <w:pPr>
              <w:tabs>
                <w:tab w:val="left" w:pos="4320"/>
              </w:tabs>
              <w:jc w:val="right"/>
              <w:rPr>
                <w:rFonts w:ascii="宋体" w:eastAsia="宋体" w:hAnsi="宋体" w:cs="宋体"/>
                <w:sz w:val="24"/>
              </w:rPr>
            </w:pPr>
            <w:r>
              <w:rPr>
                <w:rFonts w:ascii="宋体" w:eastAsia="宋体" w:hAnsi="宋体" w:cs="宋体" w:hint="eastAsia"/>
                <w:sz w:val="24"/>
              </w:rPr>
              <w:t>人</w:t>
            </w:r>
          </w:p>
        </w:tc>
        <w:tc>
          <w:tcPr>
            <w:tcW w:w="567" w:type="dxa"/>
            <w:vMerge w:val="restart"/>
            <w:vAlign w:val="center"/>
          </w:tcPr>
          <w:p w:rsidR="00BC3C58" w:rsidRDefault="0006441D">
            <w:pPr>
              <w:tabs>
                <w:tab w:val="left" w:pos="4320"/>
              </w:tabs>
              <w:rPr>
                <w:rFonts w:ascii="宋体" w:eastAsia="宋体" w:hAnsi="宋体" w:cs="宋体"/>
                <w:sz w:val="24"/>
              </w:rPr>
            </w:pPr>
            <w:r>
              <w:rPr>
                <w:rFonts w:ascii="宋体" w:eastAsia="宋体" w:hAnsi="宋体" w:cs="宋体" w:hint="eastAsia"/>
                <w:sz w:val="24"/>
              </w:rPr>
              <w:t>上一年主要经济指标</w:t>
            </w:r>
          </w:p>
        </w:tc>
        <w:tc>
          <w:tcPr>
            <w:tcW w:w="946" w:type="dxa"/>
            <w:vAlign w:val="center"/>
          </w:tcPr>
          <w:p w:rsidR="00BC3C58" w:rsidRDefault="0006441D">
            <w:pPr>
              <w:tabs>
                <w:tab w:val="left" w:pos="4320"/>
              </w:tabs>
              <w:jc w:val="center"/>
              <w:rPr>
                <w:rFonts w:ascii="宋体" w:eastAsia="宋体" w:hAnsi="宋体" w:cs="宋体"/>
                <w:sz w:val="24"/>
              </w:rPr>
            </w:pPr>
            <w:r>
              <w:rPr>
                <w:rFonts w:ascii="宋体" w:eastAsia="宋体" w:hAnsi="宋体" w:cs="宋体" w:hint="eastAsia"/>
                <w:sz w:val="24"/>
              </w:rPr>
              <w:t>营业额</w:t>
            </w:r>
          </w:p>
        </w:tc>
        <w:tc>
          <w:tcPr>
            <w:tcW w:w="1414" w:type="dxa"/>
            <w:gridSpan w:val="2"/>
            <w:vAlign w:val="center"/>
          </w:tcPr>
          <w:p w:rsidR="00BC3C58" w:rsidRDefault="00BC3C58">
            <w:pPr>
              <w:tabs>
                <w:tab w:val="left" w:pos="4320"/>
              </w:tabs>
              <w:rPr>
                <w:rFonts w:ascii="宋体" w:eastAsia="宋体" w:hAnsi="宋体" w:cs="宋体"/>
                <w:sz w:val="24"/>
              </w:rPr>
            </w:pPr>
          </w:p>
        </w:tc>
        <w:tc>
          <w:tcPr>
            <w:tcW w:w="1184" w:type="dxa"/>
            <w:gridSpan w:val="2"/>
            <w:vAlign w:val="center"/>
          </w:tcPr>
          <w:p w:rsidR="00BC3C58" w:rsidRDefault="0006441D">
            <w:pPr>
              <w:tabs>
                <w:tab w:val="left" w:pos="4320"/>
              </w:tabs>
              <w:jc w:val="center"/>
              <w:rPr>
                <w:rFonts w:ascii="宋体" w:eastAsia="宋体" w:hAnsi="宋体" w:cs="宋体"/>
                <w:sz w:val="24"/>
              </w:rPr>
            </w:pPr>
            <w:r>
              <w:rPr>
                <w:rFonts w:ascii="宋体" w:eastAsia="宋体" w:hAnsi="宋体" w:cs="宋体" w:hint="eastAsia"/>
                <w:sz w:val="24"/>
              </w:rPr>
              <w:t>实现利润</w:t>
            </w:r>
          </w:p>
        </w:tc>
        <w:tc>
          <w:tcPr>
            <w:tcW w:w="1544" w:type="dxa"/>
            <w:tcBorders>
              <w:right w:val="double" w:sz="4" w:space="0" w:color="auto"/>
            </w:tcBorders>
            <w:vAlign w:val="center"/>
          </w:tcPr>
          <w:p w:rsidR="00BC3C58" w:rsidRDefault="00BC3C58">
            <w:pPr>
              <w:tabs>
                <w:tab w:val="left" w:pos="4320"/>
              </w:tabs>
              <w:rPr>
                <w:rFonts w:ascii="宋体" w:eastAsia="宋体" w:hAnsi="宋体" w:cs="宋体"/>
                <w:sz w:val="24"/>
              </w:rPr>
            </w:pPr>
          </w:p>
        </w:tc>
      </w:tr>
      <w:tr w:rsidR="00BC3C58">
        <w:trPr>
          <w:cantSplit/>
          <w:trHeight w:val="397"/>
        </w:trPr>
        <w:tc>
          <w:tcPr>
            <w:tcW w:w="817" w:type="dxa"/>
            <w:vMerge/>
            <w:tcBorders>
              <w:left w:val="double" w:sz="4" w:space="0" w:color="auto"/>
            </w:tcBorders>
            <w:vAlign w:val="center"/>
          </w:tcPr>
          <w:p w:rsidR="00BC3C58" w:rsidRDefault="00BC3C58">
            <w:pPr>
              <w:tabs>
                <w:tab w:val="left" w:pos="4320"/>
              </w:tabs>
              <w:ind w:left="266" w:hangingChars="111" w:hanging="266"/>
              <w:rPr>
                <w:rFonts w:ascii="宋体" w:eastAsia="宋体" w:hAnsi="宋体" w:cs="宋体"/>
                <w:sz w:val="24"/>
              </w:rPr>
            </w:pPr>
          </w:p>
        </w:tc>
        <w:tc>
          <w:tcPr>
            <w:tcW w:w="1276" w:type="dxa"/>
            <w:gridSpan w:val="2"/>
            <w:vAlign w:val="center"/>
          </w:tcPr>
          <w:p w:rsidR="00BC3C58" w:rsidRDefault="0006441D">
            <w:pPr>
              <w:tabs>
                <w:tab w:val="left" w:pos="4320"/>
              </w:tabs>
              <w:jc w:val="center"/>
              <w:rPr>
                <w:rFonts w:ascii="宋体" w:eastAsia="宋体" w:hAnsi="宋体" w:cs="宋体"/>
                <w:sz w:val="24"/>
              </w:rPr>
            </w:pPr>
            <w:r>
              <w:rPr>
                <w:rFonts w:ascii="宋体" w:eastAsia="宋体" w:hAnsi="宋体" w:cs="宋体" w:hint="eastAsia"/>
                <w:sz w:val="24"/>
              </w:rPr>
              <w:t>流动资金</w:t>
            </w:r>
          </w:p>
        </w:tc>
        <w:tc>
          <w:tcPr>
            <w:tcW w:w="1417" w:type="dxa"/>
            <w:gridSpan w:val="2"/>
            <w:vAlign w:val="center"/>
          </w:tcPr>
          <w:p w:rsidR="00BC3C58" w:rsidRDefault="0006441D">
            <w:pPr>
              <w:tabs>
                <w:tab w:val="left" w:pos="4320"/>
              </w:tabs>
              <w:jc w:val="right"/>
              <w:rPr>
                <w:rFonts w:ascii="宋体" w:eastAsia="宋体" w:hAnsi="宋体" w:cs="宋体"/>
                <w:sz w:val="24"/>
              </w:rPr>
            </w:pPr>
            <w:r>
              <w:rPr>
                <w:rFonts w:ascii="宋体" w:eastAsia="宋体" w:hAnsi="宋体" w:cs="宋体" w:hint="eastAsia"/>
                <w:sz w:val="24"/>
              </w:rPr>
              <w:t>万元</w:t>
            </w:r>
          </w:p>
        </w:tc>
        <w:tc>
          <w:tcPr>
            <w:tcW w:w="567" w:type="dxa"/>
            <w:vMerge/>
            <w:vAlign w:val="center"/>
          </w:tcPr>
          <w:p w:rsidR="00BC3C58" w:rsidRDefault="00BC3C58">
            <w:pPr>
              <w:tabs>
                <w:tab w:val="left" w:pos="4320"/>
              </w:tabs>
              <w:rPr>
                <w:rFonts w:ascii="宋体" w:eastAsia="宋体" w:hAnsi="宋体" w:cs="宋体"/>
                <w:sz w:val="24"/>
              </w:rPr>
            </w:pPr>
          </w:p>
        </w:tc>
        <w:tc>
          <w:tcPr>
            <w:tcW w:w="946" w:type="dxa"/>
            <w:vMerge w:val="restart"/>
            <w:vAlign w:val="center"/>
          </w:tcPr>
          <w:p w:rsidR="00BC3C58" w:rsidRDefault="0006441D">
            <w:pPr>
              <w:tabs>
                <w:tab w:val="left" w:pos="4320"/>
              </w:tabs>
              <w:jc w:val="center"/>
              <w:rPr>
                <w:rFonts w:ascii="宋体" w:eastAsia="宋体" w:hAnsi="宋体" w:cs="宋体"/>
                <w:sz w:val="24"/>
              </w:rPr>
            </w:pPr>
            <w:r>
              <w:rPr>
                <w:rFonts w:ascii="宋体" w:eastAsia="宋体" w:hAnsi="宋体" w:cs="宋体" w:hint="eastAsia"/>
                <w:sz w:val="24"/>
              </w:rPr>
              <w:t>主要</w:t>
            </w:r>
          </w:p>
          <w:p w:rsidR="00BC3C58" w:rsidRDefault="0006441D">
            <w:pPr>
              <w:tabs>
                <w:tab w:val="left" w:pos="4320"/>
              </w:tabs>
              <w:jc w:val="center"/>
              <w:rPr>
                <w:rFonts w:ascii="宋体" w:eastAsia="宋体" w:hAnsi="宋体" w:cs="宋体"/>
                <w:sz w:val="24"/>
              </w:rPr>
            </w:pPr>
            <w:r>
              <w:rPr>
                <w:rFonts w:ascii="宋体" w:eastAsia="宋体" w:hAnsi="宋体" w:cs="宋体" w:hint="eastAsia"/>
                <w:sz w:val="24"/>
              </w:rPr>
              <w:t>产品</w:t>
            </w:r>
          </w:p>
        </w:tc>
        <w:tc>
          <w:tcPr>
            <w:tcW w:w="4142" w:type="dxa"/>
            <w:gridSpan w:val="5"/>
            <w:tcBorders>
              <w:right w:val="double" w:sz="4" w:space="0" w:color="auto"/>
            </w:tcBorders>
            <w:vAlign w:val="center"/>
          </w:tcPr>
          <w:p w:rsidR="00BC3C58" w:rsidRDefault="0006441D">
            <w:pPr>
              <w:tabs>
                <w:tab w:val="left" w:pos="4320"/>
              </w:tabs>
              <w:spacing w:before="120" w:after="120"/>
              <w:rPr>
                <w:rFonts w:ascii="宋体" w:eastAsia="宋体" w:hAnsi="宋体" w:cs="宋体"/>
                <w:sz w:val="24"/>
              </w:rPr>
            </w:pPr>
            <w:r>
              <w:rPr>
                <w:rFonts w:ascii="宋体" w:eastAsia="宋体" w:hAnsi="宋体" w:cs="宋体" w:hint="eastAsia"/>
                <w:sz w:val="24"/>
              </w:rPr>
              <w:t>1.</w:t>
            </w:r>
          </w:p>
        </w:tc>
      </w:tr>
      <w:tr w:rsidR="00BC3C58">
        <w:trPr>
          <w:cantSplit/>
          <w:trHeight w:val="1116"/>
        </w:trPr>
        <w:tc>
          <w:tcPr>
            <w:tcW w:w="817" w:type="dxa"/>
            <w:vMerge/>
            <w:tcBorders>
              <w:left w:val="double" w:sz="4" w:space="0" w:color="auto"/>
            </w:tcBorders>
            <w:vAlign w:val="center"/>
          </w:tcPr>
          <w:p w:rsidR="00BC3C58" w:rsidRDefault="00BC3C58">
            <w:pPr>
              <w:tabs>
                <w:tab w:val="left" w:pos="4320"/>
              </w:tabs>
              <w:ind w:left="266" w:hangingChars="111" w:hanging="266"/>
              <w:rPr>
                <w:rFonts w:ascii="宋体" w:eastAsia="宋体" w:hAnsi="宋体" w:cs="宋体"/>
                <w:sz w:val="24"/>
              </w:rPr>
            </w:pPr>
          </w:p>
        </w:tc>
        <w:tc>
          <w:tcPr>
            <w:tcW w:w="1276" w:type="dxa"/>
            <w:gridSpan w:val="2"/>
            <w:vAlign w:val="center"/>
          </w:tcPr>
          <w:p w:rsidR="00BC3C58" w:rsidRDefault="0006441D">
            <w:pPr>
              <w:tabs>
                <w:tab w:val="left" w:pos="4320"/>
              </w:tabs>
              <w:jc w:val="center"/>
              <w:rPr>
                <w:rFonts w:ascii="宋体" w:eastAsia="宋体" w:hAnsi="宋体" w:cs="宋体"/>
                <w:sz w:val="24"/>
              </w:rPr>
            </w:pPr>
            <w:r>
              <w:rPr>
                <w:rFonts w:ascii="宋体" w:eastAsia="宋体" w:hAnsi="宋体" w:cs="宋体" w:hint="eastAsia"/>
                <w:sz w:val="24"/>
              </w:rPr>
              <w:t>固定资产</w:t>
            </w:r>
          </w:p>
          <w:p w:rsidR="00BC3C58" w:rsidRDefault="0006441D">
            <w:pPr>
              <w:tabs>
                <w:tab w:val="left" w:pos="4320"/>
              </w:tabs>
              <w:jc w:val="center"/>
              <w:rPr>
                <w:rFonts w:ascii="宋体" w:eastAsia="宋体" w:hAnsi="宋体" w:cs="宋体"/>
                <w:sz w:val="24"/>
              </w:rPr>
            </w:pPr>
            <w:r>
              <w:rPr>
                <w:rFonts w:ascii="宋体" w:eastAsia="宋体" w:hAnsi="宋体" w:cs="宋体" w:hint="eastAsia"/>
                <w:sz w:val="24"/>
              </w:rPr>
              <w:t>（万元）</w:t>
            </w:r>
          </w:p>
        </w:tc>
        <w:tc>
          <w:tcPr>
            <w:tcW w:w="1417" w:type="dxa"/>
            <w:gridSpan w:val="2"/>
            <w:vAlign w:val="center"/>
          </w:tcPr>
          <w:p w:rsidR="00BC3C58" w:rsidRDefault="0006441D">
            <w:pPr>
              <w:tabs>
                <w:tab w:val="left" w:pos="-48"/>
                <w:tab w:val="left" w:pos="4320"/>
              </w:tabs>
              <w:ind w:right="-133" w:hanging="48"/>
              <w:rPr>
                <w:rFonts w:ascii="宋体" w:eastAsia="宋体" w:hAnsi="宋体" w:cs="宋体"/>
                <w:sz w:val="24"/>
              </w:rPr>
            </w:pPr>
            <w:r>
              <w:rPr>
                <w:rFonts w:ascii="宋体" w:eastAsia="宋体" w:hAnsi="宋体" w:cs="宋体" w:hint="eastAsia"/>
                <w:sz w:val="24"/>
              </w:rPr>
              <w:t>原值：</w:t>
            </w:r>
          </w:p>
          <w:p w:rsidR="00BC3C58" w:rsidRDefault="00BC3C58">
            <w:pPr>
              <w:tabs>
                <w:tab w:val="left" w:pos="-48"/>
                <w:tab w:val="left" w:pos="4320"/>
              </w:tabs>
              <w:ind w:hanging="48"/>
              <w:jc w:val="right"/>
              <w:rPr>
                <w:rFonts w:ascii="宋体" w:eastAsia="宋体" w:hAnsi="宋体" w:cs="宋体"/>
                <w:sz w:val="24"/>
              </w:rPr>
            </w:pPr>
          </w:p>
          <w:p w:rsidR="00BC3C58" w:rsidRDefault="0006441D">
            <w:pPr>
              <w:tabs>
                <w:tab w:val="left" w:pos="-48"/>
                <w:tab w:val="left" w:pos="4320"/>
              </w:tabs>
              <w:ind w:right="-133" w:hanging="48"/>
              <w:rPr>
                <w:rFonts w:ascii="宋体" w:eastAsia="宋体" w:hAnsi="宋体" w:cs="宋体"/>
                <w:sz w:val="24"/>
              </w:rPr>
            </w:pPr>
            <w:r>
              <w:rPr>
                <w:rFonts w:ascii="宋体" w:eastAsia="宋体" w:hAnsi="宋体" w:cs="宋体" w:hint="eastAsia"/>
                <w:sz w:val="24"/>
              </w:rPr>
              <w:t>净值：</w:t>
            </w:r>
          </w:p>
          <w:p w:rsidR="00BC3C58" w:rsidRDefault="00BC3C58">
            <w:pPr>
              <w:tabs>
                <w:tab w:val="left" w:pos="-48"/>
                <w:tab w:val="left" w:pos="4320"/>
              </w:tabs>
              <w:ind w:hanging="48"/>
              <w:jc w:val="right"/>
              <w:rPr>
                <w:rFonts w:ascii="宋体" w:eastAsia="宋体" w:hAnsi="宋体" w:cs="宋体"/>
                <w:sz w:val="24"/>
              </w:rPr>
            </w:pPr>
          </w:p>
        </w:tc>
        <w:tc>
          <w:tcPr>
            <w:tcW w:w="567" w:type="dxa"/>
            <w:vMerge/>
            <w:vAlign w:val="center"/>
          </w:tcPr>
          <w:p w:rsidR="00BC3C58" w:rsidRDefault="00BC3C58">
            <w:pPr>
              <w:tabs>
                <w:tab w:val="left" w:pos="4320"/>
              </w:tabs>
              <w:rPr>
                <w:rFonts w:ascii="宋体" w:eastAsia="宋体" w:hAnsi="宋体" w:cs="宋体"/>
                <w:sz w:val="24"/>
              </w:rPr>
            </w:pPr>
          </w:p>
        </w:tc>
        <w:tc>
          <w:tcPr>
            <w:tcW w:w="946" w:type="dxa"/>
            <w:vMerge/>
            <w:vAlign w:val="center"/>
          </w:tcPr>
          <w:p w:rsidR="00BC3C58" w:rsidRDefault="00BC3C58">
            <w:pPr>
              <w:tabs>
                <w:tab w:val="left" w:pos="4320"/>
              </w:tabs>
              <w:jc w:val="center"/>
              <w:rPr>
                <w:rFonts w:ascii="宋体" w:eastAsia="宋体" w:hAnsi="宋体" w:cs="宋体"/>
                <w:sz w:val="24"/>
              </w:rPr>
            </w:pPr>
          </w:p>
        </w:tc>
        <w:tc>
          <w:tcPr>
            <w:tcW w:w="4142" w:type="dxa"/>
            <w:gridSpan w:val="5"/>
            <w:tcBorders>
              <w:right w:val="double" w:sz="4" w:space="0" w:color="auto"/>
            </w:tcBorders>
            <w:vAlign w:val="center"/>
          </w:tcPr>
          <w:p w:rsidR="00BC3C58" w:rsidRDefault="0006441D">
            <w:pPr>
              <w:tabs>
                <w:tab w:val="left" w:pos="4320"/>
              </w:tabs>
              <w:rPr>
                <w:rFonts w:ascii="宋体" w:eastAsia="宋体" w:hAnsi="宋体" w:cs="宋体"/>
                <w:sz w:val="24"/>
              </w:rPr>
            </w:pPr>
            <w:r>
              <w:rPr>
                <w:rFonts w:ascii="宋体" w:eastAsia="宋体" w:hAnsi="宋体" w:cs="宋体" w:hint="eastAsia"/>
                <w:sz w:val="24"/>
              </w:rPr>
              <w:t>2.</w:t>
            </w:r>
          </w:p>
        </w:tc>
      </w:tr>
      <w:tr w:rsidR="00BC3C58">
        <w:trPr>
          <w:cantSplit/>
          <w:trHeight w:val="397"/>
        </w:trPr>
        <w:tc>
          <w:tcPr>
            <w:tcW w:w="817" w:type="dxa"/>
            <w:vMerge/>
            <w:tcBorders>
              <w:left w:val="double" w:sz="4" w:space="0" w:color="auto"/>
            </w:tcBorders>
            <w:vAlign w:val="center"/>
          </w:tcPr>
          <w:p w:rsidR="00BC3C58" w:rsidRDefault="00BC3C58">
            <w:pPr>
              <w:tabs>
                <w:tab w:val="left" w:pos="4320"/>
              </w:tabs>
              <w:ind w:left="266" w:hangingChars="111" w:hanging="266"/>
              <w:rPr>
                <w:rFonts w:ascii="宋体" w:eastAsia="宋体" w:hAnsi="宋体" w:cs="宋体"/>
                <w:sz w:val="24"/>
              </w:rPr>
            </w:pPr>
          </w:p>
        </w:tc>
        <w:tc>
          <w:tcPr>
            <w:tcW w:w="1276" w:type="dxa"/>
            <w:gridSpan w:val="2"/>
            <w:vAlign w:val="center"/>
          </w:tcPr>
          <w:p w:rsidR="00BC3C58" w:rsidRDefault="0006441D">
            <w:pPr>
              <w:tabs>
                <w:tab w:val="left" w:pos="4320"/>
              </w:tabs>
              <w:jc w:val="center"/>
              <w:rPr>
                <w:rFonts w:ascii="宋体" w:eastAsia="宋体" w:hAnsi="宋体" w:cs="宋体"/>
                <w:sz w:val="24"/>
              </w:rPr>
            </w:pPr>
            <w:r>
              <w:rPr>
                <w:rFonts w:ascii="宋体" w:eastAsia="宋体" w:hAnsi="宋体" w:cs="宋体" w:hint="eastAsia"/>
                <w:sz w:val="24"/>
              </w:rPr>
              <w:t>占地面积</w:t>
            </w:r>
          </w:p>
        </w:tc>
        <w:tc>
          <w:tcPr>
            <w:tcW w:w="1417" w:type="dxa"/>
            <w:gridSpan w:val="2"/>
            <w:vAlign w:val="center"/>
          </w:tcPr>
          <w:p w:rsidR="00BC3C58" w:rsidRDefault="0006441D">
            <w:pPr>
              <w:tabs>
                <w:tab w:val="left" w:pos="4320"/>
              </w:tabs>
              <w:jc w:val="right"/>
              <w:rPr>
                <w:rFonts w:ascii="宋体" w:eastAsia="宋体" w:hAnsi="宋体" w:cs="宋体"/>
                <w:sz w:val="24"/>
              </w:rPr>
            </w:pPr>
            <w:r>
              <w:rPr>
                <w:rFonts w:ascii="宋体" w:eastAsia="宋体" w:hAnsi="宋体" w:cs="宋体" w:hint="eastAsia"/>
                <w:sz w:val="24"/>
              </w:rPr>
              <w:t>M</w:t>
            </w:r>
            <w:r>
              <w:rPr>
                <w:rFonts w:ascii="宋体" w:eastAsia="宋体" w:hAnsi="宋体" w:cs="宋体" w:hint="eastAsia"/>
                <w:sz w:val="24"/>
                <w:vertAlign w:val="superscript"/>
              </w:rPr>
              <w:t>2</w:t>
            </w:r>
          </w:p>
        </w:tc>
        <w:tc>
          <w:tcPr>
            <w:tcW w:w="567" w:type="dxa"/>
            <w:vMerge/>
            <w:vAlign w:val="center"/>
          </w:tcPr>
          <w:p w:rsidR="00BC3C58" w:rsidRDefault="00BC3C58">
            <w:pPr>
              <w:tabs>
                <w:tab w:val="left" w:pos="4320"/>
              </w:tabs>
              <w:rPr>
                <w:rFonts w:ascii="宋体" w:eastAsia="宋体" w:hAnsi="宋体" w:cs="宋体"/>
                <w:sz w:val="24"/>
              </w:rPr>
            </w:pPr>
          </w:p>
        </w:tc>
        <w:tc>
          <w:tcPr>
            <w:tcW w:w="946" w:type="dxa"/>
            <w:vMerge/>
            <w:vAlign w:val="center"/>
          </w:tcPr>
          <w:p w:rsidR="00BC3C58" w:rsidRDefault="00BC3C58">
            <w:pPr>
              <w:tabs>
                <w:tab w:val="left" w:pos="4320"/>
              </w:tabs>
              <w:jc w:val="center"/>
              <w:rPr>
                <w:rFonts w:ascii="宋体" w:eastAsia="宋体" w:hAnsi="宋体" w:cs="宋体"/>
                <w:sz w:val="24"/>
              </w:rPr>
            </w:pPr>
          </w:p>
        </w:tc>
        <w:tc>
          <w:tcPr>
            <w:tcW w:w="4142" w:type="dxa"/>
            <w:gridSpan w:val="5"/>
            <w:tcBorders>
              <w:right w:val="double" w:sz="4" w:space="0" w:color="auto"/>
            </w:tcBorders>
            <w:vAlign w:val="center"/>
          </w:tcPr>
          <w:p w:rsidR="00BC3C58" w:rsidRDefault="0006441D">
            <w:pPr>
              <w:tabs>
                <w:tab w:val="left" w:pos="4320"/>
              </w:tabs>
              <w:spacing w:before="120" w:after="120"/>
              <w:rPr>
                <w:rFonts w:ascii="宋体" w:eastAsia="宋体" w:hAnsi="宋体" w:cs="宋体"/>
                <w:sz w:val="24"/>
              </w:rPr>
            </w:pPr>
            <w:r>
              <w:rPr>
                <w:rFonts w:ascii="宋体" w:eastAsia="宋体" w:hAnsi="宋体" w:cs="宋体" w:hint="eastAsia"/>
                <w:sz w:val="24"/>
              </w:rPr>
              <w:t>3.</w:t>
            </w:r>
          </w:p>
        </w:tc>
      </w:tr>
      <w:tr w:rsidR="00BC3C58">
        <w:trPr>
          <w:cantSplit/>
          <w:trHeight w:val="397"/>
        </w:trPr>
        <w:tc>
          <w:tcPr>
            <w:tcW w:w="817" w:type="dxa"/>
            <w:vMerge w:val="restart"/>
            <w:tcBorders>
              <w:left w:val="double" w:sz="4" w:space="0" w:color="auto"/>
            </w:tcBorders>
            <w:vAlign w:val="center"/>
          </w:tcPr>
          <w:p w:rsidR="00BC3C58" w:rsidRDefault="0006441D">
            <w:pPr>
              <w:tabs>
                <w:tab w:val="left" w:pos="4320"/>
              </w:tabs>
              <w:ind w:left="266" w:hangingChars="111" w:hanging="266"/>
              <w:rPr>
                <w:rFonts w:ascii="宋体" w:eastAsia="宋体" w:hAnsi="宋体" w:cs="宋体"/>
                <w:sz w:val="24"/>
              </w:rPr>
            </w:pPr>
            <w:r>
              <w:rPr>
                <w:rFonts w:ascii="宋体" w:eastAsia="宋体" w:hAnsi="宋体" w:cs="宋体" w:hint="eastAsia"/>
                <w:sz w:val="24"/>
              </w:rPr>
              <w:t>本次</w:t>
            </w:r>
          </w:p>
          <w:p w:rsidR="00BC3C58" w:rsidRDefault="0006441D">
            <w:pPr>
              <w:tabs>
                <w:tab w:val="left" w:pos="4320"/>
              </w:tabs>
              <w:ind w:left="266" w:hangingChars="111" w:hanging="266"/>
              <w:rPr>
                <w:rFonts w:ascii="宋体" w:eastAsia="宋体" w:hAnsi="宋体" w:cs="宋体"/>
                <w:sz w:val="24"/>
              </w:rPr>
            </w:pPr>
            <w:r>
              <w:rPr>
                <w:rFonts w:ascii="宋体" w:eastAsia="宋体" w:hAnsi="宋体" w:cs="宋体" w:hint="eastAsia"/>
                <w:sz w:val="24"/>
              </w:rPr>
              <w:t>投标</w:t>
            </w:r>
          </w:p>
          <w:p w:rsidR="00BC3C58" w:rsidRDefault="0006441D">
            <w:pPr>
              <w:tabs>
                <w:tab w:val="left" w:pos="4320"/>
              </w:tabs>
              <w:ind w:left="266" w:hangingChars="111" w:hanging="266"/>
              <w:rPr>
                <w:rFonts w:ascii="宋体" w:eastAsia="宋体" w:hAnsi="宋体" w:cs="宋体"/>
                <w:sz w:val="24"/>
              </w:rPr>
            </w:pPr>
            <w:r>
              <w:rPr>
                <w:rFonts w:ascii="宋体" w:eastAsia="宋体" w:hAnsi="宋体" w:cs="宋体" w:hint="eastAsia"/>
                <w:sz w:val="24"/>
              </w:rPr>
              <w:t>产品</w:t>
            </w:r>
          </w:p>
          <w:p w:rsidR="00BC3C58" w:rsidRDefault="0006441D">
            <w:pPr>
              <w:tabs>
                <w:tab w:val="left" w:pos="4320"/>
              </w:tabs>
              <w:ind w:left="266" w:hangingChars="111" w:hanging="266"/>
              <w:rPr>
                <w:rFonts w:ascii="宋体" w:eastAsia="宋体" w:hAnsi="宋体" w:cs="宋体"/>
                <w:sz w:val="24"/>
              </w:rPr>
            </w:pPr>
            <w:r>
              <w:rPr>
                <w:rFonts w:ascii="宋体" w:eastAsia="宋体" w:hAnsi="宋体" w:cs="宋体" w:hint="eastAsia"/>
                <w:sz w:val="24"/>
              </w:rPr>
              <w:t>情况</w:t>
            </w:r>
          </w:p>
        </w:tc>
        <w:tc>
          <w:tcPr>
            <w:tcW w:w="1643" w:type="dxa"/>
            <w:gridSpan w:val="3"/>
            <w:vAlign w:val="center"/>
          </w:tcPr>
          <w:p w:rsidR="00BC3C58" w:rsidRDefault="0006441D">
            <w:pPr>
              <w:tabs>
                <w:tab w:val="left" w:pos="4320"/>
              </w:tabs>
              <w:spacing w:before="60" w:after="60"/>
              <w:jc w:val="center"/>
              <w:rPr>
                <w:rFonts w:ascii="宋体" w:eastAsia="宋体" w:hAnsi="宋体" w:cs="宋体"/>
                <w:sz w:val="24"/>
              </w:rPr>
            </w:pPr>
            <w:r>
              <w:rPr>
                <w:rFonts w:ascii="宋体" w:eastAsia="宋体" w:hAnsi="宋体" w:cs="宋体" w:hint="eastAsia"/>
                <w:sz w:val="24"/>
              </w:rPr>
              <w:t>本次投标</w:t>
            </w:r>
          </w:p>
          <w:p w:rsidR="00BC3C58" w:rsidRDefault="0006441D">
            <w:pPr>
              <w:tabs>
                <w:tab w:val="left" w:pos="4320"/>
              </w:tabs>
              <w:spacing w:before="60" w:after="60"/>
              <w:jc w:val="center"/>
              <w:rPr>
                <w:rFonts w:ascii="宋体" w:eastAsia="宋体" w:hAnsi="宋体" w:cs="宋体"/>
                <w:sz w:val="24"/>
              </w:rPr>
            </w:pPr>
            <w:r>
              <w:rPr>
                <w:rFonts w:ascii="宋体" w:eastAsia="宋体" w:hAnsi="宋体" w:cs="宋体" w:hint="eastAsia"/>
                <w:sz w:val="24"/>
              </w:rPr>
              <w:t>产品名称</w:t>
            </w:r>
          </w:p>
        </w:tc>
        <w:tc>
          <w:tcPr>
            <w:tcW w:w="1617" w:type="dxa"/>
            <w:gridSpan w:val="2"/>
            <w:vAlign w:val="center"/>
          </w:tcPr>
          <w:p w:rsidR="00BC3C58" w:rsidRDefault="0006441D">
            <w:pPr>
              <w:tabs>
                <w:tab w:val="left" w:pos="4320"/>
              </w:tabs>
              <w:spacing w:before="60" w:after="60"/>
              <w:jc w:val="center"/>
              <w:rPr>
                <w:rFonts w:ascii="宋体" w:eastAsia="宋体" w:hAnsi="宋体" w:cs="宋体"/>
                <w:sz w:val="24"/>
              </w:rPr>
            </w:pPr>
            <w:r>
              <w:rPr>
                <w:rFonts w:ascii="宋体" w:eastAsia="宋体" w:hAnsi="宋体" w:cs="宋体" w:hint="eastAsia"/>
                <w:sz w:val="24"/>
              </w:rPr>
              <w:t>型    号</w:t>
            </w:r>
          </w:p>
        </w:tc>
        <w:tc>
          <w:tcPr>
            <w:tcW w:w="946" w:type="dxa"/>
            <w:vAlign w:val="center"/>
          </w:tcPr>
          <w:p w:rsidR="00BC3C58" w:rsidRDefault="0006441D">
            <w:pPr>
              <w:tabs>
                <w:tab w:val="left" w:pos="4320"/>
              </w:tabs>
              <w:spacing w:before="60" w:after="60"/>
              <w:jc w:val="center"/>
              <w:rPr>
                <w:rFonts w:ascii="宋体" w:eastAsia="宋体" w:hAnsi="宋体" w:cs="宋体"/>
                <w:sz w:val="24"/>
              </w:rPr>
            </w:pPr>
            <w:r>
              <w:rPr>
                <w:rFonts w:ascii="宋体" w:eastAsia="宋体" w:hAnsi="宋体" w:cs="宋体" w:hint="eastAsia"/>
                <w:sz w:val="24"/>
              </w:rPr>
              <w:t>上年</w:t>
            </w:r>
          </w:p>
          <w:p w:rsidR="00BC3C58" w:rsidRDefault="0006441D">
            <w:pPr>
              <w:tabs>
                <w:tab w:val="left" w:pos="4320"/>
              </w:tabs>
              <w:spacing w:before="60" w:after="60"/>
              <w:jc w:val="center"/>
              <w:rPr>
                <w:rFonts w:ascii="宋体" w:eastAsia="宋体" w:hAnsi="宋体" w:cs="宋体"/>
                <w:sz w:val="24"/>
              </w:rPr>
            </w:pPr>
            <w:r>
              <w:rPr>
                <w:rFonts w:ascii="宋体" w:eastAsia="宋体" w:hAnsi="宋体" w:cs="宋体" w:hint="eastAsia"/>
                <w:sz w:val="24"/>
              </w:rPr>
              <w:t>产销量</w:t>
            </w:r>
          </w:p>
        </w:tc>
        <w:tc>
          <w:tcPr>
            <w:tcW w:w="1263" w:type="dxa"/>
            <w:vAlign w:val="center"/>
          </w:tcPr>
          <w:p w:rsidR="00BC3C58" w:rsidRDefault="0006441D">
            <w:pPr>
              <w:tabs>
                <w:tab w:val="left" w:pos="4320"/>
              </w:tabs>
              <w:spacing w:before="60" w:after="60"/>
              <w:jc w:val="center"/>
              <w:rPr>
                <w:rFonts w:ascii="宋体" w:eastAsia="宋体" w:hAnsi="宋体" w:cs="宋体"/>
                <w:sz w:val="24"/>
              </w:rPr>
            </w:pPr>
            <w:r>
              <w:rPr>
                <w:rFonts w:ascii="宋体" w:eastAsia="宋体" w:hAnsi="宋体" w:cs="宋体" w:hint="eastAsia"/>
                <w:sz w:val="24"/>
              </w:rPr>
              <w:t>产品技术</w:t>
            </w:r>
          </w:p>
          <w:p w:rsidR="00BC3C58" w:rsidRDefault="0006441D">
            <w:pPr>
              <w:tabs>
                <w:tab w:val="left" w:pos="4320"/>
              </w:tabs>
              <w:spacing w:before="60" w:after="60"/>
              <w:jc w:val="center"/>
              <w:rPr>
                <w:rFonts w:ascii="宋体" w:eastAsia="宋体" w:hAnsi="宋体" w:cs="宋体"/>
                <w:sz w:val="24"/>
              </w:rPr>
            </w:pPr>
            <w:r>
              <w:rPr>
                <w:rFonts w:ascii="宋体" w:eastAsia="宋体" w:hAnsi="宋体" w:cs="宋体" w:hint="eastAsia"/>
                <w:sz w:val="24"/>
              </w:rPr>
              <w:t>先进水平</w:t>
            </w:r>
          </w:p>
        </w:tc>
        <w:tc>
          <w:tcPr>
            <w:tcW w:w="1273" w:type="dxa"/>
            <w:gridSpan w:val="2"/>
            <w:vAlign w:val="center"/>
          </w:tcPr>
          <w:p w:rsidR="00BC3C58" w:rsidRDefault="0006441D">
            <w:pPr>
              <w:tabs>
                <w:tab w:val="left" w:pos="4320"/>
              </w:tabs>
              <w:spacing w:before="60" w:after="60"/>
              <w:jc w:val="center"/>
              <w:rPr>
                <w:rFonts w:ascii="宋体" w:eastAsia="宋体" w:hAnsi="宋体" w:cs="宋体"/>
                <w:sz w:val="24"/>
              </w:rPr>
            </w:pPr>
            <w:r>
              <w:rPr>
                <w:rFonts w:ascii="宋体" w:eastAsia="宋体" w:hAnsi="宋体" w:cs="宋体" w:hint="eastAsia"/>
                <w:sz w:val="24"/>
              </w:rPr>
              <w:t>曾获何级</w:t>
            </w:r>
          </w:p>
          <w:p w:rsidR="00BC3C58" w:rsidRDefault="0006441D">
            <w:pPr>
              <w:tabs>
                <w:tab w:val="left" w:pos="4320"/>
              </w:tabs>
              <w:spacing w:before="60" w:after="60"/>
              <w:jc w:val="center"/>
              <w:rPr>
                <w:rFonts w:ascii="宋体" w:eastAsia="宋体" w:hAnsi="宋体" w:cs="宋体"/>
                <w:sz w:val="24"/>
              </w:rPr>
            </w:pPr>
            <w:r>
              <w:rPr>
                <w:rFonts w:ascii="宋体" w:eastAsia="宋体" w:hAnsi="宋体" w:cs="宋体" w:hint="eastAsia"/>
                <w:sz w:val="24"/>
              </w:rPr>
              <w:t>何种奖励</w:t>
            </w:r>
          </w:p>
        </w:tc>
        <w:tc>
          <w:tcPr>
            <w:tcW w:w="1606" w:type="dxa"/>
            <w:gridSpan w:val="2"/>
            <w:tcBorders>
              <w:right w:val="double" w:sz="4" w:space="0" w:color="auto"/>
            </w:tcBorders>
            <w:vAlign w:val="center"/>
          </w:tcPr>
          <w:p w:rsidR="00BC3C58" w:rsidRDefault="0006441D">
            <w:pPr>
              <w:tabs>
                <w:tab w:val="left" w:pos="4320"/>
              </w:tabs>
              <w:spacing w:before="60" w:after="60"/>
              <w:jc w:val="center"/>
              <w:rPr>
                <w:rFonts w:ascii="宋体" w:eastAsia="宋体" w:hAnsi="宋体" w:cs="宋体"/>
                <w:sz w:val="24"/>
              </w:rPr>
            </w:pPr>
            <w:r>
              <w:rPr>
                <w:rFonts w:ascii="宋体" w:eastAsia="宋体" w:hAnsi="宋体" w:cs="宋体" w:hint="eastAsia"/>
                <w:sz w:val="24"/>
              </w:rPr>
              <w:t>主要用户</w:t>
            </w:r>
          </w:p>
          <w:p w:rsidR="00BC3C58" w:rsidRDefault="0006441D">
            <w:pPr>
              <w:tabs>
                <w:tab w:val="left" w:pos="4320"/>
              </w:tabs>
              <w:spacing w:before="60" w:after="60"/>
              <w:jc w:val="center"/>
              <w:rPr>
                <w:rFonts w:ascii="宋体" w:eastAsia="宋体" w:hAnsi="宋体" w:cs="宋体"/>
                <w:sz w:val="24"/>
              </w:rPr>
            </w:pPr>
            <w:r>
              <w:rPr>
                <w:rFonts w:ascii="宋体" w:eastAsia="宋体" w:hAnsi="宋体" w:cs="宋体" w:hint="eastAsia"/>
                <w:sz w:val="24"/>
              </w:rPr>
              <w:t>名称</w:t>
            </w:r>
          </w:p>
        </w:tc>
      </w:tr>
      <w:tr w:rsidR="00BC3C58">
        <w:trPr>
          <w:cantSplit/>
          <w:trHeight w:val="397"/>
        </w:trPr>
        <w:tc>
          <w:tcPr>
            <w:tcW w:w="817" w:type="dxa"/>
            <w:vMerge/>
            <w:tcBorders>
              <w:left w:val="double" w:sz="4" w:space="0" w:color="auto"/>
            </w:tcBorders>
            <w:vAlign w:val="center"/>
          </w:tcPr>
          <w:p w:rsidR="00BC3C58" w:rsidRDefault="00BC3C58">
            <w:pPr>
              <w:tabs>
                <w:tab w:val="left" w:pos="4320"/>
              </w:tabs>
              <w:rPr>
                <w:rFonts w:ascii="宋体" w:eastAsia="宋体" w:hAnsi="宋体" w:cs="宋体"/>
                <w:sz w:val="24"/>
              </w:rPr>
            </w:pPr>
          </w:p>
        </w:tc>
        <w:tc>
          <w:tcPr>
            <w:tcW w:w="1643" w:type="dxa"/>
            <w:gridSpan w:val="3"/>
            <w:vAlign w:val="center"/>
          </w:tcPr>
          <w:p w:rsidR="00BC3C58" w:rsidRDefault="00BC3C58">
            <w:pPr>
              <w:tabs>
                <w:tab w:val="left" w:pos="4320"/>
              </w:tabs>
              <w:rPr>
                <w:rFonts w:ascii="宋体" w:eastAsia="宋体" w:hAnsi="宋体" w:cs="宋体"/>
                <w:sz w:val="24"/>
              </w:rPr>
            </w:pPr>
          </w:p>
        </w:tc>
        <w:tc>
          <w:tcPr>
            <w:tcW w:w="1617" w:type="dxa"/>
            <w:gridSpan w:val="2"/>
            <w:vAlign w:val="center"/>
          </w:tcPr>
          <w:p w:rsidR="00BC3C58" w:rsidRDefault="00BC3C58">
            <w:pPr>
              <w:tabs>
                <w:tab w:val="left" w:pos="4320"/>
              </w:tabs>
              <w:rPr>
                <w:rFonts w:ascii="宋体" w:eastAsia="宋体" w:hAnsi="宋体" w:cs="宋体"/>
                <w:sz w:val="24"/>
              </w:rPr>
            </w:pPr>
          </w:p>
        </w:tc>
        <w:tc>
          <w:tcPr>
            <w:tcW w:w="946" w:type="dxa"/>
            <w:vAlign w:val="center"/>
          </w:tcPr>
          <w:p w:rsidR="00BC3C58" w:rsidRDefault="00BC3C58">
            <w:pPr>
              <w:tabs>
                <w:tab w:val="left" w:pos="4320"/>
              </w:tabs>
              <w:rPr>
                <w:rFonts w:ascii="宋体" w:eastAsia="宋体" w:hAnsi="宋体" w:cs="宋体"/>
                <w:sz w:val="24"/>
              </w:rPr>
            </w:pPr>
          </w:p>
        </w:tc>
        <w:tc>
          <w:tcPr>
            <w:tcW w:w="1263" w:type="dxa"/>
            <w:vAlign w:val="center"/>
          </w:tcPr>
          <w:p w:rsidR="00BC3C58" w:rsidRDefault="00BC3C58">
            <w:pPr>
              <w:tabs>
                <w:tab w:val="left" w:pos="4320"/>
              </w:tabs>
              <w:rPr>
                <w:rFonts w:ascii="宋体" w:eastAsia="宋体" w:hAnsi="宋体" w:cs="宋体"/>
                <w:sz w:val="24"/>
              </w:rPr>
            </w:pPr>
          </w:p>
        </w:tc>
        <w:tc>
          <w:tcPr>
            <w:tcW w:w="1273" w:type="dxa"/>
            <w:gridSpan w:val="2"/>
            <w:vAlign w:val="center"/>
          </w:tcPr>
          <w:p w:rsidR="00BC3C58" w:rsidRDefault="00BC3C58">
            <w:pPr>
              <w:tabs>
                <w:tab w:val="left" w:pos="4320"/>
              </w:tabs>
              <w:rPr>
                <w:rFonts w:ascii="宋体" w:eastAsia="宋体" w:hAnsi="宋体" w:cs="宋体"/>
                <w:sz w:val="24"/>
              </w:rPr>
            </w:pPr>
          </w:p>
        </w:tc>
        <w:tc>
          <w:tcPr>
            <w:tcW w:w="1606" w:type="dxa"/>
            <w:gridSpan w:val="2"/>
            <w:tcBorders>
              <w:right w:val="double" w:sz="4" w:space="0" w:color="auto"/>
            </w:tcBorders>
            <w:vAlign w:val="center"/>
          </w:tcPr>
          <w:p w:rsidR="00BC3C58" w:rsidRDefault="00BC3C58">
            <w:pPr>
              <w:tabs>
                <w:tab w:val="left" w:pos="4320"/>
              </w:tabs>
              <w:rPr>
                <w:rFonts w:ascii="宋体" w:eastAsia="宋体" w:hAnsi="宋体" w:cs="宋体"/>
                <w:sz w:val="24"/>
              </w:rPr>
            </w:pPr>
          </w:p>
        </w:tc>
      </w:tr>
      <w:tr w:rsidR="00BC3C58">
        <w:trPr>
          <w:cantSplit/>
          <w:trHeight w:val="397"/>
        </w:trPr>
        <w:tc>
          <w:tcPr>
            <w:tcW w:w="817" w:type="dxa"/>
            <w:vMerge/>
            <w:tcBorders>
              <w:left w:val="double" w:sz="4" w:space="0" w:color="auto"/>
            </w:tcBorders>
            <w:vAlign w:val="center"/>
          </w:tcPr>
          <w:p w:rsidR="00BC3C58" w:rsidRDefault="00BC3C58">
            <w:pPr>
              <w:tabs>
                <w:tab w:val="left" w:pos="4320"/>
              </w:tabs>
              <w:rPr>
                <w:rFonts w:ascii="宋体" w:eastAsia="宋体" w:hAnsi="宋体" w:cs="宋体"/>
                <w:sz w:val="24"/>
              </w:rPr>
            </w:pPr>
          </w:p>
        </w:tc>
        <w:tc>
          <w:tcPr>
            <w:tcW w:w="1643" w:type="dxa"/>
            <w:gridSpan w:val="3"/>
            <w:vAlign w:val="center"/>
          </w:tcPr>
          <w:p w:rsidR="00BC3C58" w:rsidRDefault="00BC3C58">
            <w:pPr>
              <w:tabs>
                <w:tab w:val="left" w:pos="4320"/>
              </w:tabs>
              <w:rPr>
                <w:rFonts w:ascii="宋体" w:eastAsia="宋体" w:hAnsi="宋体" w:cs="宋体"/>
                <w:sz w:val="24"/>
              </w:rPr>
            </w:pPr>
          </w:p>
        </w:tc>
        <w:tc>
          <w:tcPr>
            <w:tcW w:w="1617" w:type="dxa"/>
            <w:gridSpan w:val="2"/>
            <w:vAlign w:val="center"/>
          </w:tcPr>
          <w:p w:rsidR="00BC3C58" w:rsidRDefault="00BC3C58">
            <w:pPr>
              <w:tabs>
                <w:tab w:val="left" w:pos="4320"/>
              </w:tabs>
              <w:rPr>
                <w:rFonts w:ascii="宋体" w:eastAsia="宋体" w:hAnsi="宋体" w:cs="宋体"/>
                <w:sz w:val="24"/>
              </w:rPr>
            </w:pPr>
          </w:p>
        </w:tc>
        <w:tc>
          <w:tcPr>
            <w:tcW w:w="946" w:type="dxa"/>
            <w:vAlign w:val="center"/>
          </w:tcPr>
          <w:p w:rsidR="00BC3C58" w:rsidRDefault="00BC3C58">
            <w:pPr>
              <w:tabs>
                <w:tab w:val="left" w:pos="4320"/>
              </w:tabs>
              <w:rPr>
                <w:rFonts w:ascii="宋体" w:eastAsia="宋体" w:hAnsi="宋体" w:cs="宋体"/>
                <w:sz w:val="24"/>
              </w:rPr>
            </w:pPr>
          </w:p>
        </w:tc>
        <w:tc>
          <w:tcPr>
            <w:tcW w:w="1263" w:type="dxa"/>
            <w:vAlign w:val="center"/>
          </w:tcPr>
          <w:p w:rsidR="00BC3C58" w:rsidRDefault="00BC3C58">
            <w:pPr>
              <w:tabs>
                <w:tab w:val="left" w:pos="4320"/>
              </w:tabs>
              <w:rPr>
                <w:rFonts w:ascii="宋体" w:eastAsia="宋体" w:hAnsi="宋体" w:cs="宋体"/>
                <w:sz w:val="24"/>
              </w:rPr>
            </w:pPr>
          </w:p>
        </w:tc>
        <w:tc>
          <w:tcPr>
            <w:tcW w:w="1273" w:type="dxa"/>
            <w:gridSpan w:val="2"/>
            <w:vAlign w:val="center"/>
          </w:tcPr>
          <w:p w:rsidR="00BC3C58" w:rsidRDefault="00BC3C58">
            <w:pPr>
              <w:tabs>
                <w:tab w:val="left" w:pos="4320"/>
              </w:tabs>
              <w:rPr>
                <w:rFonts w:ascii="宋体" w:eastAsia="宋体" w:hAnsi="宋体" w:cs="宋体"/>
                <w:sz w:val="24"/>
              </w:rPr>
            </w:pPr>
          </w:p>
        </w:tc>
        <w:tc>
          <w:tcPr>
            <w:tcW w:w="1606" w:type="dxa"/>
            <w:gridSpan w:val="2"/>
            <w:tcBorders>
              <w:right w:val="double" w:sz="4" w:space="0" w:color="auto"/>
            </w:tcBorders>
            <w:vAlign w:val="center"/>
          </w:tcPr>
          <w:p w:rsidR="00BC3C58" w:rsidRDefault="00BC3C58">
            <w:pPr>
              <w:tabs>
                <w:tab w:val="left" w:pos="4320"/>
              </w:tabs>
              <w:rPr>
                <w:rFonts w:ascii="宋体" w:eastAsia="宋体" w:hAnsi="宋体" w:cs="宋体"/>
                <w:sz w:val="24"/>
              </w:rPr>
            </w:pPr>
          </w:p>
        </w:tc>
      </w:tr>
      <w:tr w:rsidR="00BC3C58">
        <w:trPr>
          <w:cantSplit/>
          <w:trHeight w:val="397"/>
        </w:trPr>
        <w:tc>
          <w:tcPr>
            <w:tcW w:w="817" w:type="dxa"/>
            <w:vMerge/>
            <w:tcBorders>
              <w:left w:val="double" w:sz="4" w:space="0" w:color="auto"/>
            </w:tcBorders>
            <w:vAlign w:val="center"/>
          </w:tcPr>
          <w:p w:rsidR="00BC3C58" w:rsidRDefault="00BC3C58">
            <w:pPr>
              <w:tabs>
                <w:tab w:val="left" w:pos="4320"/>
              </w:tabs>
              <w:rPr>
                <w:rFonts w:ascii="宋体" w:eastAsia="宋体" w:hAnsi="宋体" w:cs="宋体"/>
                <w:sz w:val="24"/>
              </w:rPr>
            </w:pPr>
          </w:p>
        </w:tc>
        <w:tc>
          <w:tcPr>
            <w:tcW w:w="1643" w:type="dxa"/>
            <w:gridSpan w:val="3"/>
            <w:vAlign w:val="center"/>
          </w:tcPr>
          <w:p w:rsidR="00BC3C58" w:rsidRDefault="00BC3C58">
            <w:pPr>
              <w:tabs>
                <w:tab w:val="left" w:pos="4320"/>
              </w:tabs>
              <w:rPr>
                <w:rFonts w:ascii="宋体" w:eastAsia="宋体" w:hAnsi="宋体" w:cs="宋体"/>
                <w:sz w:val="24"/>
              </w:rPr>
            </w:pPr>
          </w:p>
        </w:tc>
        <w:tc>
          <w:tcPr>
            <w:tcW w:w="1617" w:type="dxa"/>
            <w:gridSpan w:val="2"/>
            <w:vAlign w:val="center"/>
          </w:tcPr>
          <w:p w:rsidR="00BC3C58" w:rsidRDefault="00BC3C58">
            <w:pPr>
              <w:tabs>
                <w:tab w:val="left" w:pos="4320"/>
              </w:tabs>
              <w:rPr>
                <w:rFonts w:ascii="宋体" w:eastAsia="宋体" w:hAnsi="宋体" w:cs="宋体"/>
                <w:sz w:val="24"/>
              </w:rPr>
            </w:pPr>
          </w:p>
        </w:tc>
        <w:tc>
          <w:tcPr>
            <w:tcW w:w="946" w:type="dxa"/>
            <w:vAlign w:val="center"/>
          </w:tcPr>
          <w:p w:rsidR="00BC3C58" w:rsidRDefault="00BC3C58">
            <w:pPr>
              <w:tabs>
                <w:tab w:val="left" w:pos="4320"/>
              </w:tabs>
              <w:rPr>
                <w:rFonts w:ascii="宋体" w:eastAsia="宋体" w:hAnsi="宋体" w:cs="宋体"/>
                <w:sz w:val="24"/>
              </w:rPr>
            </w:pPr>
          </w:p>
        </w:tc>
        <w:tc>
          <w:tcPr>
            <w:tcW w:w="1263" w:type="dxa"/>
            <w:vAlign w:val="center"/>
          </w:tcPr>
          <w:p w:rsidR="00BC3C58" w:rsidRDefault="00BC3C58">
            <w:pPr>
              <w:tabs>
                <w:tab w:val="left" w:pos="4320"/>
              </w:tabs>
              <w:rPr>
                <w:rFonts w:ascii="宋体" w:eastAsia="宋体" w:hAnsi="宋体" w:cs="宋体"/>
                <w:sz w:val="24"/>
              </w:rPr>
            </w:pPr>
          </w:p>
        </w:tc>
        <w:tc>
          <w:tcPr>
            <w:tcW w:w="1273" w:type="dxa"/>
            <w:gridSpan w:val="2"/>
            <w:vAlign w:val="center"/>
          </w:tcPr>
          <w:p w:rsidR="00BC3C58" w:rsidRDefault="00BC3C58">
            <w:pPr>
              <w:tabs>
                <w:tab w:val="left" w:pos="4320"/>
              </w:tabs>
              <w:rPr>
                <w:rFonts w:ascii="宋体" w:eastAsia="宋体" w:hAnsi="宋体" w:cs="宋体"/>
                <w:sz w:val="24"/>
              </w:rPr>
            </w:pPr>
          </w:p>
        </w:tc>
        <w:tc>
          <w:tcPr>
            <w:tcW w:w="1606" w:type="dxa"/>
            <w:gridSpan w:val="2"/>
            <w:tcBorders>
              <w:right w:val="double" w:sz="4" w:space="0" w:color="auto"/>
            </w:tcBorders>
            <w:vAlign w:val="center"/>
          </w:tcPr>
          <w:p w:rsidR="00BC3C58" w:rsidRDefault="00BC3C58">
            <w:pPr>
              <w:tabs>
                <w:tab w:val="left" w:pos="4320"/>
              </w:tabs>
              <w:rPr>
                <w:rFonts w:ascii="宋体" w:eastAsia="宋体" w:hAnsi="宋体" w:cs="宋体"/>
                <w:sz w:val="24"/>
              </w:rPr>
            </w:pPr>
          </w:p>
        </w:tc>
      </w:tr>
      <w:tr w:rsidR="00BC3C58">
        <w:trPr>
          <w:cantSplit/>
          <w:trHeight w:val="397"/>
        </w:trPr>
        <w:tc>
          <w:tcPr>
            <w:tcW w:w="817" w:type="dxa"/>
            <w:vMerge/>
            <w:tcBorders>
              <w:left w:val="double" w:sz="4" w:space="0" w:color="auto"/>
            </w:tcBorders>
            <w:vAlign w:val="center"/>
          </w:tcPr>
          <w:p w:rsidR="00BC3C58" w:rsidRDefault="00BC3C58">
            <w:pPr>
              <w:tabs>
                <w:tab w:val="left" w:pos="4320"/>
              </w:tabs>
              <w:rPr>
                <w:rFonts w:ascii="宋体" w:eastAsia="宋体" w:hAnsi="宋体" w:cs="宋体"/>
                <w:sz w:val="24"/>
              </w:rPr>
            </w:pPr>
          </w:p>
        </w:tc>
        <w:tc>
          <w:tcPr>
            <w:tcW w:w="1643" w:type="dxa"/>
            <w:gridSpan w:val="3"/>
            <w:vAlign w:val="center"/>
          </w:tcPr>
          <w:p w:rsidR="00BC3C58" w:rsidRDefault="00BC3C58">
            <w:pPr>
              <w:tabs>
                <w:tab w:val="left" w:pos="4320"/>
              </w:tabs>
              <w:rPr>
                <w:rFonts w:ascii="宋体" w:eastAsia="宋体" w:hAnsi="宋体" w:cs="宋体"/>
                <w:sz w:val="24"/>
              </w:rPr>
            </w:pPr>
          </w:p>
        </w:tc>
        <w:tc>
          <w:tcPr>
            <w:tcW w:w="1617" w:type="dxa"/>
            <w:gridSpan w:val="2"/>
            <w:vAlign w:val="center"/>
          </w:tcPr>
          <w:p w:rsidR="00BC3C58" w:rsidRDefault="00BC3C58">
            <w:pPr>
              <w:tabs>
                <w:tab w:val="left" w:pos="4320"/>
              </w:tabs>
              <w:rPr>
                <w:rFonts w:ascii="宋体" w:eastAsia="宋体" w:hAnsi="宋体" w:cs="宋体"/>
                <w:sz w:val="24"/>
              </w:rPr>
            </w:pPr>
          </w:p>
        </w:tc>
        <w:tc>
          <w:tcPr>
            <w:tcW w:w="946" w:type="dxa"/>
            <w:vAlign w:val="center"/>
          </w:tcPr>
          <w:p w:rsidR="00BC3C58" w:rsidRDefault="00BC3C58">
            <w:pPr>
              <w:tabs>
                <w:tab w:val="left" w:pos="4320"/>
              </w:tabs>
              <w:rPr>
                <w:rFonts w:ascii="宋体" w:eastAsia="宋体" w:hAnsi="宋体" w:cs="宋体"/>
                <w:sz w:val="24"/>
              </w:rPr>
            </w:pPr>
          </w:p>
        </w:tc>
        <w:tc>
          <w:tcPr>
            <w:tcW w:w="1263" w:type="dxa"/>
            <w:vAlign w:val="center"/>
          </w:tcPr>
          <w:p w:rsidR="00BC3C58" w:rsidRDefault="00BC3C58">
            <w:pPr>
              <w:tabs>
                <w:tab w:val="left" w:pos="4320"/>
              </w:tabs>
              <w:rPr>
                <w:rFonts w:ascii="宋体" w:eastAsia="宋体" w:hAnsi="宋体" w:cs="宋体"/>
                <w:sz w:val="24"/>
              </w:rPr>
            </w:pPr>
          </w:p>
        </w:tc>
        <w:tc>
          <w:tcPr>
            <w:tcW w:w="1273" w:type="dxa"/>
            <w:gridSpan w:val="2"/>
            <w:vAlign w:val="center"/>
          </w:tcPr>
          <w:p w:rsidR="00BC3C58" w:rsidRDefault="00BC3C58">
            <w:pPr>
              <w:tabs>
                <w:tab w:val="left" w:pos="4320"/>
              </w:tabs>
              <w:rPr>
                <w:rFonts w:ascii="宋体" w:eastAsia="宋体" w:hAnsi="宋体" w:cs="宋体"/>
                <w:sz w:val="24"/>
              </w:rPr>
            </w:pPr>
          </w:p>
        </w:tc>
        <w:tc>
          <w:tcPr>
            <w:tcW w:w="1606" w:type="dxa"/>
            <w:gridSpan w:val="2"/>
            <w:tcBorders>
              <w:right w:val="double" w:sz="4" w:space="0" w:color="auto"/>
            </w:tcBorders>
            <w:vAlign w:val="center"/>
          </w:tcPr>
          <w:p w:rsidR="00BC3C58" w:rsidRDefault="00BC3C58">
            <w:pPr>
              <w:tabs>
                <w:tab w:val="left" w:pos="4320"/>
              </w:tabs>
              <w:rPr>
                <w:rFonts w:ascii="宋体" w:eastAsia="宋体" w:hAnsi="宋体" w:cs="宋体"/>
                <w:sz w:val="24"/>
              </w:rPr>
            </w:pPr>
          </w:p>
        </w:tc>
      </w:tr>
      <w:tr w:rsidR="00BC3C58">
        <w:trPr>
          <w:cantSplit/>
          <w:trHeight w:val="397"/>
        </w:trPr>
        <w:tc>
          <w:tcPr>
            <w:tcW w:w="817" w:type="dxa"/>
            <w:vMerge w:val="restart"/>
            <w:tcBorders>
              <w:left w:val="double" w:sz="4" w:space="0" w:color="auto"/>
            </w:tcBorders>
            <w:vAlign w:val="center"/>
          </w:tcPr>
          <w:p w:rsidR="00BC3C58" w:rsidRDefault="0006441D">
            <w:pPr>
              <w:tabs>
                <w:tab w:val="left" w:pos="4320"/>
              </w:tabs>
              <w:rPr>
                <w:rFonts w:ascii="宋体" w:eastAsia="宋体" w:hAnsi="宋体" w:cs="宋体"/>
                <w:sz w:val="24"/>
              </w:rPr>
            </w:pPr>
            <w:r>
              <w:rPr>
                <w:rFonts w:ascii="宋体" w:eastAsia="宋体" w:hAnsi="宋体" w:cs="宋体" w:hint="eastAsia"/>
                <w:sz w:val="24"/>
              </w:rPr>
              <w:t>其它</w:t>
            </w:r>
          </w:p>
        </w:tc>
        <w:tc>
          <w:tcPr>
            <w:tcW w:w="4206" w:type="dxa"/>
            <w:gridSpan w:val="6"/>
            <w:vAlign w:val="center"/>
          </w:tcPr>
          <w:p w:rsidR="00BC3C58" w:rsidRDefault="0006441D">
            <w:pPr>
              <w:tabs>
                <w:tab w:val="left" w:pos="4320"/>
              </w:tabs>
              <w:spacing w:before="60" w:after="60"/>
              <w:rPr>
                <w:rFonts w:ascii="宋体" w:eastAsia="宋体" w:hAnsi="宋体" w:cs="宋体"/>
                <w:sz w:val="24"/>
              </w:rPr>
            </w:pPr>
            <w:r>
              <w:rPr>
                <w:rFonts w:ascii="宋体" w:eastAsia="宋体" w:hAnsi="宋体" w:cs="宋体" w:hint="eastAsia"/>
                <w:sz w:val="24"/>
              </w:rPr>
              <w:t>近3年完成及正在执行的合同中发生的由于供应商违约或部分违约而引起诉讼和受到索赔的案件具体情况及结果（须如实填写，若对此进行隐瞒，尔后又被采购人或采购代理机构发现，或被它人举证成立，其磋商资格将被取消）。</w:t>
            </w:r>
          </w:p>
        </w:tc>
        <w:tc>
          <w:tcPr>
            <w:tcW w:w="4142" w:type="dxa"/>
            <w:gridSpan w:val="5"/>
            <w:tcBorders>
              <w:right w:val="double" w:sz="4" w:space="0" w:color="auto"/>
            </w:tcBorders>
            <w:vAlign w:val="center"/>
          </w:tcPr>
          <w:p w:rsidR="00BC3C58" w:rsidRDefault="0006441D">
            <w:pPr>
              <w:tabs>
                <w:tab w:val="left" w:pos="4320"/>
              </w:tabs>
              <w:spacing w:before="60" w:after="60"/>
              <w:rPr>
                <w:rFonts w:ascii="宋体" w:eastAsia="宋体" w:hAnsi="宋体" w:cs="宋体"/>
                <w:sz w:val="24"/>
              </w:rPr>
            </w:pPr>
            <w:r>
              <w:rPr>
                <w:rFonts w:ascii="宋体" w:eastAsia="宋体" w:hAnsi="宋体" w:cs="宋体" w:hint="eastAsia"/>
                <w:sz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rsidR="00BC3C58">
        <w:trPr>
          <w:cantSplit/>
          <w:trHeight w:val="3747"/>
        </w:trPr>
        <w:tc>
          <w:tcPr>
            <w:tcW w:w="817" w:type="dxa"/>
            <w:vMerge/>
            <w:tcBorders>
              <w:left w:val="double" w:sz="4" w:space="0" w:color="auto"/>
              <w:bottom w:val="double" w:sz="4" w:space="0" w:color="auto"/>
            </w:tcBorders>
            <w:vAlign w:val="center"/>
          </w:tcPr>
          <w:p w:rsidR="00BC3C58" w:rsidRDefault="00BC3C58">
            <w:pPr>
              <w:tabs>
                <w:tab w:val="left" w:pos="4320"/>
              </w:tabs>
              <w:rPr>
                <w:rFonts w:ascii="宋体" w:eastAsia="宋体" w:hAnsi="宋体" w:cs="宋体"/>
                <w:sz w:val="24"/>
              </w:rPr>
            </w:pPr>
          </w:p>
        </w:tc>
        <w:tc>
          <w:tcPr>
            <w:tcW w:w="4206" w:type="dxa"/>
            <w:gridSpan w:val="6"/>
            <w:tcBorders>
              <w:bottom w:val="double" w:sz="4" w:space="0" w:color="auto"/>
            </w:tcBorders>
            <w:vAlign w:val="center"/>
          </w:tcPr>
          <w:p w:rsidR="00BC3C58" w:rsidRDefault="00BC3C58">
            <w:pPr>
              <w:tabs>
                <w:tab w:val="left" w:pos="4320"/>
              </w:tabs>
              <w:rPr>
                <w:rFonts w:ascii="宋体" w:eastAsia="宋体" w:hAnsi="宋体" w:cs="宋体"/>
                <w:sz w:val="24"/>
              </w:rPr>
            </w:pPr>
          </w:p>
        </w:tc>
        <w:tc>
          <w:tcPr>
            <w:tcW w:w="4142" w:type="dxa"/>
            <w:gridSpan w:val="5"/>
            <w:tcBorders>
              <w:bottom w:val="double" w:sz="4" w:space="0" w:color="auto"/>
              <w:right w:val="double" w:sz="4" w:space="0" w:color="auto"/>
            </w:tcBorders>
            <w:vAlign w:val="center"/>
          </w:tcPr>
          <w:p w:rsidR="00BC3C58" w:rsidRDefault="00BC3C58">
            <w:pPr>
              <w:tabs>
                <w:tab w:val="left" w:pos="4320"/>
              </w:tabs>
              <w:rPr>
                <w:rFonts w:ascii="宋体" w:eastAsia="宋体" w:hAnsi="宋体" w:cs="宋体"/>
                <w:sz w:val="24"/>
              </w:rPr>
            </w:pPr>
          </w:p>
        </w:tc>
      </w:tr>
    </w:tbl>
    <w:p w:rsidR="00BC3C58" w:rsidRDefault="0006441D">
      <w:pPr>
        <w:rPr>
          <w:rFonts w:ascii="宋体" w:eastAsia="宋体" w:hAnsi="Times New Roman"/>
          <w:b/>
          <w:bCs/>
          <w:snapToGrid/>
          <w:kern w:val="2"/>
          <w:sz w:val="28"/>
          <w:szCs w:val="28"/>
        </w:rPr>
      </w:pPr>
      <w:r>
        <w:rPr>
          <w:rFonts w:ascii="宋体" w:eastAsia="宋体" w:hAnsi="Times New Roman" w:hint="eastAsia"/>
          <w:b/>
          <w:bCs/>
          <w:snapToGrid/>
          <w:kern w:val="2"/>
          <w:sz w:val="28"/>
          <w:szCs w:val="28"/>
        </w:rPr>
        <w:br w:type="page"/>
      </w:r>
    </w:p>
    <w:p w:rsidR="00BC3C58" w:rsidRDefault="0006441D">
      <w:pPr>
        <w:snapToGrid w:val="0"/>
        <w:spacing w:line="360" w:lineRule="auto"/>
        <w:contextualSpacing/>
        <w:jc w:val="center"/>
        <w:rPr>
          <w:rFonts w:ascii="宋体" w:hAnsi="宋体"/>
          <w:b/>
          <w:sz w:val="32"/>
          <w:szCs w:val="32"/>
        </w:rPr>
      </w:pPr>
      <w:r>
        <w:rPr>
          <w:rFonts w:ascii="宋体" w:eastAsia="宋体" w:hAnsi="宋体" w:cs="宋体" w:hint="eastAsia"/>
          <w:b/>
          <w:bCs/>
          <w:snapToGrid/>
          <w:kern w:val="2"/>
          <w:sz w:val="28"/>
          <w:szCs w:val="28"/>
        </w:rPr>
        <w:lastRenderedPageBreak/>
        <w:t xml:space="preserve"> 商务部分正负偏离表</w:t>
      </w:r>
    </w:p>
    <w:p w:rsidR="00BC3C58" w:rsidRDefault="0006441D">
      <w:pPr>
        <w:ind w:firstLineChars="200" w:firstLine="560"/>
        <w:jc w:val="center"/>
        <w:rPr>
          <w:rFonts w:ascii="宋体" w:eastAsia="宋体" w:hAnsi="宋体" w:cs="宋体"/>
          <w:sz w:val="28"/>
          <w:szCs w:val="28"/>
        </w:rPr>
      </w:pPr>
      <w:r>
        <w:rPr>
          <w:rFonts w:ascii="宋体" w:eastAsia="宋体" w:hAnsi="宋体" w:cs="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08"/>
        <w:gridCol w:w="2477"/>
        <w:gridCol w:w="2163"/>
        <w:gridCol w:w="2791"/>
        <w:gridCol w:w="1537"/>
      </w:tblGrid>
      <w:tr w:rsidR="00BC3C58">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BC3C58" w:rsidRDefault="0006441D">
            <w:pPr>
              <w:spacing w:line="340" w:lineRule="exact"/>
              <w:jc w:val="center"/>
              <w:rPr>
                <w:rFonts w:ascii="宋体" w:eastAsia="宋体" w:hAnsi="宋体" w:cs="宋体"/>
                <w:sz w:val="24"/>
              </w:rPr>
            </w:pPr>
            <w:r>
              <w:rPr>
                <w:rFonts w:ascii="宋体" w:eastAsia="宋体" w:hAnsi="宋体" w:cs="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BC3C58" w:rsidRDefault="0006441D">
            <w:pPr>
              <w:spacing w:line="340" w:lineRule="exact"/>
              <w:jc w:val="center"/>
              <w:rPr>
                <w:rFonts w:ascii="宋体" w:eastAsia="宋体" w:hAnsi="宋体" w:cs="宋体"/>
                <w:sz w:val="24"/>
              </w:rPr>
            </w:pPr>
            <w:r>
              <w:rPr>
                <w:rFonts w:ascii="宋体" w:eastAsia="宋体" w:hAnsi="宋体" w:cs="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BC3C58" w:rsidRDefault="0006441D">
            <w:pPr>
              <w:spacing w:line="340" w:lineRule="exact"/>
              <w:jc w:val="center"/>
              <w:rPr>
                <w:rFonts w:ascii="宋体" w:eastAsia="宋体" w:hAnsi="宋体" w:cs="宋体"/>
                <w:sz w:val="24"/>
              </w:rPr>
            </w:pPr>
            <w:r>
              <w:rPr>
                <w:rFonts w:ascii="宋体" w:eastAsia="宋体" w:hAnsi="宋体" w:cs="宋体" w:hint="eastAsia"/>
                <w:sz w:val="24"/>
              </w:rPr>
              <w:t>磋商文件要求的商务条款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BC3C58" w:rsidRDefault="0006441D">
            <w:pPr>
              <w:spacing w:line="340" w:lineRule="exact"/>
              <w:jc w:val="center"/>
              <w:rPr>
                <w:rFonts w:ascii="宋体" w:eastAsia="宋体" w:hAnsi="宋体" w:cs="宋体"/>
                <w:sz w:val="24"/>
              </w:rPr>
            </w:pPr>
            <w:r>
              <w:rPr>
                <w:rFonts w:ascii="宋体" w:eastAsia="宋体" w:hAnsi="宋体" w:cs="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BC3C58" w:rsidRDefault="00BC3C58">
            <w:pPr>
              <w:spacing w:line="340" w:lineRule="exact"/>
              <w:jc w:val="center"/>
              <w:rPr>
                <w:rFonts w:ascii="宋体" w:eastAsia="宋体" w:hAnsi="宋体" w:cs="宋体"/>
                <w:sz w:val="24"/>
              </w:rPr>
            </w:pPr>
          </w:p>
          <w:p w:rsidR="00BC3C58" w:rsidRDefault="0006441D">
            <w:pPr>
              <w:spacing w:line="340" w:lineRule="exact"/>
              <w:jc w:val="center"/>
              <w:rPr>
                <w:rFonts w:ascii="宋体" w:eastAsia="宋体" w:hAnsi="宋体" w:cs="宋体"/>
                <w:sz w:val="24"/>
              </w:rPr>
            </w:pPr>
            <w:r>
              <w:rPr>
                <w:rFonts w:ascii="宋体" w:eastAsia="宋体" w:hAnsi="宋体" w:cs="宋体" w:hint="eastAsia"/>
                <w:sz w:val="24"/>
              </w:rPr>
              <w:t>偏离说明</w:t>
            </w:r>
          </w:p>
        </w:tc>
      </w:tr>
      <w:tr w:rsidR="00BC3C58">
        <w:trPr>
          <w:trHeight w:val="414"/>
        </w:trPr>
        <w:tc>
          <w:tcPr>
            <w:tcW w:w="460" w:type="pct"/>
            <w:tcBorders>
              <w:top w:val="single" w:sz="6" w:space="0" w:color="auto"/>
              <w:left w:val="single" w:sz="12" w:space="0" w:color="auto"/>
              <w:bottom w:val="single" w:sz="6" w:space="0" w:color="auto"/>
              <w:right w:val="single" w:sz="6" w:space="0" w:color="auto"/>
            </w:tcBorders>
          </w:tcPr>
          <w:p w:rsidR="00BC3C58" w:rsidRDefault="0006441D">
            <w:pPr>
              <w:spacing w:line="340" w:lineRule="exact"/>
              <w:jc w:val="center"/>
              <w:rPr>
                <w:rFonts w:ascii="宋体" w:eastAsia="宋体" w:hAnsi="宋体" w:cs="宋体"/>
                <w:sz w:val="24"/>
              </w:rPr>
            </w:pPr>
            <w:r>
              <w:rPr>
                <w:rFonts w:ascii="宋体" w:eastAsia="宋体" w:hAnsi="宋体" w:cs="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BC3C58" w:rsidRDefault="00BC3C58">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BC3C58" w:rsidRDefault="00BC3C58">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BC3C58" w:rsidRDefault="00BC3C58">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BC3C58" w:rsidRDefault="00BC3C58">
            <w:pPr>
              <w:spacing w:line="340" w:lineRule="exact"/>
              <w:jc w:val="left"/>
              <w:rPr>
                <w:rFonts w:ascii="宋体" w:eastAsia="宋体" w:hAnsi="宋体" w:cs="宋体"/>
                <w:sz w:val="24"/>
              </w:rPr>
            </w:pPr>
          </w:p>
        </w:tc>
      </w:tr>
      <w:tr w:rsidR="00BC3C58">
        <w:trPr>
          <w:trHeight w:val="548"/>
        </w:trPr>
        <w:tc>
          <w:tcPr>
            <w:tcW w:w="460" w:type="pct"/>
            <w:tcBorders>
              <w:top w:val="single" w:sz="6" w:space="0" w:color="auto"/>
              <w:left w:val="single" w:sz="12" w:space="0" w:color="auto"/>
              <w:bottom w:val="single" w:sz="6" w:space="0" w:color="auto"/>
              <w:right w:val="single" w:sz="6" w:space="0" w:color="auto"/>
            </w:tcBorders>
          </w:tcPr>
          <w:p w:rsidR="00BC3C58" w:rsidRDefault="0006441D">
            <w:pPr>
              <w:spacing w:line="340" w:lineRule="exact"/>
              <w:jc w:val="center"/>
              <w:rPr>
                <w:rFonts w:ascii="宋体" w:eastAsia="宋体" w:hAnsi="宋体" w:cs="宋体"/>
                <w:sz w:val="24"/>
              </w:rPr>
            </w:pPr>
            <w:r>
              <w:rPr>
                <w:rFonts w:ascii="宋体" w:eastAsia="宋体" w:hAnsi="宋体" w:cs="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BC3C58" w:rsidRDefault="00BC3C58">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BC3C58" w:rsidRDefault="00BC3C58">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BC3C58" w:rsidRDefault="00BC3C58">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BC3C58" w:rsidRDefault="00BC3C58">
            <w:pPr>
              <w:spacing w:line="340" w:lineRule="exact"/>
              <w:jc w:val="left"/>
              <w:rPr>
                <w:rFonts w:ascii="宋体" w:eastAsia="宋体" w:hAnsi="宋体" w:cs="宋体"/>
                <w:sz w:val="24"/>
              </w:rPr>
            </w:pPr>
          </w:p>
        </w:tc>
      </w:tr>
      <w:tr w:rsidR="00BC3C58">
        <w:trPr>
          <w:trHeight w:val="400"/>
        </w:trPr>
        <w:tc>
          <w:tcPr>
            <w:tcW w:w="460" w:type="pct"/>
            <w:tcBorders>
              <w:top w:val="single" w:sz="6" w:space="0" w:color="auto"/>
              <w:left w:val="single" w:sz="12" w:space="0" w:color="auto"/>
              <w:bottom w:val="single" w:sz="6" w:space="0" w:color="auto"/>
              <w:right w:val="single" w:sz="6" w:space="0" w:color="auto"/>
            </w:tcBorders>
          </w:tcPr>
          <w:p w:rsidR="00BC3C58" w:rsidRDefault="0006441D">
            <w:pPr>
              <w:spacing w:line="340" w:lineRule="exact"/>
              <w:jc w:val="center"/>
              <w:rPr>
                <w:rFonts w:ascii="宋体" w:eastAsia="宋体" w:hAnsi="宋体" w:cs="宋体"/>
                <w:sz w:val="24"/>
              </w:rPr>
            </w:pPr>
            <w:r>
              <w:rPr>
                <w:rFonts w:ascii="宋体" w:eastAsia="宋体" w:hAnsi="宋体" w:cs="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BC3C58" w:rsidRDefault="00BC3C58">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BC3C58" w:rsidRDefault="00BC3C58">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BC3C58" w:rsidRDefault="00BC3C58">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BC3C58" w:rsidRDefault="00BC3C58">
            <w:pPr>
              <w:spacing w:line="340" w:lineRule="exact"/>
              <w:jc w:val="left"/>
              <w:rPr>
                <w:rFonts w:ascii="宋体" w:eastAsia="宋体" w:hAnsi="宋体" w:cs="宋体"/>
                <w:sz w:val="24"/>
              </w:rPr>
            </w:pPr>
          </w:p>
        </w:tc>
      </w:tr>
      <w:tr w:rsidR="00BC3C58">
        <w:trPr>
          <w:trHeight w:val="419"/>
        </w:trPr>
        <w:tc>
          <w:tcPr>
            <w:tcW w:w="460" w:type="pct"/>
            <w:tcBorders>
              <w:top w:val="single" w:sz="6" w:space="0" w:color="auto"/>
              <w:left w:val="single" w:sz="12" w:space="0" w:color="auto"/>
              <w:bottom w:val="single" w:sz="6" w:space="0" w:color="auto"/>
              <w:right w:val="single" w:sz="6" w:space="0" w:color="auto"/>
            </w:tcBorders>
          </w:tcPr>
          <w:p w:rsidR="00BC3C58" w:rsidRDefault="0006441D">
            <w:pPr>
              <w:spacing w:line="340" w:lineRule="exact"/>
              <w:jc w:val="center"/>
              <w:rPr>
                <w:rFonts w:ascii="宋体" w:eastAsia="宋体" w:hAnsi="宋体" w:cs="宋体"/>
                <w:sz w:val="24"/>
              </w:rPr>
            </w:pPr>
            <w:r>
              <w:rPr>
                <w:rFonts w:ascii="宋体" w:eastAsia="宋体" w:hAnsi="宋体" w:cs="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BC3C58" w:rsidRDefault="00BC3C58">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BC3C58" w:rsidRDefault="00BC3C58">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BC3C58" w:rsidRDefault="00BC3C58">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BC3C58" w:rsidRDefault="00BC3C58">
            <w:pPr>
              <w:spacing w:line="340" w:lineRule="exact"/>
              <w:jc w:val="left"/>
              <w:rPr>
                <w:rFonts w:ascii="宋体" w:eastAsia="宋体" w:hAnsi="宋体" w:cs="宋体"/>
                <w:sz w:val="24"/>
              </w:rPr>
            </w:pPr>
          </w:p>
        </w:tc>
      </w:tr>
    </w:tbl>
    <w:p w:rsidR="00BC3C58" w:rsidRDefault="0006441D">
      <w:pPr>
        <w:snapToGrid w:val="0"/>
        <w:spacing w:line="300" w:lineRule="auto"/>
        <w:contextualSpacing/>
        <w:rPr>
          <w:rFonts w:ascii="宋体" w:eastAsia="宋体" w:hAnsi="宋体" w:cs="宋体"/>
          <w:b/>
          <w:sz w:val="24"/>
        </w:rPr>
      </w:pPr>
      <w:r>
        <w:rPr>
          <w:rFonts w:ascii="宋体" w:eastAsia="宋体" w:hAnsi="宋体" w:cs="宋体" w:hint="eastAsia"/>
          <w:b/>
          <w:sz w:val="24"/>
        </w:rPr>
        <w:t>注：</w:t>
      </w:r>
    </w:p>
    <w:p w:rsidR="00BC3C58" w:rsidRDefault="0006441D">
      <w:pPr>
        <w:snapToGrid w:val="0"/>
        <w:spacing w:line="360" w:lineRule="auto"/>
        <w:ind w:firstLineChars="200" w:firstLine="480"/>
        <w:contextualSpacing/>
        <w:rPr>
          <w:rFonts w:ascii="宋体" w:eastAsia="宋体" w:hAnsi="宋体" w:cs="宋体"/>
          <w:sz w:val="24"/>
        </w:rPr>
      </w:pPr>
      <w:r>
        <w:rPr>
          <w:rFonts w:ascii="宋体" w:eastAsia="宋体" w:hAnsi="宋体" w:cs="宋体" w:hint="eastAsia"/>
          <w:sz w:val="24"/>
        </w:rPr>
        <w:t>1.供应商提交的响应文件中与磋商文件第三部分“项目需求”中的商务部分的要求，如有偏离，应逐条填列在偏离表中。如为空白，则视为无偏离。</w:t>
      </w:r>
    </w:p>
    <w:p w:rsidR="00BC3C58" w:rsidRDefault="0006441D">
      <w:pPr>
        <w:snapToGrid w:val="0"/>
        <w:spacing w:line="360" w:lineRule="auto"/>
        <w:ind w:firstLineChars="200" w:firstLine="480"/>
        <w:contextualSpacing/>
        <w:rPr>
          <w:rFonts w:ascii="宋体" w:eastAsia="宋体" w:hAnsi="宋体" w:cs="宋体"/>
          <w:sz w:val="24"/>
        </w:rPr>
      </w:pPr>
      <w:r>
        <w:rPr>
          <w:rFonts w:ascii="宋体" w:eastAsia="宋体" w:hAnsi="宋体" w:cs="宋体" w:hint="eastAsia"/>
          <w:sz w:val="24"/>
        </w:rPr>
        <w:t>2. “偏离说明”一栏选择“正偏离”、“无偏离”、“负偏离”进行填写。正偏离、无偏离的确认和负偏离的是否响应磋商文件，由评委认定。</w:t>
      </w:r>
    </w:p>
    <w:p w:rsidR="00BC3C58" w:rsidRDefault="0006441D">
      <w:pPr>
        <w:snapToGrid w:val="0"/>
        <w:spacing w:line="360" w:lineRule="auto"/>
        <w:ind w:firstLineChars="200" w:firstLine="480"/>
        <w:contextualSpacing/>
        <w:rPr>
          <w:rFonts w:ascii="宋体" w:eastAsia="宋体" w:hAnsi="宋体" w:cs="宋体"/>
          <w:sz w:val="24"/>
        </w:rPr>
      </w:pPr>
      <w:r>
        <w:rPr>
          <w:rFonts w:ascii="宋体" w:eastAsia="宋体" w:hAnsi="宋体" w:cs="宋体" w:hint="eastAsia"/>
          <w:sz w:val="24"/>
        </w:rPr>
        <w:t>3.供应商如果虚假响应，将被暂停参加采购单位组织的任何采购活动。</w:t>
      </w:r>
    </w:p>
    <w:p w:rsidR="00BC3C58" w:rsidRDefault="0006441D">
      <w:pPr>
        <w:snapToGrid w:val="0"/>
        <w:spacing w:line="360" w:lineRule="auto"/>
        <w:ind w:firstLineChars="200" w:firstLine="480"/>
        <w:contextualSpacing/>
        <w:rPr>
          <w:rFonts w:ascii="宋体" w:eastAsia="宋体" w:hAnsi="宋体" w:cs="宋体"/>
          <w:bCs/>
          <w:sz w:val="24"/>
        </w:rPr>
      </w:pPr>
      <w:r>
        <w:rPr>
          <w:rFonts w:ascii="宋体" w:eastAsia="宋体" w:hAnsi="宋体" w:cs="宋体" w:hint="eastAsia"/>
          <w:bCs/>
          <w:sz w:val="24"/>
        </w:rPr>
        <w:t>4.供应商若提供其他增值服务，可以在表中自行据实填写。</w:t>
      </w:r>
    </w:p>
    <w:p w:rsidR="00BC3C58" w:rsidRDefault="00BC3C58">
      <w:pPr>
        <w:snapToGrid w:val="0"/>
        <w:spacing w:line="360" w:lineRule="auto"/>
        <w:ind w:right="79"/>
        <w:textAlignment w:val="baseline"/>
        <w:rPr>
          <w:rFonts w:ascii="宋体" w:eastAsia="宋体" w:hAnsi="宋体" w:cs="宋体"/>
          <w:sz w:val="24"/>
        </w:rPr>
      </w:pPr>
    </w:p>
    <w:p w:rsidR="00BC3C58" w:rsidRDefault="00BC3C58">
      <w:pPr>
        <w:snapToGrid w:val="0"/>
        <w:spacing w:line="360" w:lineRule="auto"/>
        <w:ind w:right="79"/>
        <w:textAlignment w:val="baseline"/>
        <w:rPr>
          <w:rFonts w:ascii="宋体" w:eastAsia="宋体" w:hAnsi="宋体" w:cs="宋体"/>
          <w:sz w:val="24"/>
        </w:rPr>
      </w:pPr>
    </w:p>
    <w:p w:rsidR="00BC3C58" w:rsidRDefault="0006441D">
      <w:pPr>
        <w:snapToGrid w:val="0"/>
        <w:spacing w:line="360" w:lineRule="auto"/>
        <w:ind w:firstLineChars="1300" w:firstLine="3120"/>
        <w:rPr>
          <w:rFonts w:ascii="宋体" w:eastAsia="宋体" w:hAnsi="宋体" w:cs="宋体"/>
          <w:sz w:val="24"/>
          <w:lang w:val="zh-CN"/>
        </w:rPr>
      </w:pPr>
      <w:r>
        <w:rPr>
          <w:rFonts w:ascii="宋体" w:eastAsia="宋体" w:hAnsi="宋体" w:cs="宋体" w:hint="eastAsia"/>
          <w:sz w:val="24"/>
        </w:rPr>
        <w:t>供应商：（单位盖章）</w:t>
      </w:r>
    </w:p>
    <w:p w:rsidR="00BC3C58" w:rsidRDefault="0006441D">
      <w:pPr>
        <w:snapToGrid w:val="0"/>
        <w:spacing w:line="360" w:lineRule="auto"/>
        <w:ind w:firstLineChars="1300" w:firstLine="3120"/>
        <w:rPr>
          <w:rFonts w:ascii="宋体" w:eastAsia="宋体" w:hAnsi="宋体" w:cs="宋体"/>
          <w:sz w:val="24"/>
        </w:rPr>
      </w:pPr>
      <w:r>
        <w:rPr>
          <w:rFonts w:ascii="宋体" w:eastAsia="宋体" w:hAnsi="宋体" w:cs="宋体" w:hint="eastAsia"/>
          <w:sz w:val="24"/>
        </w:rPr>
        <w:t>法定代表人或委托代理人：（签字或盖章）</w:t>
      </w:r>
    </w:p>
    <w:p w:rsidR="00BC3C58" w:rsidRDefault="0006441D">
      <w:pPr>
        <w:adjustRightInd w:val="0"/>
        <w:snapToGrid w:val="0"/>
        <w:spacing w:line="480" w:lineRule="auto"/>
        <w:ind w:firstLineChars="1300" w:firstLine="3120"/>
        <w:jc w:val="left"/>
      </w:pPr>
      <w:r>
        <w:rPr>
          <w:rFonts w:ascii="宋体" w:eastAsia="宋体" w:hAnsi="宋体" w:cs="宋体" w:hint="eastAsia"/>
          <w:sz w:val="24"/>
        </w:rPr>
        <w:t>日期：     年      月     日</w:t>
      </w:r>
    </w:p>
    <w:p w:rsidR="00BC3C58" w:rsidRDefault="00BC3C58">
      <w:pPr>
        <w:rPr>
          <w:rFonts w:ascii="宋体" w:eastAsia="宋体" w:hAnsi="宋体" w:cs="宋体"/>
          <w:bCs/>
          <w:sz w:val="24"/>
        </w:rPr>
      </w:pPr>
    </w:p>
    <w:p w:rsidR="00BC3C58" w:rsidRDefault="0006441D">
      <w:pPr>
        <w:rPr>
          <w:rFonts w:ascii="宋体" w:eastAsia="宋体" w:hAnsi="宋体" w:cs="宋体"/>
          <w:b/>
          <w:bCs/>
          <w:snapToGrid/>
          <w:kern w:val="2"/>
          <w:sz w:val="28"/>
          <w:szCs w:val="28"/>
        </w:rPr>
      </w:pPr>
      <w:r>
        <w:rPr>
          <w:rFonts w:ascii="宋体" w:eastAsia="宋体" w:hAnsi="宋体" w:cs="宋体" w:hint="eastAsia"/>
          <w:b/>
          <w:bCs/>
          <w:snapToGrid/>
          <w:kern w:val="2"/>
          <w:sz w:val="28"/>
          <w:szCs w:val="28"/>
        </w:rPr>
        <w:br w:type="page"/>
      </w:r>
    </w:p>
    <w:p w:rsidR="00BC3C58" w:rsidRDefault="0006441D">
      <w:pPr>
        <w:snapToGrid w:val="0"/>
        <w:spacing w:line="300" w:lineRule="auto"/>
        <w:contextualSpacing/>
        <w:jc w:val="center"/>
        <w:rPr>
          <w:rFonts w:ascii="宋体" w:eastAsia="宋体" w:hAnsi="宋体" w:cs="宋体"/>
          <w:b/>
          <w:bCs/>
          <w:snapToGrid/>
          <w:kern w:val="2"/>
          <w:sz w:val="28"/>
          <w:szCs w:val="28"/>
        </w:rPr>
      </w:pPr>
      <w:r>
        <w:rPr>
          <w:rFonts w:ascii="宋体" w:eastAsia="宋体" w:hAnsi="宋体" w:cs="宋体" w:hint="eastAsia"/>
          <w:b/>
          <w:bCs/>
          <w:snapToGrid/>
          <w:kern w:val="2"/>
          <w:sz w:val="28"/>
          <w:szCs w:val="28"/>
        </w:rPr>
        <w:lastRenderedPageBreak/>
        <w:t xml:space="preserve"> 技术部分正负偏离表</w:t>
      </w:r>
    </w:p>
    <w:p w:rsidR="00BC3C58" w:rsidRDefault="0006441D">
      <w:pPr>
        <w:ind w:firstLineChars="200" w:firstLine="560"/>
        <w:jc w:val="center"/>
        <w:rPr>
          <w:rFonts w:ascii="宋体" w:eastAsia="宋体" w:hAnsi="宋体" w:cs="宋体"/>
          <w:sz w:val="28"/>
          <w:szCs w:val="28"/>
        </w:rPr>
      </w:pPr>
      <w:r>
        <w:rPr>
          <w:rFonts w:ascii="宋体" w:eastAsia="宋体" w:hAnsi="宋体" w:cs="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08"/>
        <w:gridCol w:w="2477"/>
        <w:gridCol w:w="2163"/>
        <w:gridCol w:w="2791"/>
        <w:gridCol w:w="1537"/>
      </w:tblGrid>
      <w:tr w:rsidR="00BC3C58">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BC3C58" w:rsidRDefault="0006441D">
            <w:pPr>
              <w:spacing w:line="340" w:lineRule="exact"/>
              <w:jc w:val="center"/>
              <w:rPr>
                <w:rFonts w:ascii="宋体" w:eastAsia="宋体" w:hAnsi="宋体" w:cs="宋体"/>
                <w:sz w:val="24"/>
              </w:rPr>
            </w:pPr>
            <w:r>
              <w:rPr>
                <w:rFonts w:ascii="宋体" w:eastAsia="宋体" w:hAnsi="宋体" w:cs="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BC3C58" w:rsidRDefault="0006441D">
            <w:pPr>
              <w:spacing w:line="340" w:lineRule="exact"/>
              <w:jc w:val="center"/>
              <w:rPr>
                <w:rFonts w:ascii="宋体" w:eastAsia="宋体" w:hAnsi="宋体" w:cs="宋体"/>
                <w:sz w:val="24"/>
              </w:rPr>
            </w:pPr>
            <w:r>
              <w:rPr>
                <w:rFonts w:ascii="宋体" w:eastAsia="宋体" w:hAnsi="宋体" w:cs="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BC3C58" w:rsidRDefault="0006441D">
            <w:pPr>
              <w:spacing w:line="340" w:lineRule="exact"/>
              <w:jc w:val="center"/>
              <w:rPr>
                <w:rFonts w:ascii="宋体" w:eastAsia="宋体" w:hAnsi="宋体" w:cs="宋体"/>
                <w:sz w:val="24"/>
              </w:rPr>
            </w:pPr>
            <w:r>
              <w:rPr>
                <w:rFonts w:ascii="宋体" w:eastAsia="宋体" w:hAnsi="宋体" w:cs="宋体" w:hint="eastAsia"/>
                <w:sz w:val="24"/>
              </w:rPr>
              <w:t>磋商文件要求的技术要求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rsidR="00BC3C58" w:rsidRDefault="0006441D">
            <w:pPr>
              <w:spacing w:line="340" w:lineRule="exact"/>
              <w:jc w:val="center"/>
              <w:rPr>
                <w:rFonts w:ascii="宋体" w:eastAsia="宋体" w:hAnsi="宋体" w:cs="宋体"/>
                <w:sz w:val="24"/>
              </w:rPr>
            </w:pPr>
            <w:r>
              <w:rPr>
                <w:rFonts w:ascii="宋体" w:eastAsia="宋体" w:hAnsi="宋体" w:cs="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BC3C58" w:rsidRDefault="00BC3C58">
            <w:pPr>
              <w:spacing w:line="340" w:lineRule="exact"/>
              <w:jc w:val="center"/>
              <w:rPr>
                <w:rFonts w:ascii="宋体" w:eastAsia="宋体" w:hAnsi="宋体" w:cs="宋体"/>
                <w:sz w:val="24"/>
              </w:rPr>
            </w:pPr>
          </w:p>
          <w:p w:rsidR="00BC3C58" w:rsidRDefault="0006441D">
            <w:pPr>
              <w:spacing w:line="340" w:lineRule="exact"/>
              <w:jc w:val="center"/>
              <w:rPr>
                <w:rFonts w:ascii="宋体" w:eastAsia="宋体" w:hAnsi="宋体" w:cs="宋体"/>
                <w:sz w:val="24"/>
              </w:rPr>
            </w:pPr>
            <w:r>
              <w:rPr>
                <w:rFonts w:ascii="宋体" w:eastAsia="宋体" w:hAnsi="宋体" w:cs="宋体" w:hint="eastAsia"/>
                <w:sz w:val="24"/>
              </w:rPr>
              <w:t>偏离说明</w:t>
            </w:r>
          </w:p>
        </w:tc>
      </w:tr>
      <w:tr w:rsidR="00BC3C58">
        <w:trPr>
          <w:trHeight w:val="534"/>
        </w:trPr>
        <w:tc>
          <w:tcPr>
            <w:tcW w:w="460" w:type="pct"/>
            <w:tcBorders>
              <w:top w:val="single" w:sz="6" w:space="0" w:color="auto"/>
              <w:left w:val="single" w:sz="12" w:space="0" w:color="auto"/>
              <w:bottom w:val="single" w:sz="6" w:space="0" w:color="auto"/>
              <w:right w:val="single" w:sz="6" w:space="0" w:color="auto"/>
            </w:tcBorders>
          </w:tcPr>
          <w:p w:rsidR="00BC3C58" w:rsidRDefault="0006441D">
            <w:pPr>
              <w:spacing w:line="340" w:lineRule="exact"/>
              <w:jc w:val="center"/>
              <w:rPr>
                <w:rFonts w:ascii="宋体" w:eastAsia="宋体" w:hAnsi="宋体" w:cs="宋体"/>
                <w:sz w:val="24"/>
              </w:rPr>
            </w:pPr>
            <w:r>
              <w:rPr>
                <w:rFonts w:ascii="宋体" w:eastAsia="宋体" w:hAnsi="宋体" w:cs="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BC3C58" w:rsidRDefault="00BC3C58">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BC3C58" w:rsidRDefault="00BC3C58">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BC3C58" w:rsidRDefault="00BC3C58">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BC3C58" w:rsidRDefault="00BC3C58">
            <w:pPr>
              <w:spacing w:line="340" w:lineRule="exact"/>
              <w:jc w:val="left"/>
              <w:rPr>
                <w:rFonts w:ascii="宋体" w:eastAsia="宋体" w:hAnsi="宋体" w:cs="宋体"/>
                <w:sz w:val="24"/>
              </w:rPr>
            </w:pPr>
          </w:p>
        </w:tc>
      </w:tr>
      <w:tr w:rsidR="00BC3C58">
        <w:trPr>
          <w:trHeight w:val="473"/>
        </w:trPr>
        <w:tc>
          <w:tcPr>
            <w:tcW w:w="460" w:type="pct"/>
            <w:tcBorders>
              <w:top w:val="single" w:sz="6" w:space="0" w:color="auto"/>
              <w:left w:val="single" w:sz="12" w:space="0" w:color="auto"/>
              <w:bottom w:val="single" w:sz="6" w:space="0" w:color="auto"/>
              <w:right w:val="single" w:sz="6" w:space="0" w:color="auto"/>
            </w:tcBorders>
          </w:tcPr>
          <w:p w:rsidR="00BC3C58" w:rsidRDefault="0006441D">
            <w:pPr>
              <w:spacing w:line="340" w:lineRule="exact"/>
              <w:jc w:val="center"/>
              <w:rPr>
                <w:rFonts w:ascii="宋体" w:eastAsia="宋体" w:hAnsi="宋体" w:cs="宋体"/>
                <w:sz w:val="24"/>
              </w:rPr>
            </w:pPr>
            <w:r>
              <w:rPr>
                <w:rFonts w:ascii="宋体" w:eastAsia="宋体" w:hAnsi="宋体" w:cs="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BC3C58" w:rsidRDefault="00BC3C58">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BC3C58" w:rsidRDefault="00BC3C58">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BC3C58" w:rsidRDefault="00BC3C58">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BC3C58" w:rsidRDefault="00BC3C58">
            <w:pPr>
              <w:spacing w:line="340" w:lineRule="exact"/>
              <w:jc w:val="left"/>
              <w:rPr>
                <w:rFonts w:ascii="宋体" w:eastAsia="宋体" w:hAnsi="宋体" w:cs="宋体"/>
                <w:sz w:val="24"/>
              </w:rPr>
            </w:pPr>
          </w:p>
        </w:tc>
      </w:tr>
      <w:tr w:rsidR="00BC3C58">
        <w:trPr>
          <w:trHeight w:val="400"/>
        </w:trPr>
        <w:tc>
          <w:tcPr>
            <w:tcW w:w="460" w:type="pct"/>
            <w:tcBorders>
              <w:top w:val="single" w:sz="6" w:space="0" w:color="auto"/>
              <w:left w:val="single" w:sz="12" w:space="0" w:color="auto"/>
              <w:bottom w:val="single" w:sz="6" w:space="0" w:color="auto"/>
              <w:right w:val="single" w:sz="6" w:space="0" w:color="auto"/>
            </w:tcBorders>
          </w:tcPr>
          <w:p w:rsidR="00BC3C58" w:rsidRDefault="0006441D">
            <w:pPr>
              <w:spacing w:line="340" w:lineRule="exact"/>
              <w:jc w:val="center"/>
              <w:rPr>
                <w:rFonts w:ascii="宋体" w:eastAsia="宋体" w:hAnsi="宋体" w:cs="宋体"/>
                <w:sz w:val="24"/>
              </w:rPr>
            </w:pPr>
            <w:r>
              <w:rPr>
                <w:rFonts w:ascii="宋体" w:eastAsia="宋体" w:hAnsi="宋体" w:cs="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BC3C58" w:rsidRDefault="00BC3C58">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BC3C58" w:rsidRDefault="00BC3C58">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BC3C58" w:rsidRDefault="00BC3C58">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BC3C58" w:rsidRDefault="00BC3C58">
            <w:pPr>
              <w:spacing w:line="340" w:lineRule="exact"/>
              <w:jc w:val="left"/>
              <w:rPr>
                <w:rFonts w:ascii="宋体" w:eastAsia="宋体" w:hAnsi="宋体" w:cs="宋体"/>
                <w:sz w:val="24"/>
              </w:rPr>
            </w:pPr>
          </w:p>
        </w:tc>
      </w:tr>
      <w:tr w:rsidR="00BC3C58">
        <w:trPr>
          <w:trHeight w:val="419"/>
        </w:trPr>
        <w:tc>
          <w:tcPr>
            <w:tcW w:w="460" w:type="pct"/>
            <w:tcBorders>
              <w:top w:val="single" w:sz="6" w:space="0" w:color="auto"/>
              <w:left w:val="single" w:sz="12" w:space="0" w:color="auto"/>
              <w:bottom w:val="single" w:sz="6" w:space="0" w:color="auto"/>
              <w:right w:val="single" w:sz="6" w:space="0" w:color="auto"/>
            </w:tcBorders>
          </w:tcPr>
          <w:p w:rsidR="00BC3C58" w:rsidRDefault="0006441D">
            <w:pPr>
              <w:spacing w:line="340" w:lineRule="exact"/>
              <w:jc w:val="center"/>
              <w:rPr>
                <w:rFonts w:ascii="宋体" w:eastAsia="宋体" w:hAnsi="宋体" w:cs="宋体"/>
                <w:sz w:val="24"/>
              </w:rPr>
            </w:pPr>
            <w:r>
              <w:rPr>
                <w:rFonts w:ascii="宋体" w:eastAsia="宋体" w:hAnsi="宋体" w:cs="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BC3C58" w:rsidRDefault="00BC3C58">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BC3C58" w:rsidRDefault="00BC3C58">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BC3C58" w:rsidRDefault="00BC3C58">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BC3C58" w:rsidRDefault="00BC3C58">
            <w:pPr>
              <w:spacing w:line="340" w:lineRule="exact"/>
              <w:jc w:val="left"/>
              <w:rPr>
                <w:rFonts w:ascii="宋体" w:eastAsia="宋体" w:hAnsi="宋体" w:cs="宋体"/>
                <w:sz w:val="24"/>
              </w:rPr>
            </w:pPr>
          </w:p>
        </w:tc>
      </w:tr>
    </w:tbl>
    <w:p w:rsidR="00BC3C58" w:rsidRDefault="0006441D">
      <w:pPr>
        <w:snapToGrid w:val="0"/>
        <w:spacing w:line="300" w:lineRule="auto"/>
        <w:contextualSpacing/>
        <w:rPr>
          <w:rFonts w:ascii="宋体" w:eastAsia="宋体" w:hAnsi="宋体" w:cs="宋体"/>
          <w:b/>
          <w:sz w:val="24"/>
        </w:rPr>
      </w:pPr>
      <w:r>
        <w:rPr>
          <w:rFonts w:ascii="宋体" w:eastAsia="宋体" w:hAnsi="宋体" w:cs="宋体" w:hint="eastAsia"/>
          <w:b/>
          <w:sz w:val="24"/>
        </w:rPr>
        <w:t>注：</w:t>
      </w:r>
    </w:p>
    <w:p w:rsidR="00BC3C58" w:rsidRDefault="0006441D">
      <w:pPr>
        <w:snapToGrid w:val="0"/>
        <w:spacing w:line="360" w:lineRule="auto"/>
        <w:ind w:firstLineChars="200" w:firstLine="480"/>
        <w:contextualSpacing/>
        <w:rPr>
          <w:rFonts w:ascii="宋体" w:eastAsia="宋体" w:hAnsi="宋体" w:cs="宋体"/>
          <w:sz w:val="24"/>
        </w:rPr>
      </w:pPr>
      <w:r>
        <w:rPr>
          <w:rFonts w:ascii="宋体" w:eastAsia="宋体" w:hAnsi="宋体" w:cs="宋体" w:hint="eastAsia"/>
          <w:sz w:val="24"/>
        </w:rPr>
        <w:t>1.供应商提交的响应文件中与磋商文件第三部分“项目需求”中的技术部分的要求，如有偏离，应逐条填列在偏离表中。如为空白，则视为无偏离。</w:t>
      </w:r>
    </w:p>
    <w:p w:rsidR="00BC3C58" w:rsidRDefault="0006441D">
      <w:pPr>
        <w:snapToGrid w:val="0"/>
        <w:spacing w:line="360" w:lineRule="auto"/>
        <w:ind w:firstLineChars="200" w:firstLine="480"/>
        <w:contextualSpacing/>
        <w:rPr>
          <w:rFonts w:ascii="宋体" w:eastAsia="宋体" w:hAnsi="宋体" w:cs="宋体"/>
          <w:sz w:val="24"/>
        </w:rPr>
      </w:pPr>
      <w:r>
        <w:rPr>
          <w:rFonts w:ascii="宋体" w:eastAsia="宋体" w:hAnsi="宋体" w:cs="宋体" w:hint="eastAsia"/>
          <w:sz w:val="24"/>
        </w:rPr>
        <w:t>2. “偏离说明”一栏选择“正偏离”、“无偏离”、“负偏离”进行填写。正偏离、无偏离的确认和负偏离的是否响应磋商文件，由评委认定。</w:t>
      </w:r>
    </w:p>
    <w:p w:rsidR="00BC3C58" w:rsidRDefault="0006441D">
      <w:pPr>
        <w:snapToGrid w:val="0"/>
        <w:spacing w:line="360" w:lineRule="auto"/>
        <w:ind w:firstLineChars="200" w:firstLine="480"/>
        <w:contextualSpacing/>
        <w:rPr>
          <w:rFonts w:ascii="宋体" w:eastAsia="宋体" w:hAnsi="宋体" w:cs="宋体"/>
          <w:sz w:val="24"/>
        </w:rPr>
      </w:pPr>
      <w:r>
        <w:rPr>
          <w:rFonts w:ascii="宋体" w:eastAsia="宋体" w:hAnsi="宋体" w:cs="宋体" w:hint="eastAsia"/>
          <w:sz w:val="24"/>
        </w:rPr>
        <w:t>3.供应商如果虚假响应，将被暂停参加采购单位组织的任何采购活动。</w:t>
      </w:r>
    </w:p>
    <w:p w:rsidR="00BC3C58" w:rsidRDefault="0006441D">
      <w:pPr>
        <w:snapToGrid w:val="0"/>
        <w:spacing w:line="360" w:lineRule="auto"/>
        <w:ind w:firstLineChars="200" w:firstLine="480"/>
        <w:contextualSpacing/>
        <w:rPr>
          <w:rFonts w:ascii="宋体" w:eastAsia="宋体" w:hAnsi="宋体" w:cs="宋体"/>
        </w:rPr>
      </w:pPr>
      <w:r>
        <w:rPr>
          <w:rFonts w:ascii="宋体" w:eastAsia="宋体" w:hAnsi="宋体" w:cs="宋体" w:hint="eastAsia"/>
          <w:bCs/>
          <w:sz w:val="24"/>
        </w:rPr>
        <w:t>4.供应商若提供其他增值服务，可以在表中自行据实填写。</w:t>
      </w:r>
    </w:p>
    <w:p w:rsidR="00BC3C58" w:rsidRDefault="00BC3C58">
      <w:pPr>
        <w:snapToGrid w:val="0"/>
        <w:spacing w:line="360" w:lineRule="auto"/>
        <w:ind w:right="79"/>
        <w:textAlignment w:val="baseline"/>
        <w:rPr>
          <w:rFonts w:ascii="宋体" w:eastAsia="宋体" w:hAnsi="宋体" w:cs="宋体"/>
          <w:color w:val="000000"/>
          <w:sz w:val="24"/>
        </w:rPr>
      </w:pPr>
    </w:p>
    <w:p w:rsidR="00BC3C58" w:rsidRDefault="00BC3C58">
      <w:pPr>
        <w:snapToGrid w:val="0"/>
        <w:spacing w:line="360" w:lineRule="auto"/>
        <w:ind w:right="79"/>
        <w:textAlignment w:val="baseline"/>
        <w:rPr>
          <w:rFonts w:ascii="宋体" w:eastAsia="宋体" w:hAnsi="宋体" w:cs="宋体"/>
          <w:color w:val="000000"/>
          <w:sz w:val="24"/>
        </w:rPr>
      </w:pPr>
    </w:p>
    <w:p w:rsidR="00BC3C58" w:rsidRDefault="0006441D">
      <w:pPr>
        <w:snapToGrid w:val="0"/>
        <w:spacing w:line="360" w:lineRule="auto"/>
        <w:ind w:firstLineChars="1300" w:firstLine="3120"/>
        <w:rPr>
          <w:rFonts w:ascii="宋体" w:eastAsia="宋体" w:hAnsi="宋体" w:cs="宋体"/>
          <w:sz w:val="24"/>
          <w:lang w:val="zh-CN"/>
        </w:rPr>
      </w:pPr>
      <w:r>
        <w:rPr>
          <w:rFonts w:ascii="宋体" w:eastAsia="宋体" w:hAnsi="宋体" w:cs="宋体" w:hint="eastAsia"/>
          <w:sz w:val="24"/>
        </w:rPr>
        <w:t>供应商：（单位盖章）</w:t>
      </w:r>
    </w:p>
    <w:p w:rsidR="00BC3C58" w:rsidRDefault="0006441D">
      <w:pPr>
        <w:snapToGrid w:val="0"/>
        <w:spacing w:line="360" w:lineRule="auto"/>
        <w:ind w:firstLineChars="1300" w:firstLine="3120"/>
        <w:rPr>
          <w:rFonts w:ascii="宋体" w:eastAsia="宋体" w:hAnsi="宋体" w:cs="宋体"/>
          <w:sz w:val="24"/>
        </w:rPr>
      </w:pPr>
      <w:r>
        <w:rPr>
          <w:rFonts w:ascii="宋体" w:eastAsia="宋体" w:hAnsi="宋体" w:cs="宋体" w:hint="eastAsia"/>
          <w:sz w:val="24"/>
        </w:rPr>
        <w:t>法定代表人或委托代理人：（签字或盖章）</w:t>
      </w:r>
    </w:p>
    <w:p w:rsidR="00BC3C58" w:rsidRDefault="0006441D">
      <w:pPr>
        <w:adjustRightInd w:val="0"/>
        <w:snapToGrid w:val="0"/>
        <w:spacing w:line="480" w:lineRule="auto"/>
        <w:ind w:firstLineChars="1300" w:firstLine="3120"/>
        <w:jc w:val="left"/>
      </w:pPr>
      <w:r>
        <w:rPr>
          <w:rFonts w:ascii="宋体" w:eastAsia="宋体" w:hAnsi="宋体" w:cs="宋体" w:hint="eastAsia"/>
          <w:sz w:val="24"/>
        </w:rPr>
        <w:t>日期：     年      月     日</w:t>
      </w:r>
    </w:p>
    <w:p w:rsidR="00BC3C58" w:rsidRDefault="0006441D">
      <w:pPr>
        <w:rPr>
          <w:rFonts w:ascii="宋体" w:eastAsia="宋体" w:hAnsi="Times New Roman"/>
          <w:b/>
          <w:bCs/>
          <w:snapToGrid/>
          <w:kern w:val="2"/>
          <w:sz w:val="28"/>
          <w:szCs w:val="28"/>
        </w:rPr>
      </w:pPr>
      <w:r>
        <w:rPr>
          <w:rFonts w:ascii="宋体" w:eastAsia="宋体" w:hAnsi="Times New Roman" w:hint="eastAsia"/>
          <w:b/>
          <w:bCs/>
          <w:snapToGrid/>
          <w:kern w:val="2"/>
          <w:sz w:val="28"/>
          <w:szCs w:val="28"/>
        </w:rPr>
        <w:br w:type="page"/>
      </w:r>
    </w:p>
    <w:p w:rsidR="00BC3C58" w:rsidRDefault="0006441D">
      <w:pPr>
        <w:adjustRightInd w:val="0"/>
        <w:snapToGrid w:val="0"/>
        <w:spacing w:line="360" w:lineRule="auto"/>
        <w:jc w:val="center"/>
        <w:rPr>
          <w:rFonts w:ascii="宋体" w:eastAsia="宋体" w:hAnsi="宋体" w:cs="宋体"/>
          <w:b/>
          <w:bCs/>
          <w:sz w:val="28"/>
          <w:szCs w:val="28"/>
        </w:rPr>
      </w:pPr>
      <w:r>
        <w:rPr>
          <w:rFonts w:ascii="宋体" w:eastAsia="宋体" w:hAnsi="宋体" w:cs="宋体" w:hint="eastAsia"/>
          <w:b/>
          <w:bCs/>
          <w:sz w:val="28"/>
          <w:szCs w:val="28"/>
        </w:rPr>
        <w:lastRenderedPageBreak/>
        <w:t xml:space="preserve"> 磋商响应报价总表</w:t>
      </w:r>
    </w:p>
    <w:tbl>
      <w:tblPr>
        <w:tblW w:w="0" w:type="auto"/>
        <w:jc w:val="center"/>
        <w:tblLayout w:type="fixed"/>
        <w:tblLook w:val="04A0" w:firstRow="1" w:lastRow="0" w:firstColumn="1" w:lastColumn="0" w:noHBand="0" w:noVBand="1"/>
      </w:tblPr>
      <w:tblGrid>
        <w:gridCol w:w="2072"/>
        <w:gridCol w:w="7341"/>
      </w:tblGrid>
      <w:tr w:rsidR="00BC3C58">
        <w:trPr>
          <w:trHeight w:val="680"/>
          <w:jc w:val="center"/>
        </w:trPr>
        <w:tc>
          <w:tcPr>
            <w:tcW w:w="2072" w:type="dxa"/>
            <w:tcBorders>
              <w:top w:val="single" w:sz="4" w:space="0" w:color="auto"/>
              <w:left w:val="single" w:sz="4" w:space="0" w:color="auto"/>
              <w:bottom w:val="single" w:sz="4" w:space="0" w:color="auto"/>
              <w:right w:val="single" w:sz="4" w:space="0" w:color="auto"/>
            </w:tcBorders>
            <w:vAlign w:val="center"/>
          </w:tcPr>
          <w:p w:rsidR="00BC3C58" w:rsidRDefault="0006441D">
            <w:pPr>
              <w:widowControl/>
              <w:spacing w:line="360" w:lineRule="auto"/>
              <w:jc w:val="center"/>
              <w:rPr>
                <w:rFonts w:ascii="宋体" w:eastAsia="宋体" w:hAnsi="宋体" w:cs="宋体"/>
                <w:sz w:val="24"/>
              </w:rPr>
            </w:pPr>
            <w:r>
              <w:rPr>
                <w:rFonts w:ascii="宋体" w:eastAsia="宋体" w:hAnsi="宋体" w:cs="宋体" w:hint="eastAsia"/>
                <w:sz w:val="24"/>
              </w:rPr>
              <w:t>项目名称</w:t>
            </w:r>
          </w:p>
        </w:tc>
        <w:tc>
          <w:tcPr>
            <w:tcW w:w="7341" w:type="dxa"/>
            <w:tcBorders>
              <w:top w:val="single" w:sz="4" w:space="0" w:color="auto"/>
              <w:left w:val="single" w:sz="4" w:space="0" w:color="auto"/>
              <w:bottom w:val="single" w:sz="4" w:space="0" w:color="auto"/>
              <w:right w:val="single" w:sz="4" w:space="0" w:color="auto"/>
            </w:tcBorders>
            <w:vAlign w:val="center"/>
          </w:tcPr>
          <w:p w:rsidR="00BC3C58" w:rsidRDefault="0006441D">
            <w:pPr>
              <w:widowControl/>
              <w:spacing w:line="360" w:lineRule="auto"/>
              <w:jc w:val="center"/>
              <w:rPr>
                <w:rFonts w:ascii="宋体" w:eastAsia="宋体" w:hAnsi="宋体" w:cs="宋体"/>
                <w:sz w:val="24"/>
              </w:rPr>
            </w:pPr>
            <w:r>
              <w:rPr>
                <w:rFonts w:ascii="宋体" w:eastAsia="宋体" w:hAnsi="宋体" w:cs="宋体" w:hint="eastAsia"/>
                <w:snapToGrid/>
                <w:kern w:val="2"/>
                <w:sz w:val="24"/>
              </w:rPr>
              <w:t>2026年度“市领导进校园”、“市人社局长进校园”等重点推介活动服务采购项目</w:t>
            </w:r>
          </w:p>
        </w:tc>
      </w:tr>
      <w:tr w:rsidR="00BC3C58">
        <w:trPr>
          <w:trHeight w:val="680"/>
          <w:jc w:val="center"/>
        </w:trPr>
        <w:tc>
          <w:tcPr>
            <w:tcW w:w="2072" w:type="dxa"/>
            <w:tcBorders>
              <w:top w:val="single" w:sz="4" w:space="0" w:color="auto"/>
              <w:left w:val="single" w:sz="4" w:space="0" w:color="auto"/>
              <w:bottom w:val="single" w:sz="4" w:space="0" w:color="auto"/>
              <w:right w:val="single" w:sz="4" w:space="0" w:color="auto"/>
            </w:tcBorders>
            <w:vAlign w:val="center"/>
          </w:tcPr>
          <w:p w:rsidR="00BC3C58" w:rsidRDefault="0006441D">
            <w:pPr>
              <w:widowControl/>
              <w:spacing w:line="360" w:lineRule="auto"/>
              <w:jc w:val="center"/>
              <w:rPr>
                <w:rFonts w:ascii="宋体" w:eastAsia="宋体" w:hAnsi="宋体" w:cs="宋体"/>
                <w:sz w:val="24"/>
              </w:rPr>
            </w:pPr>
            <w:r>
              <w:rPr>
                <w:rFonts w:ascii="宋体" w:eastAsia="宋体" w:hAnsi="宋体" w:cs="宋体" w:hint="eastAsia"/>
                <w:sz w:val="24"/>
              </w:rPr>
              <w:t>项目编号</w:t>
            </w:r>
          </w:p>
        </w:tc>
        <w:tc>
          <w:tcPr>
            <w:tcW w:w="7341" w:type="dxa"/>
            <w:tcBorders>
              <w:top w:val="single" w:sz="4" w:space="0" w:color="auto"/>
              <w:left w:val="single" w:sz="4" w:space="0" w:color="auto"/>
              <w:bottom w:val="single" w:sz="4" w:space="0" w:color="auto"/>
              <w:right w:val="single" w:sz="4" w:space="0" w:color="auto"/>
            </w:tcBorders>
            <w:vAlign w:val="center"/>
          </w:tcPr>
          <w:p w:rsidR="00BC3C58" w:rsidRDefault="0006441D">
            <w:pPr>
              <w:widowControl/>
              <w:spacing w:line="360" w:lineRule="auto"/>
              <w:jc w:val="center"/>
              <w:rPr>
                <w:rFonts w:ascii="宋体" w:eastAsia="宋体" w:hAnsi="宋体" w:cs="宋体"/>
                <w:kern w:val="2"/>
                <w:sz w:val="24"/>
              </w:rPr>
            </w:pPr>
            <w:r>
              <w:rPr>
                <w:rFonts w:ascii="宋体" w:eastAsia="宋体" w:hAnsi="宋体" w:cs="宋体"/>
                <w:kern w:val="2"/>
                <w:sz w:val="24"/>
              </w:rPr>
              <w:t>WLDL202604029</w:t>
            </w:r>
          </w:p>
        </w:tc>
      </w:tr>
      <w:tr w:rsidR="00BC3C58">
        <w:trPr>
          <w:trHeight w:val="1304"/>
          <w:jc w:val="center"/>
        </w:trPr>
        <w:tc>
          <w:tcPr>
            <w:tcW w:w="2072" w:type="dxa"/>
            <w:tcBorders>
              <w:top w:val="nil"/>
              <w:left w:val="single" w:sz="4" w:space="0" w:color="auto"/>
              <w:right w:val="single" w:sz="4" w:space="0" w:color="auto"/>
            </w:tcBorders>
            <w:vAlign w:val="center"/>
          </w:tcPr>
          <w:p w:rsidR="00BC3C58" w:rsidRDefault="0006441D">
            <w:pPr>
              <w:widowControl/>
              <w:spacing w:line="360" w:lineRule="auto"/>
              <w:jc w:val="center"/>
              <w:rPr>
                <w:rFonts w:ascii="宋体" w:eastAsia="宋体" w:hAnsi="宋体" w:cs="宋体"/>
                <w:sz w:val="24"/>
              </w:rPr>
            </w:pPr>
            <w:r>
              <w:rPr>
                <w:rFonts w:ascii="宋体" w:eastAsia="宋体" w:hAnsi="宋体" w:cs="宋体" w:hint="eastAsia"/>
                <w:sz w:val="24"/>
              </w:rPr>
              <w:t>首次磋商报价</w:t>
            </w:r>
          </w:p>
        </w:tc>
        <w:tc>
          <w:tcPr>
            <w:tcW w:w="7341" w:type="dxa"/>
            <w:tcBorders>
              <w:top w:val="single" w:sz="4" w:space="0" w:color="auto"/>
              <w:left w:val="single" w:sz="4" w:space="0" w:color="auto"/>
              <w:bottom w:val="single" w:sz="4" w:space="0" w:color="auto"/>
              <w:right w:val="single" w:sz="4" w:space="0" w:color="auto"/>
            </w:tcBorders>
            <w:vAlign w:val="center"/>
          </w:tcPr>
          <w:p w:rsidR="00BC3C58" w:rsidRDefault="0006441D">
            <w:pPr>
              <w:snapToGrid w:val="0"/>
              <w:spacing w:line="420" w:lineRule="exact"/>
              <w:textAlignment w:val="baseline"/>
              <w:rPr>
                <w:rFonts w:ascii="宋体" w:eastAsia="宋体" w:hAnsi="宋体" w:cs="宋体"/>
                <w:kern w:val="2"/>
                <w:sz w:val="24"/>
              </w:rPr>
            </w:pPr>
            <w:r>
              <w:rPr>
                <w:rFonts w:ascii="宋体" w:eastAsia="宋体" w:hAnsi="宋体" w:cs="宋体" w:hint="eastAsia"/>
                <w:sz w:val="24"/>
              </w:rPr>
              <w:t>大写：</w:t>
            </w:r>
            <w:r>
              <w:rPr>
                <w:rFonts w:ascii="宋体" w:eastAsia="宋体" w:hAnsi="宋体" w:cs="宋体" w:hint="eastAsia"/>
                <w:kern w:val="2"/>
                <w:sz w:val="24"/>
              </w:rPr>
              <w:t>人民币</w:t>
            </w:r>
            <w:r>
              <w:rPr>
                <w:rFonts w:ascii="宋体" w:eastAsia="宋体" w:hAnsi="宋体" w:cs="宋体"/>
                <w:kern w:val="2"/>
                <w:sz w:val="24"/>
                <w:u w:val="single" w:color="000000"/>
              </w:rPr>
              <w:t xml:space="preserve">   </w:t>
            </w:r>
            <w:r>
              <w:rPr>
                <w:rFonts w:ascii="宋体" w:eastAsia="宋体" w:hAnsi="宋体" w:cs="宋体" w:hint="eastAsia"/>
                <w:kern w:val="2"/>
                <w:sz w:val="24"/>
                <w:u w:val="single" w:color="000000"/>
              </w:rPr>
              <w:t xml:space="preserve"> </w:t>
            </w:r>
            <w:r>
              <w:rPr>
                <w:rFonts w:ascii="宋体" w:eastAsia="宋体" w:hAnsi="宋体" w:cs="宋体"/>
                <w:kern w:val="2"/>
                <w:sz w:val="24"/>
                <w:u w:val="single" w:color="000000"/>
              </w:rPr>
              <w:t>拾</w:t>
            </w:r>
            <w:r>
              <w:rPr>
                <w:rFonts w:ascii="宋体" w:eastAsia="宋体" w:hAnsi="宋体" w:cs="宋体" w:hint="eastAsia"/>
                <w:kern w:val="2"/>
                <w:sz w:val="24"/>
                <w:u w:val="single" w:color="000000"/>
              </w:rPr>
              <w:t xml:space="preserve">    万    仟    佰    拾    元    角   分</w:t>
            </w:r>
            <w:r>
              <w:rPr>
                <w:rFonts w:ascii="宋体" w:eastAsia="宋体" w:hAnsi="宋体" w:cs="宋体" w:hint="eastAsia"/>
                <w:kern w:val="2"/>
                <w:sz w:val="24"/>
              </w:rPr>
              <w:t>。</w:t>
            </w:r>
          </w:p>
          <w:p w:rsidR="00BC3C58" w:rsidRDefault="0006441D">
            <w:pPr>
              <w:widowControl/>
              <w:spacing w:line="360" w:lineRule="auto"/>
              <w:jc w:val="left"/>
              <w:rPr>
                <w:rFonts w:ascii="宋体" w:eastAsia="宋体" w:hAnsi="宋体" w:cs="宋体"/>
                <w:sz w:val="24"/>
              </w:rPr>
            </w:pPr>
            <w:r>
              <w:rPr>
                <w:rFonts w:ascii="宋体" w:eastAsia="宋体" w:hAnsi="宋体" w:cs="宋体" w:hint="eastAsia"/>
                <w:kern w:val="2"/>
                <w:sz w:val="24"/>
              </w:rPr>
              <w:t>小写：¥</w:t>
            </w:r>
            <w:r>
              <w:rPr>
                <w:rFonts w:ascii="宋体" w:eastAsia="宋体" w:hAnsi="宋体" w:cs="宋体" w:hint="eastAsia"/>
                <w:kern w:val="2"/>
                <w:sz w:val="24"/>
                <w:u w:val="single" w:color="000000"/>
              </w:rPr>
              <w:t xml:space="preserve">                 元。</w:t>
            </w:r>
          </w:p>
        </w:tc>
      </w:tr>
      <w:tr w:rsidR="00BC3C58">
        <w:trPr>
          <w:trHeight w:val="1304"/>
          <w:jc w:val="center"/>
        </w:trPr>
        <w:tc>
          <w:tcPr>
            <w:tcW w:w="2072" w:type="dxa"/>
            <w:tcBorders>
              <w:top w:val="nil"/>
              <w:left w:val="single" w:sz="4" w:space="0" w:color="auto"/>
              <w:right w:val="single" w:sz="4" w:space="0" w:color="auto"/>
            </w:tcBorders>
            <w:vAlign w:val="center"/>
          </w:tcPr>
          <w:p w:rsidR="00BC3C58" w:rsidRDefault="0006441D">
            <w:pPr>
              <w:widowControl/>
              <w:spacing w:line="360" w:lineRule="auto"/>
              <w:jc w:val="center"/>
              <w:rPr>
                <w:rFonts w:ascii="宋体" w:eastAsia="宋体" w:hAnsi="宋体" w:cs="宋体"/>
                <w:sz w:val="24"/>
              </w:rPr>
            </w:pPr>
            <w:r>
              <w:rPr>
                <w:rFonts w:ascii="宋体" w:eastAsia="宋体" w:hAnsi="宋体" w:cs="宋体" w:hint="eastAsia"/>
                <w:sz w:val="24"/>
              </w:rPr>
              <w:t>最终磋商报价</w:t>
            </w:r>
          </w:p>
          <w:p w:rsidR="00BC3C58" w:rsidRDefault="0006441D">
            <w:pPr>
              <w:widowControl/>
              <w:spacing w:line="360" w:lineRule="auto"/>
              <w:jc w:val="center"/>
              <w:rPr>
                <w:kern w:val="2"/>
                <w:u w:val="thick"/>
              </w:rPr>
            </w:pPr>
            <w:r>
              <w:rPr>
                <w:rFonts w:ascii="宋体" w:eastAsia="宋体" w:hAnsi="宋体" w:cs="宋体" w:hint="eastAsia"/>
                <w:b/>
                <w:bCs/>
                <w:sz w:val="24"/>
                <w:highlight w:val="yellow"/>
                <w:u w:val="thick"/>
              </w:rPr>
              <w:t>磋商现场填写</w:t>
            </w:r>
          </w:p>
        </w:tc>
        <w:tc>
          <w:tcPr>
            <w:tcW w:w="7341" w:type="dxa"/>
            <w:tcBorders>
              <w:top w:val="single" w:sz="4" w:space="0" w:color="auto"/>
              <w:left w:val="single" w:sz="4" w:space="0" w:color="auto"/>
              <w:bottom w:val="single" w:sz="4" w:space="0" w:color="auto"/>
              <w:right w:val="single" w:sz="4" w:space="0" w:color="auto"/>
            </w:tcBorders>
            <w:vAlign w:val="center"/>
          </w:tcPr>
          <w:p w:rsidR="00BC3C58" w:rsidRDefault="0006441D">
            <w:pPr>
              <w:snapToGrid w:val="0"/>
              <w:spacing w:line="420" w:lineRule="exact"/>
              <w:textAlignment w:val="baseline"/>
              <w:rPr>
                <w:rFonts w:ascii="宋体" w:eastAsia="宋体" w:hAnsi="宋体" w:cs="宋体"/>
                <w:kern w:val="2"/>
                <w:sz w:val="24"/>
              </w:rPr>
            </w:pPr>
            <w:r>
              <w:rPr>
                <w:rFonts w:ascii="宋体" w:eastAsia="宋体" w:hAnsi="宋体" w:cs="宋体" w:hint="eastAsia"/>
                <w:sz w:val="24"/>
              </w:rPr>
              <w:t>大写：</w:t>
            </w:r>
            <w:r>
              <w:rPr>
                <w:rFonts w:ascii="宋体" w:eastAsia="宋体" w:hAnsi="宋体" w:cs="宋体" w:hint="eastAsia"/>
                <w:kern w:val="2"/>
                <w:sz w:val="24"/>
              </w:rPr>
              <w:t>人民币</w:t>
            </w:r>
            <w:r>
              <w:rPr>
                <w:rFonts w:ascii="宋体" w:eastAsia="宋体" w:hAnsi="宋体" w:cs="宋体"/>
                <w:kern w:val="2"/>
                <w:sz w:val="24"/>
                <w:u w:val="single" w:color="000000"/>
              </w:rPr>
              <w:t xml:space="preserve">   </w:t>
            </w:r>
            <w:r>
              <w:rPr>
                <w:rFonts w:ascii="宋体" w:eastAsia="宋体" w:hAnsi="宋体" w:cs="宋体" w:hint="eastAsia"/>
                <w:kern w:val="2"/>
                <w:sz w:val="24"/>
                <w:u w:val="single" w:color="000000"/>
              </w:rPr>
              <w:t xml:space="preserve"> </w:t>
            </w:r>
            <w:r>
              <w:rPr>
                <w:rFonts w:ascii="宋体" w:eastAsia="宋体" w:hAnsi="宋体" w:cs="宋体"/>
                <w:kern w:val="2"/>
                <w:sz w:val="24"/>
                <w:u w:val="single" w:color="000000"/>
              </w:rPr>
              <w:t>拾</w:t>
            </w:r>
            <w:r>
              <w:rPr>
                <w:rFonts w:ascii="宋体" w:eastAsia="宋体" w:hAnsi="宋体" w:cs="宋体" w:hint="eastAsia"/>
                <w:kern w:val="2"/>
                <w:sz w:val="24"/>
                <w:u w:val="single" w:color="000000"/>
              </w:rPr>
              <w:t xml:space="preserve">    万    仟    佰    拾    元    角   分</w:t>
            </w:r>
            <w:r>
              <w:rPr>
                <w:rFonts w:ascii="宋体" w:eastAsia="宋体" w:hAnsi="宋体" w:cs="宋体" w:hint="eastAsia"/>
                <w:kern w:val="2"/>
                <w:sz w:val="24"/>
              </w:rPr>
              <w:t>。</w:t>
            </w:r>
          </w:p>
          <w:p w:rsidR="00BC3C58" w:rsidRDefault="0006441D">
            <w:pPr>
              <w:widowControl/>
              <w:spacing w:line="360" w:lineRule="auto"/>
              <w:jc w:val="left"/>
              <w:rPr>
                <w:rFonts w:ascii="宋体" w:eastAsia="宋体" w:hAnsi="宋体" w:cs="宋体"/>
                <w:sz w:val="24"/>
              </w:rPr>
            </w:pPr>
            <w:r>
              <w:rPr>
                <w:rFonts w:ascii="宋体" w:eastAsia="宋体" w:hAnsi="宋体" w:cs="宋体" w:hint="eastAsia"/>
                <w:kern w:val="2"/>
                <w:sz w:val="24"/>
              </w:rPr>
              <w:t>小写：¥</w:t>
            </w:r>
            <w:r>
              <w:rPr>
                <w:rFonts w:ascii="宋体" w:eastAsia="宋体" w:hAnsi="宋体" w:cs="宋体" w:hint="eastAsia"/>
                <w:kern w:val="2"/>
                <w:sz w:val="24"/>
                <w:u w:val="single" w:color="000000"/>
              </w:rPr>
              <w:t xml:space="preserve">                 元。</w:t>
            </w:r>
          </w:p>
        </w:tc>
      </w:tr>
      <w:tr w:rsidR="00BC3C58">
        <w:trPr>
          <w:trHeight w:val="737"/>
          <w:jc w:val="center"/>
        </w:trPr>
        <w:tc>
          <w:tcPr>
            <w:tcW w:w="2072" w:type="dxa"/>
            <w:tcBorders>
              <w:top w:val="nil"/>
              <w:left w:val="single" w:sz="4" w:space="0" w:color="auto"/>
              <w:bottom w:val="single" w:sz="4" w:space="0" w:color="auto"/>
              <w:right w:val="single" w:sz="4" w:space="0" w:color="auto"/>
            </w:tcBorders>
            <w:vAlign w:val="center"/>
          </w:tcPr>
          <w:p w:rsidR="00BC3C58" w:rsidRDefault="0006441D">
            <w:pPr>
              <w:widowControl/>
              <w:spacing w:line="360" w:lineRule="auto"/>
              <w:jc w:val="center"/>
              <w:rPr>
                <w:rFonts w:ascii="宋体" w:eastAsia="宋体" w:hAnsi="宋体" w:cs="宋体"/>
                <w:sz w:val="24"/>
              </w:rPr>
            </w:pPr>
            <w:r>
              <w:rPr>
                <w:rFonts w:ascii="宋体" w:eastAsia="宋体" w:hAnsi="宋体" w:cs="宋体" w:hint="eastAsia"/>
                <w:sz w:val="24"/>
              </w:rPr>
              <w:t>其它</w:t>
            </w:r>
          </w:p>
        </w:tc>
        <w:tc>
          <w:tcPr>
            <w:tcW w:w="7341" w:type="dxa"/>
            <w:tcBorders>
              <w:top w:val="single" w:sz="4" w:space="0" w:color="auto"/>
              <w:left w:val="single" w:sz="4" w:space="0" w:color="auto"/>
              <w:bottom w:val="single" w:sz="4" w:space="0" w:color="auto"/>
              <w:right w:val="single" w:sz="4" w:space="0" w:color="auto"/>
            </w:tcBorders>
            <w:vAlign w:val="center"/>
          </w:tcPr>
          <w:p w:rsidR="00BC3C58" w:rsidRDefault="0006441D">
            <w:pPr>
              <w:snapToGrid w:val="0"/>
              <w:spacing w:line="420" w:lineRule="exact"/>
              <w:jc w:val="center"/>
              <w:textAlignment w:val="baseline"/>
              <w:rPr>
                <w:rFonts w:ascii="宋体" w:eastAsia="宋体" w:hAnsi="宋体" w:cs="宋体"/>
                <w:sz w:val="24"/>
              </w:rPr>
            </w:pPr>
            <w:r>
              <w:rPr>
                <w:rFonts w:ascii="宋体" w:eastAsia="宋体" w:hAnsi="宋体" w:cs="宋体" w:hint="eastAsia"/>
                <w:sz w:val="24"/>
              </w:rPr>
              <w:t>完全接受并响应竞争性磋商文件中工期和质</w:t>
            </w:r>
            <w:r>
              <w:rPr>
                <w:rFonts w:ascii="宋体" w:eastAsia="宋体" w:hAnsi="宋体" w:cs="宋体" w:hint="eastAsia"/>
                <w:kern w:val="2"/>
                <w:sz w:val="24"/>
              </w:rPr>
              <w:t>量要求。</w:t>
            </w:r>
          </w:p>
        </w:tc>
      </w:tr>
    </w:tbl>
    <w:p w:rsidR="00BC3C58" w:rsidRDefault="0006441D">
      <w:pPr>
        <w:snapToGrid w:val="0"/>
        <w:spacing w:line="360" w:lineRule="auto"/>
        <w:ind w:right="79"/>
        <w:textAlignment w:val="baseline"/>
        <w:rPr>
          <w:rFonts w:ascii="宋体" w:eastAsia="宋体" w:hAnsi="宋体" w:cs="宋体"/>
          <w:color w:val="000000"/>
          <w:sz w:val="24"/>
        </w:rPr>
      </w:pPr>
      <w:r>
        <w:rPr>
          <w:rFonts w:ascii="宋体" w:eastAsia="宋体" w:hAnsi="宋体" w:cs="宋体" w:hint="eastAsia"/>
          <w:sz w:val="24"/>
        </w:rPr>
        <w:t>供应商：（单位盖章）</w:t>
      </w:r>
    </w:p>
    <w:p w:rsidR="00BC3C58" w:rsidRDefault="0006441D">
      <w:pPr>
        <w:snapToGrid w:val="0"/>
        <w:spacing w:line="360" w:lineRule="auto"/>
        <w:rPr>
          <w:rFonts w:ascii="宋体" w:eastAsia="宋体" w:hAnsi="宋体" w:cs="宋体"/>
          <w:color w:val="000000"/>
          <w:sz w:val="24"/>
        </w:rPr>
      </w:pPr>
      <w:r>
        <w:rPr>
          <w:rFonts w:ascii="宋体" w:eastAsia="宋体" w:hAnsi="宋体" w:cs="宋体" w:hint="eastAsia"/>
          <w:sz w:val="24"/>
        </w:rPr>
        <w:t>法定代表人或委托代理人（签字或盖章）：</w:t>
      </w:r>
      <w:r>
        <w:rPr>
          <w:rFonts w:ascii="宋体" w:eastAsia="宋体" w:hAnsi="宋体" w:cs="宋体" w:hint="eastAsia"/>
          <w:color w:val="000000"/>
          <w:sz w:val="24"/>
        </w:rPr>
        <w:t xml:space="preserve">            </w:t>
      </w:r>
    </w:p>
    <w:p w:rsidR="00BC3C58" w:rsidRDefault="0006441D">
      <w:pPr>
        <w:adjustRightInd w:val="0"/>
        <w:snapToGrid w:val="0"/>
        <w:spacing w:line="480" w:lineRule="auto"/>
        <w:jc w:val="left"/>
      </w:pPr>
      <w:r>
        <w:rPr>
          <w:rFonts w:ascii="宋体" w:eastAsia="宋体" w:hAnsi="宋体" w:cs="宋体" w:hint="eastAsia"/>
          <w:color w:val="000000"/>
          <w:sz w:val="24"/>
        </w:rPr>
        <w:t>日期：  年  月  日</w:t>
      </w:r>
    </w:p>
    <w:p w:rsidR="00BC3C58" w:rsidRDefault="0006441D">
      <w:pPr>
        <w:snapToGrid w:val="0"/>
        <w:spacing w:line="360" w:lineRule="auto"/>
        <w:ind w:firstLineChars="206" w:firstLine="496"/>
        <w:rPr>
          <w:rFonts w:ascii="宋体" w:eastAsia="宋体" w:hAnsi="宋体" w:cs="宋体"/>
          <w:b/>
          <w:sz w:val="24"/>
        </w:rPr>
      </w:pPr>
      <w:r>
        <w:rPr>
          <w:rFonts w:ascii="宋体" w:eastAsia="宋体" w:hAnsi="宋体" w:cs="宋体" w:hint="eastAsia"/>
          <w:b/>
          <w:sz w:val="24"/>
        </w:rPr>
        <w:t>注：1、最终磋商报价将在磋商现场填写，响应文件密封提交时只需填写首次磋商报价。</w:t>
      </w:r>
    </w:p>
    <w:p w:rsidR="00BC3C58" w:rsidRDefault="0006441D">
      <w:pPr>
        <w:snapToGrid w:val="0"/>
        <w:spacing w:line="360" w:lineRule="auto"/>
        <w:ind w:firstLineChars="406" w:firstLine="978"/>
        <w:rPr>
          <w:rFonts w:ascii="宋体" w:eastAsia="宋体" w:hAnsi="宋体" w:cs="宋体"/>
          <w:b/>
          <w:sz w:val="24"/>
        </w:rPr>
      </w:pPr>
      <w:r>
        <w:rPr>
          <w:rFonts w:ascii="宋体" w:eastAsia="宋体" w:hAnsi="宋体" w:cs="宋体" w:hint="eastAsia"/>
          <w:b/>
          <w:sz w:val="24"/>
        </w:rPr>
        <w:t>2、本表式不得自行改动，必须提供，否则视为未实质性响应采购文件。</w:t>
      </w:r>
    </w:p>
    <w:p w:rsidR="00BC3C58" w:rsidRDefault="0006441D">
      <w:pPr>
        <w:snapToGrid w:val="0"/>
        <w:spacing w:line="360" w:lineRule="auto"/>
        <w:ind w:firstLineChars="406" w:firstLine="978"/>
        <w:rPr>
          <w:rFonts w:ascii="宋体" w:eastAsia="宋体" w:hAnsi="宋体" w:cs="宋体"/>
          <w:bCs/>
          <w:sz w:val="24"/>
        </w:rPr>
      </w:pPr>
      <w:r>
        <w:rPr>
          <w:rFonts w:ascii="宋体" w:eastAsia="宋体" w:hAnsi="宋体" w:cs="宋体" w:hint="eastAsia"/>
          <w:b/>
          <w:sz w:val="24"/>
        </w:rPr>
        <w:t>3、若成交，各分项报价的计算原则：以磋商响应首次报价明细表中的各分项报价为基数，根据最终磋商总价报价（成交价）与首次磋商总价报价之间的下浮率进行同比例下浮，且以此作为确定最终各分项成交价的依据。</w:t>
      </w:r>
    </w:p>
    <w:p w:rsidR="00BC3C58" w:rsidRDefault="0006441D">
      <w:pPr>
        <w:rPr>
          <w:rFonts w:ascii="宋体" w:eastAsia="宋体" w:hAnsi="宋体"/>
          <w:sz w:val="24"/>
        </w:rPr>
      </w:pPr>
      <w:r>
        <w:rPr>
          <w:rFonts w:ascii="宋体" w:eastAsia="宋体" w:hAnsi="宋体" w:hint="eastAsia"/>
          <w:sz w:val="24"/>
        </w:rPr>
        <w:br w:type="page"/>
      </w:r>
    </w:p>
    <w:p w:rsidR="00BC3C58" w:rsidRDefault="0006441D">
      <w:pPr>
        <w:snapToGrid w:val="0"/>
        <w:spacing w:before="240" w:line="480" w:lineRule="auto"/>
        <w:jc w:val="center"/>
        <w:textAlignment w:val="baseline"/>
        <w:rPr>
          <w:rFonts w:cs="宋体"/>
        </w:rPr>
      </w:pPr>
      <w:r>
        <w:rPr>
          <w:rFonts w:ascii="宋体" w:eastAsia="宋体" w:hAnsi="宋体" w:cs="宋体" w:hint="eastAsia"/>
          <w:b/>
          <w:bCs/>
          <w:sz w:val="28"/>
          <w:szCs w:val="28"/>
        </w:rPr>
        <w:lastRenderedPageBreak/>
        <w:t xml:space="preserve"> 磋商响应首次报价明细表</w:t>
      </w:r>
    </w:p>
    <w:p w:rsidR="00BC3C58" w:rsidRDefault="0006441D">
      <w:pPr>
        <w:snapToGrid w:val="0"/>
        <w:spacing w:line="360" w:lineRule="auto"/>
        <w:jc w:val="left"/>
        <w:rPr>
          <w:rFonts w:ascii="宋体" w:eastAsia="宋体" w:hAnsi="宋体" w:cs="宋体"/>
          <w:kern w:val="2"/>
          <w:sz w:val="24"/>
        </w:rPr>
      </w:pPr>
      <w:r>
        <w:rPr>
          <w:rFonts w:ascii="宋体" w:eastAsia="宋体" w:hAnsi="宋体" w:cs="宋体" w:hint="eastAsia"/>
          <w:kern w:val="2"/>
          <w:sz w:val="24"/>
        </w:rPr>
        <w:t>项目名称：2026年度“市领导进校园”、“市人社局长进校园”等重点推介活动服务采购项目</w:t>
      </w:r>
    </w:p>
    <w:p w:rsidR="00BC3C58" w:rsidRDefault="0006441D">
      <w:pPr>
        <w:snapToGrid w:val="0"/>
        <w:spacing w:line="360" w:lineRule="auto"/>
        <w:jc w:val="left"/>
        <w:rPr>
          <w:rFonts w:ascii="宋体" w:eastAsia="宋体" w:hAnsi="宋体" w:cs="宋体"/>
          <w:kern w:val="2"/>
          <w:sz w:val="24"/>
        </w:rPr>
      </w:pPr>
      <w:r>
        <w:rPr>
          <w:rFonts w:ascii="宋体" w:eastAsia="宋体" w:hAnsi="宋体" w:cs="宋体" w:hint="eastAsia"/>
          <w:kern w:val="2"/>
          <w:sz w:val="24"/>
        </w:rPr>
        <w:t>项目编号：</w:t>
      </w:r>
      <w:r>
        <w:rPr>
          <w:rFonts w:ascii="宋体" w:eastAsia="宋体" w:hAnsi="宋体" w:cs="宋体"/>
          <w:kern w:val="2"/>
          <w:sz w:val="24"/>
        </w:rPr>
        <w:t>WLDL202604029</w:t>
      </w:r>
    </w:p>
    <w:tbl>
      <w:tblPr>
        <w:tblW w:w="9783" w:type="dxa"/>
        <w:tblInd w:w="93" w:type="dxa"/>
        <w:tblLayout w:type="fixed"/>
        <w:tblLook w:val="04A0" w:firstRow="1" w:lastRow="0" w:firstColumn="1" w:lastColumn="0" w:noHBand="0" w:noVBand="1"/>
      </w:tblPr>
      <w:tblGrid>
        <w:gridCol w:w="582"/>
        <w:gridCol w:w="1209"/>
        <w:gridCol w:w="1392"/>
        <w:gridCol w:w="3637"/>
        <w:gridCol w:w="1133"/>
        <w:gridCol w:w="873"/>
        <w:gridCol w:w="957"/>
      </w:tblGrid>
      <w:tr w:rsidR="00BC3C58">
        <w:trPr>
          <w:trHeight w:val="680"/>
        </w:trPr>
        <w:tc>
          <w:tcPr>
            <w:tcW w:w="582" w:type="dxa"/>
            <w:tcBorders>
              <w:top w:val="single" w:sz="8" w:space="0" w:color="auto"/>
              <w:left w:val="single" w:sz="8" w:space="0" w:color="auto"/>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b/>
                <w:bCs/>
                <w:snapToGrid/>
                <w:color w:val="000000"/>
                <w:sz w:val="24"/>
                <w:szCs w:val="30"/>
              </w:rPr>
            </w:pPr>
            <w:r>
              <w:rPr>
                <w:rFonts w:ascii="宋体" w:eastAsia="宋体" w:hAnsi="宋体" w:cs="Arial" w:hint="eastAsia"/>
                <w:b/>
                <w:bCs/>
                <w:snapToGrid/>
                <w:color w:val="000000"/>
                <w:sz w:val="24"/>
                <w:szCs w:val="30"/>
              </w:rPr>
              <w:t>序号</w:t>
            </w:r>
          </w:p>
        </w:tc>
        <w:tc>
          <w:tcPr>
            <w:tcW w:w="1209" w:type="dxa"/>
            <w:tcBorders>
              <w:top w:val="single" w:sz="8"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b/>
                <w:bCs/>
                <w:snapToGrid/>
                <w:color w:val="000000"/>
                <w:sz w:val="24"/>
                <w:szCs w:val="30"/>
              </w:rPr>
            </w:pPr>
            <w:r>
              <w:rPr>
                <w:rFonts w:ascii="宋体" w:eastAsia="宋体" w:hAnsi="宋体" w:cs="Arial" w:hint="eastAsia"/>
                <w:b/>
                <w:bCs/>
                <w:snapToGrid/>
                <w:color w:val="000000"/>
                <w:sz w:val="24"/>
                <w:szCs w:val="30"/>
              </w:rPr>
              <w:t>项  目</w:t>
            </w:r>
          </w:p>
        </w:tc>
        <w:tc>
          <w:tcPr>
            <w:tcW w:w="1392" w:type="dxa"/>
            <w:tcBorders>
              <w:top w:val="single" w:sz="8"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b/>
                <w:bCs/>
                <w:snapToGrid/>
                <w:sz w:val="24"/>
                <w:szCs w:val="30"/>
              </w:rPr>
            </w:pPr>
            <w:r>
              <w:rPr>
                <w:rFonts w:ascii="宋体" w:eastAsia="宋体" w:hAnsi="宋体" w:cs="Arial" w:hint="eastAsia"/>
                <w:b/>
                <w:bCs/>
                <w:snapToGrid/>
                <w:sz w:val="24"/>
                <w:szCs w:val="30"/>
              </w:rPr>
              <w:t>具体内容</w:t>
            </w:r>
          </w:p>
        </w:tc>
        <w:tc>
          <w:tcPr>
            <w:tcW w:w="3637" w:type="dxa"/>
            <w:tcBorders>
              <w:top w:val="single" w:sz="8"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b/>
                <w:bCs/>
                <w:snapToGrid/>
                <w:sz w:val="24"/>
                <w:szCs w:val="30"/>
              </w:rPr>
            </w:pPr>
            <w:r>
              <w:rPr>
                <w:rFonts w:ascii="宋体" w:eastAsia="宋体" w:hAnsi="宋体" w:cs="Arial" w:hint="eastAsia"/>
                <w:b/>
                <w:bCs/>
                <w:snapToGrid/>
                <w:sz w:val="24"/>
                <w:szCs w:val="30"/>
              </w:rPr>
              <w:t>规格/要求</w:t>
            </w:r>
          </w:p>
        </w:tc>
        <w:tc>
          <w:tcPr>
            <w:tcW w:w="1133" w:type="dxa"/>
            <w:tcBorders>
              <w:top w:val="single" w:sz="8"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b/>
                <w:bCs/>
                <w:snapToGrid/>
                <w:sz w:val="24"/>
                <w:szCs w:val="30"/>
              </w:rPr>
            </w:pPr>
            <w:r>
              <w:rPr>
                <w:rFonts w:ascii="宋体" w:eastAsia="宋体" w:hAnsi="宋体" w:cs="Arial" w:hint="eastAsia"/>
                <w:b/>
                <w:bCs/>
                <w:snapToGrid/>
                <w:sz w:val="24"/>
                <w:szCs w:val="30"/>
              </w:rPr>
              <w:t>数量</w:t>
            </w:r>
          </w:p>
        </w:tc>
        <w:tc>
          <w:tcPr>
            <w:tcW w:w="873" w:type="dxa"/>
            <w:tcBorders>
              <w:top w:val="single" w:sz="8" w:space="0" w:color="auto"/>
              <w:left w:val="nil"/>
              <w:bottom w:val="single" w:sz="4" w:space="0" w:color="auto"/>
              <w:right w:val="single" w:sz="4" w:space="0" w:color="auto"/>
            </w:tcBorders>
          </w:tcPr>
          <w:p w:rsidR="00BC3C58" w:rsidRDefault="0006441D">
            <w:pPr>
              <w:widowControl/>
              <w:jc w:val="center"/>
              <w:rPr>
                <w:rFonts w:ascii="宋体" w:eastAsia="宋体" w:hAnsi="宋体" w:cs="Arial"/>
                <w:b/>
                <w:bCs/>
                <w:snapToGrid/>
                <w:sz w:val="24"/>
                <w:szCs w:val="30"/>
              </w:rPr>
            </w:pPr>
            <w:r>
              <w:rPr>
                <w:rFonts w:ascii="宋体" w:eastAsia="宋体" w:hAnsi="宋体" w:cs="Arial" w:hint="eastAsia"/>
                <w:b/>
                <w:bCs/>
                <w:snapToGrid/>
                <w:sz w:val="24"/>
                <w:szCs w:val="30"/>
              </w:rPr>
              <w:t>单价</w:t>
            </w:r>
          </w:p>
          <w:p w:rsidR="00BC3C58" w:rsidRDefault="0006441D">
            <w:pPr>
              <w:widowControl/>
              <w:jc w:val="center"/>
              <w:rPr>
                <w:rFonts w:ascii="宋体" w:eastAsia="宋体" w:hAnsi="宋体" w:cs="Arial"/>
                <w:b/>
                <w:bCs/>
                <w:snapToGrid/>
                <w:sz w:val="24"/>
                <w:szCs w:val="30"/>
              </w:rPr>
            </w:pPr>
            <w:r>
              <w:rPr>
                <w:rFonts w:ascii="宋体" w:eastAsia="宋体" w:hAnsi="宋体" w:cs="Arial" w:hint="eastAsia"/>
                <w:b/>
                <w:bCs/>
                <w:snapToGrid/>
                <w:sz w:val="24"/>
                <w:szCs w:val="30"/>
              </w:rPr>
              <w:t>（元）</w:t>
            </w:r>
          </w:p>
        </w:tc>
        <w:tc>
          <w:tcPr>
            <w:tcW w:w="957" w:type="dxa"/>
            <w:tcBorders>
              <w:top w:val="single" w:sz="8" w:space="0" w:color="auto"/>
              <w:left w:val="nil"/>
              <w:bottom w:val="single" w:sz="4" w:space="0" w:color="auto"/>
              <w:right w:val="single" w:sz="4" w:space="0" w:color="auto"/>
            </w:tcBorders>
          </w:tcPr>
          <w:p w:rsidR="00BC3C58" w:rsidRDefault="0006441D">
            <w:pPr>
              <w:widowControl/>
              <w:jc w:val="center"/>
              <w:rPr>
                <w:rFonts w:ascii="宋体" w:eastAsia="宋体" w:hAnsi="宋体" w:cs="Arial"/>
                <w:b/>
                <w:bCs/>
                <w:snapToGrid/>
                <w:sz w:val="24"/>
                <w:szCs w:val="30"/>
              </w:rPr>
            </w:pPr>
            <w:r>
              <w:rPr>
                <w:rFonts w:ascii="宋体" w:eastAsia="宋体" w:hAnsi="宋体" w:cs="Arial" w:hint="eastAsia"/>
                <w:b/>
                <w:bCs/>
                <w:snapToGrid/>
                <w:sz w:val="24"/>
                <w:szCs w:val="30"/>
              </w:rPr>
              <w:t>总价</w:t>
            </w:r>
          </w:p>
          <w:p w:rsidR="00BC3C58" w:rsidRDefault="0006441D">
            <w:pPr>
              <w:widowControl/>
              <w:jc w:val="center"/>
              <w:rPr>
                <w:rFonts w:ascii="宋体" w:eastAsia="宋体" w:hAnsi="宋体" w:cs="Arial"/>
                <w:b/>
                <w:bCs/>
                <w:snapToGrid/>
                <w:sz w:val="24"/>
                <w:szCs w:val="30"/>
              </w:rPr>
            </w:pPr>
            <w:r>
              <w:rPr>
                <w:rFonts w:ascii="宋体" w:eastAsia="宋体" w:hAnsi="宋体" w:cs="Arial" w:hint="eastAsia"/>
                <w:b/>
                <w:bCs/>
                <w:snapToGrid/>
                <w:sz w:val="24"/>
                <w:szCs w:val="30"/>
              </w:rPr>
              <w:t>（元）</w:t>
            </w:r>
          </w:p>
        </w:tc>
      </w:tr>
      <w:tr w:rsidR="00BC3C58">
        <w:trPr>
          <w:trHeight w:val="1361"/>
        </w:trPr>
        <w:tc>
          <w:tcPr>
            <w:tcW w:w="582" w:type="dxa"/>
            <w:tcBorders>
              <w:top w:val="nil"/>
              <w:left w:val="single" w:sz="8" w:space="0" w:color="auto"/>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w:t>
            </w:r>
          </w:p>
        </w:tc>
        <w:tc>
          <w:tcPr>
            <w:tcW w:w="1209"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人员邀约</w:t>
            </w: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做好推介会及招聘会人员邀约</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sz w:val="24"/>
              </w:rPr>
            </w:pPr>
            <w:r>
              <w:rPr>
                <w:rFonts w:ascii="宋体" w:eastAsia="宋体" w:hAnsi="宋体" w:cs="Arial" w:hint="eastAsia"/>
                <w:snapToGrid/>
                <w:sz w:val="24"/>
              </w:rPr>
              <w:t>根据每场活动的主题、规模以及参会单位及岗位信息等，广泛发动目标高校学生代表参加推介活动以及现场招聘活动；协助做好招聘岗位及求职者前置供需对接匹配工作。</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1000人</w:t>
            </w:r>
          </w:p>
        </w:tc>
        <w:tc>
          <w:tcPr>
            <w:tcW w:w="873"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r>
      <w:tr w:rsidR="00BC3C58">
        <w:trPr>
          <w:trHeight w:val="1644"/>
        </w:trPr>
        <w:tc>
          <w:tcPr>
            <w:tcW w:w="582" w:type="dxa"/>
            <w:tcBorders>
              <w:top w:val="nil"/>
              <w:left w:val="single" w:sz="8" w:space="0" w:color="auto"/>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2</w:t>
            </w:r>
          </w:p>
        </w:tc>
        <w:tc>
          <w:tcPr>
            <w:tcW w:w="1209"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宣传推广</w:t>
            </w: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线上线下广泛开展宣传预热</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sz w:val="24"/>
              </w:rPr>
            </w:pPr>
            <w:r>
              <w:rPr>
                <w:rFonts w:ascii="宋体" w:eastAsia="宋体" w:hAnsi="宋体" w:cs="Arial" w:hint="eastAsia"/>
                <w:snapToGrid/>
                <w:sz w:val="24"/>
              </w:rPr>
              <w:t>通过驻地高校渠道发布活动预热宣传，包括但不限于：学校公众号、校园网站、学生社团、户外广告栏等，宣传推介南通城市形象、人才政策，传递求贤若渴的鲜明信号，形成宣传集聚效应和声势。</w:t>
            </w:r>
          </w:p>
        </w:tc>
        <w:tc>
          <w:tcPr>
            <w:tcW w:w="1133" w:type="dxa"/>
            <w:tcBorders>
              <w:top w:val="nil"/>
              <w:left w:val="nil"/>
              <w:bottom w:val="single" w:sz="4" w:space="0" w:color="auto"/>
              <w:right w:val="single" w:sz="4" w:space="0" w:color="auto"/>
            </w:tcBorders>
            <w:shd w:val="clear" w:color="auto" w:fill="auto"/>
            <w:vAlign w:val="center"/>
          </w:tcPr>
          <w:p w:rsidR="00BC3C58" w:rsidRDefault="00027145">
            <w:pPr>
              <w:widowControl/>
              <w:jc w:val="center"/>
              <w:rPr>
                <w:rFonts w:ascii="宋体" w:eastAsia="宋体" w:hAnsi="宋体" w:cs="Arial"/>
                <w:snapToGrid/>
                <w:color w:val="000000"/>
                <w:sz w:val="24"/>
              </w:rPr>
            </w:pPr>
            <w:r w:rsidRPr="00027145">
              <w:rPr>
                <w:rFonts w:ascii="宋体" w:eastAsia="宋体" w:hAnsi="宋体" w:cs="Arial"/>
                <w:snapToGrid/>
                <w:color w:val="000000"/>
                <w:sz w:val="24"/>
              </w:rPr>
              <w:t>24家</w:t>
            </w:r>
          </w:p>
        </w:tc>
        <w:tc>
          <w:tcPr>
            <w:tcW w:w="873"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r>
      <w:tr w:rsidR="00BC3C58">
        <w:trPr>
          <w:trHeight w:val="737"/>
        </w:trPr>
        <w:tc>
          <w:tcPr>
            <w:tcW w:w="582" w:type="dxa"/>
            <w:vMerge w:val="restart"/>
            <w:tcBorders>
              <w:top w:val="nil"/>
              <w:left w:val="single" w:sz="8" w:space="0" w:color="auto"/>
              <w:bottom w:val="single" w:sz="4" w:space="0" w:color="000000"/>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3</w:t>
            </w:r>
          </w:p>
        </w:tc>
        <w:tc>
          <w:tcPr>
            <w:tcW w:w="1209" w:type="dxa"/>
            <w:vMerge w:val="restart"/>
            <w:tcBorders>
              <w:top w:val="nil"/>
              <w:left w:val="single" w:sz="4" w:space="0" w:color="auto"/>
              <w:bottom w:val="single" w:sz="4" w:space="0" w:color="000000"/>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物料设计服务</w:t>
            </w: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宣传LOGO</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sz w:val="24"/>
              </w:rPr>
            </w:pPr>
            <w:r>
              <w:rPr>
                <w:rFonts w:ascii="宋体" w:eastAsia="宋体" w:hAnsi="宋体" w:cs="Arial" w:hint="eastAsia"/>
                <w:snapToGrid/>
                <w:sz w:val="24"/>
              </w:rPr>
              <w:t>体现南通城市特色和引才品牌，符合青年人才审美和喜好，具有视觉冲击力和感染力。</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1套</w:t>
            </w:r>
          </w:p>
        </w:tc>
        <w:tc>
          <w:tcPr>
            <w:tcW w:w="873"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r>
      <w:tr w:rsidR="00BC3C58">
        <w:trPr>
          <w:trHeight w:val="737"/>
        </w:trPr>
        <w:tc>
          <w:tcPr>
            <w:tcW w:w="582"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活动主KV</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sz w:val="24"/>
              </w:rPr>
            </w:pPr>
            <w:r>
              <w:rPr>
                <w:rFonts w:ascii="宋体" w:eastAsia="宋体" w:hAnsi="宋体" w:cs="Arial" w:hint="eastAsia"/>
                <w:snapToGrid/>
                <w:sz w:val="24"/>
              </w:rPr>
              <w:t>充分体现校地合作元素，符合青年人才审美，具有视觉冲击力和感染力。</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1套</w:t>
            </w:r>
          </w:p>
        </w:tc>
        <w:tc>
          <w:tcPr>
            <w:tcW w:w="873"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r>
      <w:tr w:rsidR="00BC3C58">
        <w:trPr>
          <w:trHeight w:val="567"/>
        </w:trPr>
        <w:tc>
          <w:tcPr>
            <w:tcW w:w="582"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流程画面</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sz w:val="24"/>
              </w:rPr>
            </w:pPr>
            <w:r>
              <w:rPr>
                <w:rFonts w:ascii="宋体" w:eastAsia="宋体" w:hAnsi="宋体" w:cs="Arial" w:hint="eastAsia"/>
                <w:snapToGrid/>
                <w:sz w:val="24"/>
              </w:rPr>
              <w:t>流程画面设计，符合青年人才审美</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1套</w:t>
            </w:r>
          </w:p>
        </w:tc>
        <w:tc>
          <w:tcPr>
            <w:tcW w:w="873"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r>
      <w:tr w:rsidR="00BC3C58">
        <w:trPr>
          <w:trHeight w:val="567"/>
        </w:trPr>
        <w:tc>
          <w:tcPr>
            <w:tcW w:w="582"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电子邀请函</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sz w:val="24"/>
              </w:rPr>
            </w:pPr>
            <w:r>
              <w:rPr>
                <w:rFonts w:ascii="宋体" w:eastAsia="宋体" w:hAnsi="宋体" w:cs="Arial" w:hint="eastAsia"/>
                <w:snapToGrid/>
                <w:sz w:val="24"/>
              </w:rPr>
              <w:t>H5，像素：1920x1080 像素，竖版</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1套</w:t>
            </w:r>
          </w:p>
        </w:tc>
        <w:tc>
          <w:tcPr>
            <w:tcW w:w="873"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r>
      <w:tr w:rsidR="00BC3C58">
        <w:trPr>
          <w:trHeight w:val="567"/>
        </w:trPr>
        <w:tc>
          <w:tcPr>
            <w:tcW w:w="582"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宣传海报</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sz w:val="24"/>
              </w:rPr>
            </w:pPr>
            <w:r>
              <w:rPr>
                <w:rFonts w:ascii="宋体" w:eastAsia="宋体" w:hAnsi="宋体" w:cs="Arial" w:hint="eastAsia"/>
                <w:snapToGrid/>
                <w:sz w:val="24"/>
              </w:rPr>
              <w:t>像素：800*2000 ，竖版。</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1套</w:t>
            </w:r>
          </w:p>
        </w:tc>
        <w:tc>
          <w:tcPr>
            <w:tcW w:w="873"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r>
      <w:tr w:rsidR="00BC3C58">
        <w:trPr>
          <w:trHeight w:val="737"/>
        </w:trPr>
        <w:tc>
          <w:tcPr>
            <w:tcW w:w="582" w:type="dxa"/>
            <w:vMerge/>
            <w:tcBorders>
              <w:top w:val="single" w:sz="4" w:space="0" w:color="auto"/>
              <w:left w:val="single" w:sz="4" w:space="0" w:color="auto"/>
              <w:bottom w:val="single" w:sz="4" w:space="0" w:color="auto"/>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09" w:type="dxa"/>
            <w:vMerge/>
            <w:tcBorders>
              <w:top w:val="single" w:sz="4" w:space="0" w:color="auto"/>
              <w:left w:val="single" w:sz="4" w:space="0" w:color="auto"/>
              <w:bottom w:val="single" w:sz="4" w:space="0" w:color="auto"/>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392" w:type="dxa"/>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后期修改服务</w:t>
            </w:r>
          </w:p>
        </w:tc>
        <w:tc>
          <w:tcPr>
            <w:tcW w:w="3637" w:type="dxa"/>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sz w:val="24"/>
              </w:rPr>
            </w:pPr>
            <w:r>
              <w:rPr>
                <w:rFonts w:ascii="宋体" w:eastAsia="宋体" w:hAnsi="宋体" w:cs="Arial" w:hint="eastAsia"/>
                <w:snapToGrid/>
                <w:sz w:val="24"/>
              </w:rPr>
              <w:t>包括但不限于：主KV、流程画面、活动手册、宣传海报、电子邀请函等设计物料的修改服务。</w:t>
            </w:r>
          </w:p>
        </w:tc>
        <w:tc>
          <w:tcPr>
            <w:tcW w:w="1133" w:type="dxa"/>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5次</w:t>
            </w:r>
          </w:p>
        </w:tc>
        <w:tc>
          <w:tcPr>
            <w:tcW w:w="873" w:type="dxa"/>
            <w:tcBorders>
              <w:top w:val="single" w:sz="4" w:space="0" w:color="auto"/>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c>
          <w:tcPr>
            <w:tcW w:w="957" w:type="dxa"/>
            <w:tcBorders>
              <w:top w:val="single" w:sz="4" w:space="0" w:color="auto"/>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r>
      <w:tr w:rsidR="00BC3C58">
        <w:trPr>
          <w:trHeight w:val="567"/>
        </w:trPr>
        <w:tc>
          <w:tcPr>
            <w:tcW w:w="582" w:type="dxa"/>
            <w:vMerge w:val="restart"/>
            <w:tcBorders>
              <w:top w:val="single" w:sz="4" w:space="0" w:color="auto"/>
              <w:left w:val="single" w:sz="8" w:space="0" w:color="auto"/>
              <w:bottom w:val="single" w:sz="4" w:space="0" w:color="000000"/>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4</w:t>
            </w:r>
          </w:p>
        </w:tc>
        <w:tc>
          <w:tcPr>
            <w:tcW w:w="12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现场物料设计制作</w:t>
            </w:r>
          </w:p>
        </w:tc>
        <w:tc>
          <w:tcPr>
            <w:tcW w:w="1392" w:type="dxa"/>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会务指南</w:t>
            </w:r>
          </w:p>
        </w:tc>
        <w:tc>
          <w:tcPr>
            <w:tcW w:w="3637" w:type="dxa"/>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rPr>
                <w:rFonts w:ascii="宋体" w:eastAsia="宋体" w:hAnsi="宋体" w:cs="Arial"/>
                <w:snapToGrid/>
                <w:sz w:val="24"/>
              </w:rPr>
            </w:pPr>
            <w:r>
              <w:rPr>
                <w:rFonts w:ascii="宋体" w:eastAsia="宋体" w:hAnsi="宋体" w:cs="Arial" w:hint="eastAsia"/>
                <w:snapToGrid/>
                <w:sz w:val="24"/>
              </w:rPr>
              <w:t>21*28.5cm,8p</w:t>
            </w:r>
          </w:p>
        </w:tc>
        <w:tc>
          <w:tcPr>
            <w:tcW w:w="1133" w:type="dxa"/>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1000册</w:t>
            </w:r>
          </w:p>
        </w:tc>
        <w:tc>
          <w:tcPr>
            <w:tcW w:w="873" w:type="dxa"/>
            <w:tcBorders>
              <w:top w:val="single" w:sz="4" w:space="0" w:color="auto"/>
              <w:left w:val="nil"/>
              <w:bottom w:val="single" w:sz="4" w:space="0" w:color="auto"/>
              <w:right w:val="single" w:sz="4" w:space="0" w:color="auto"/>
            </w:tcBorders>
          </w:tcPr>
          <w:p w:rsidR="00BC3C58" w:rsidRDefault="00BC3C58">
            <w:pPr>
              <w:widowControl/>
              <w:jc w:val="center"/>
              <w:rPr>
                <w:rFonts w:ascii="宋体" w:eastAsia="宋体" w:hAnsi="宋体" w:cs="Arial"/>
                <w:snapToGrid/>
                <w:sz w:val="24"/>
              </w:rPr>
            </w:pPr>
          </w:p>
        </w:tc>
        <w:tc>
          <w:tcPr>
            <w:tcW w:w="957" w:type="dxa"/>
            <w:tcBorders>
              <w:top w:val="single" w:sz="4" w:space="0" w:color="auto"/>
              <w:left w:val="nil"/>
              <w:bottom w:val="single" w:sz="4" w:space="0" w:color="auto"/>
              <w:right w:val="single" w:sz="4" w:space="0" w:color="auto"/>
            </w:tcBorders>
          </w:tcPr>
          <w:p w:rsidR="00BC3C58" w:rsidRDefault="00BC3C58">
            <w:pPr>
              <w:widowControl/>
              <w:jc w:val="center"/>
              <w:rPr>
                <w:rFonts w:ascii="宋体" w:eastAsia="宋体" w:hAnsi="宋体" w:cs="Arial"/>
                <w:snapToGrid/>
                <w:sz w:val="24"/>
              </w:rPr>
            </w:pPr>
          </w:p>
        </w:tc>
      </w:tr>
      <w:tr w:rsidR="00BC3C58">
        <w:trPr>
          <w:trHeight w:val="567"/>
        </w:trPr>
        <w:tc>
          <w:tcPr>
            <w:tcW w:w="582"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000000"/>
              <w:right w:val="single" w:sz="4" w:space="0" w:color="auto"/>
            </w:tcBorders>
            <w:vAlign w:val="center"/>
          </w:tcPr>
          <w:p w:rsidR="00BC3C58" w:rsidRDefault="00BC3C58">
            <w:pPr>
              <w:widowControl/>
              <w:jc w:val="center"/>
              <w:rPr>
                <w:rFonts w:ascii="宋体" w:eastAsia="宋体" w:hAnsi="宋体" w:cs="Arial"/>
                <w:snapToGrid/>
                <w:sz w:val="24"/>
              </w:rPr>
            </w:pP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政策折页</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tcPr>
          <w:p w:rsidR="00BC3C58" w:rsidRDefault="0006441D">
            <w:pPr>
              <w:widowControl/>
              <w:rPr>
                <w:rFonts w:ascii="宋体" w:eastAsia="宋体" w:hAnsi="宋体" w:cs="Arial"/>
                <w:snapToGrid/>
                <w:sz w:val="24"/>
              </w:rPr>
            </w:pPr>
            <w:r>
              <w:rPr>
                <w:rFonts w:ascii="宋体" w:eastAsia="宋体" w:hAnsi="宋体" w:cs="Arial" w:hint="eastAsia"/>
                <w:snapToGrid/>
                <w:sz w:val="24"/>
              </w:rPr>
              <w:t>21*39cm，三折，260g高级艺术纸，正反四色</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3000册</w:t>
            </w:r>
          </w:p>
        </w:tc>
        <w:tc>
          <w:tcPr>
            <w:tcW w:w="873" w:type="dxa"/>
            <w:tcBorders>
              <w:top w:val="single" w:sz="4" w:space="0" w:color="auto"/>
              <w:left w:val="single" w:sz="4" w:space="0" w:color="auto"/>
              <w:bottom w:val="single" w:sz="4" w:space="0" w:color="auto"/>
              <w:right w:val="single" w:sz="4" w:space="0" w:color="auto"/>
            </w:tcBorders>
          </w:tcPr>
          <w:p w:rsidR="00BC3C58" w:rsidRDefault="00BC3C58">
            <w:pPr>
              <w:widowControl/>
              <w:jc w:val="center"/>
              <w:rPr>
                <w:rFonts w:ascii="宋体" w:eastAsia="宋体" w:hAnsi="宋体" w:cs="Arial"/>
                <w:snapToGrid/>
                <w:sz w:val="24"/>
              </w:rPr>
            </w:pPr>
          </w:p>
        </w:tc>
        <w:tc>
          <w:tcPr>
            <w:tcW w:w="957" w:type="dxa"/>
            <w:tcBorders>
              <w:top w:val="single" w:sz="4" w:space="0" w:color="auto"/>
              <w:left w:val="single" w:sz="4" w:space="0" w:color="auto"/>
              <w:bottom w:val="single" w:sz="4" w:space="0" w:color="auto"/>
              <w:right w:val="single" w:sz="4" w:space="0" w:color="auto"/>
            </w:tcBorders>
          </w:tcPr>
          <w:p w:rsidR="00BC3C58" w:rsidRDefault="00BC3C58">
            <w:pPr>
              <w:widowControl/>
              <w:jc w:val="center"/>
              <w:rPr>
                <w:rFonts w:ascii="宋体" w:eastAsia="宋体" w:hAnsi="宋体" w:cs="Arial"/>
                <w:snapToGrid/>
                <w:sz w:val="24"/>
              </w:rPr>
            </w:pPr>
          </w:p>
        </w:tc>
      </w:tr>
      <w:tr w:rsidR="00BC3C58">
        <w:trPr>
          <w:trHeight w:val="737"/>
        </w:trPr>
        <w:tc>
          <w:tcPr>
            <w:tcW w:w="582"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000000"/>
              <w:right w:val="single" w:sz="4" w:space="0" w:color="auto"/>
            </w:tcBorders>
            <w:vAlign w:val="center"/>
          </w:tcPr>
          <w:p w:rsidR="00BC3C58" w:rsidRDefault="00BC3C58">
            <w:pPr>
              <w:widowControl/>
              <w:jc w:val="center"/>
              <w:rPr>
                <w:rFonts w:ascii="宋体" w:eastAsia="宋体" w:hAnsi="宋体" w:cs="Arial"/>
                <w:snapToGrid/>
                <w:sz w:val="24"/>
              </w:rPr>
            </w:pPr>
          </w:p>
        </w:tc>
        <w:tc>
          <w:tcPr>
            <w:tcW w:w="1392" w:type="dxa"/>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桁架设计、制作及搭建</w:t>
            </w:r>
          </w:p>
        </w:tc>
        <w:tc>
          <w:tcPr>
            <w:tcW w:w="3637" w:type="dxa"/>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color w:val="000000"/>
                <w:sz w:val="24"/>
              </w:rPr>
            </w:pPr>
            <w:r>
              <w:rPr>
                <w:rFonts w:ascii="宋体" w:eastAsia="宋体" w:hAnsi="宋体" w:cs="Arial" w:hint="eastAsia"/>
                <w:snapToGrid/>
                <w:color w:val="000000"/>
                <w:sz w:val="24"/>
              </w:rPr>
              <w:t>规格：5米*3米</w:t>
            </w:r>
          </w:p>
        </w:tc>
        <w:tc>
          <w:tcPr>
            <w:tcW w:w="1133" w:type="dxa"/>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180平米</w:t>
            </w:r>
          </w:p>
        </w:tc>
        <w:tc>
          <w:tcPr>
            <w:tcW w:w="873" w:type="dxa"/>
            <w:tcBorders>
              <w:top w:val="single" w:sz="4" w:space="0" w:color="auto"/>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c>
          <w:tcPr>
            <w:tcW w:w="957" w:type="dxa"/>
            <w:tcBorders>
              <w:top w:val="single" w:sz="4" w:space="0" w:color="auto"/>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r>
      <w:tr w:rsidR="00BC3C58">
        <w:trPr>
          <w:trHeight w:val="567"/>
        </w:trPr>
        <w:tc>
          <w:tcPr>
            <w:tcW w:w="582"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000000"/>
              <w:right w:val="single" w:sz="4" w:space="0" w:color="auto"/>
            </w:tcBorders>
            <w:vAlign w:val="center"/>
          </w:tcPr>
          <w:p w:rsidR="00BC3C58" w:rsidRDefault="00BC3C58">
            <w:pPr>
              <w:widowControl/>
              <w:jc w:val="center"/>
              <w:rPr>
                <w:rFonts w:ascii="宋体" w:eastAsia="宋体" w:hAnsi="宋体" w:cs="Arial"/>
                <w:snapToGrid/>
                <w:sz w:val="24"/>
              </w:rPr>
            </w:pP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推介会桌签</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color w:val="000000"/>
                <w:sz w:val="24"/>
              </w:rPr>
            </w:pPr>
            <w:r>
              <w:rPr>
                <w:rFonts w:ascii="宋体" w:eastAsia="宋体" w:hAnsi="宋体" w:cs="Arial" w:hint="eastAsia"/>
                <w:snapToGrid/>
                <w:color w:val="000000"/>
                <w:sz w:val="24"/>
              </w:rPr>
              <w:t>21*10cm，250g铜版纸</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300个</w:t>
            </w:r>
          </w:p>
        </w:tc>
        <w:tc>
          <w:tcPr>
            <w:tcW w:w="873"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sz w:val="24"/>
              </w:rPr>
            </w:pPr>
          </w:p>
        </w:tc>
        <w:tc>
          <w:tcPr>
            <w:tcW w:w="957"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sz w:val="24"/>
              </w:rPr>
            </w:pPr>
          </w:p>
        </w:tc>
      </w:tr>
      <w:tr w:rsidR="00BC3C58">
        <w:trPr>
          <w:trHeight w:val="567"/>
        </w:trPr>
        <w:tc>
          <w:tcPr>
            <w:tcW w:w="582"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000000"/>
              <w:right w:val="single" w:sz="4" w:space="0" w:color="auto"/>
            </w:tcBorders>
            <w:vAlign w:val="center"/>
          </w:tcPr>
          <w:p w:rsidR="00BC3C58" w:rsidRDefault="00BC3C58">
            <w:pPr>
              <w:widowControl/>
              <w:jc w:val="center"/>
              <w:rPr>
                <w:rFonts w:ascii="宋体" w:eastAsia="宋体" w:hAnsi="宋体" w:cs="Arial"/>
                <w:snapToGrid/>
                <w:sz w:val="24"/>
              </w:rPr>
            </w:pP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水牌、指示牌</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color w:val="000000"/>
                <w:sz w:val="24"/>
              </w:rPr>
            </w:pPr>
            <w:r>
              <w:rPr>
                <w:rFonts w:ascii="宋体" w:eastAsia="宋体" w:hAnsi="宋体" w:cs="Arial" w:hint="eastAsia"/>
                <w:snapToGrid/>
                <w:color w:val="000000"/>
                <w:sz w:val="24"/>
              </w:rPr>
              <w:t>规格：80*180</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15个</w:t>
            </w:r>
          </w:p>
        </w:tc>
        <w:tc>
          <w:tcPr>
            <w:tcW w:w="873"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r>
      <w:tr w:rsidR="00BC3C58">
        <w:trPr>
          <w:trHeight w:val="737"/>
        </w:trPr>
        <w:tc>
          <w:tcPr>
            <w:tcW w:w="582" w:type="dxa"/>
            <w:vMerge/>
            <w:tcBorders>
              <w:top w:val="nil"/>
              <w:left w:val="single" w:sz="8" w:space="0" w:color="auto"/>
              <w:bottom w:val="single" w:sz="4" w:space="0" w:color="000000"/>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000000"/>
              <w:right w:val="single" w:sz="4" w:space="0" w:color="auto"/>
            </w:tcBorders>
            <w:vAlign w:val="center"/>
          </w:tcPr>
          <w:p w:rsidR="00BC3C58" w:rsidRDefault="00BC3C58">
            <w:pPr>
              <w:widowControl/>
              <w:jc w:val="center"/>
              <w:rPr>
                <w:rFonts w:ascii="宋体" w:eastAsia="宋体" w:hAnsi="宋体" w:cs="Arial"/>
                <w:snapToGrid/>
                <w:sz w:val="24"/>
              </w:rPr>
            </w:pP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城市文化展区</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color w:val="000000"/>
                <w:sz w:val="24"/>
              </w:rPr>
            </w:pPr>
            <w:r>
              <w:rPr>
                <w:rFonts w:ascii="宋体" w:eastAsia="宋体" w:hAnsi="宋体" w:cs="Arial" w:hint="eastAsia"/>
                <w:snapToGrid/>
                <w:color w:val="000000"/>
                <w:sz w:val="24"/>
              </w:rPr>
              <w:t>规格：1.2*1米，体现“吃”在南通、“玩”在南通、“游”在南通元素。</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6个</w:t>
            </w:r>
          </w:p>
        </w:tc>
        <w:tc>
          <w:tcPr>
            <w:tcW w:w="873"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r>
      <w:tr w:rsidR="00BC3C58">
        <w:trPr>
          <w:trHeight w:val="737"/>
        </w:trPr>
        <w:tc>
          <w:tcPr>
            <w:tcW w:w="582" w:type="dxa"/>
            <w:vMerge w:val="restart"/>
            <w:tcBorders>
              <w:top w:val="nil"/>
              <w:left w:val="single" w:sz="8" w:space="0" w:color="auto"/>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5</w:t>
            </w:r>
          </w:p>
        </w:tc>
        <w:tc>
          <w:tcPr>
            <w:tcW w:w="1209" w:type="dxa"/>
            <w:vMerge w:val="restart"/>
            <w:tcBorders>
              <w:top w:val="nil"/>
              <w:left w:val="single" w:sz="4" w:space="0" w:color="auto"/>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sz w:val="24"/>
              </w:rPr>
            </w:pPr>
            <w:r>
              <w:rPr>
                <w:rFonts w:ascii="宋体" w:eastAsia="宋体" w:hAnsi="宋体" w:cs="Arial" w:hint="eastAsia"/>
                <w:snapToGrid/>
                <w:sz w:val="24"/>
              </w:rPr>
              <w:t>宣传品采购及运输</w:t>
            </w: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城市宣传手拎袋</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color w:val="000000"/>
                <w:sz w:val="24"/>
              </w:rPr>
            </w:pPr>
            <w:r>
              <w:rPr>
                <w:rFonts w:ascii="宋体" w:eastAsia="宋体" w:hAnsi="宋体" w:cs="Arial" w:hint="eastAsia"/>
                <w:snapToGrid/>
                <w:color w:val="000000"/>
                <w:sz w:val="24"/>
              </w:rPr>
              <w:t>规格：36*28*15，面料：12安帆布，含飘带、磁扣，双面彩印南通元素。</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2000个</w:t>
            </w:r>
          </w:p>
        </w:tc>
        <w:tc>
          <w:tcPr>
            <w:tcW w:w="873"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r>
      <w:tr w:rsidR="00BC3C58">
        <w:trPr>
          <w:trHeight w:val="737"/>
        </w:trPr>
        <w:tc>
          <w:tcPr>
            <w:tcW w:w="582" w:type="dxa"/>
            <w:vMerge/>
            <w:tcBorders>
              <w:top w:val="nil"/>
              <w:left w:val="single" w:sz="8" w:space="0" w:color="auto"/>
              <w:bottom w:val="single" w:sz="4" w:space="0" w:color="auto"/>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auto"/>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精美笔记本</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color w:val="000000"/>
                <w:sz w:val="24"/>
              </w:rPr>
            </w:pPr>
            <w:r>
              <w:rPr>
                <w:rFonts w:ascii="宋体" w:eastAsia="宋体" w:hAnsi="宋体" w:cs="Arial" w:hint="eastAsia"/>
                <w:snapToGrid/>
                <w:color w:val="000000"/>
                <w:sz w:val="24"/>
              </w:rPr>
              <w:t>宽11×长18.5cm，厚度约2.8cm，布纹PU，印有引才Logo</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2000本</w:t>
            </w:r>
          </w:p>
        </w:tc>
        <w:tc>
          <w:tcPr>
            <w:tcW w:w="873"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r>
      <w:tr w:rsidR="00645A8B">
        <w:trPr>
          <w:trHeight w:val="567"/>
        </w:trPr>
        <w:tc>
          <w:tcPr>
            <w:tcW w:w="582" w:type="dxa"/>
            <w:vMerge/>
            <w:tcBorders>
              <w:top w:val="nil"/>
              <w:left w:val="single" w:sz="8" w:space="0" w:color="auto"/>
              <w:bottom w:val="single" w:sz="4" w:space="0" w:color="auto"/>
              <w:right w:val="single" w:sz="4" w:space="0" w:color="auto"/>
            </w:tcBorders>
            <w:vAlign w:val="center"/>
          </w:tcPr>
          <w:p w:rsidR="00645A8B" w:rsidRDefault="00645A8B">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auto"/>
              <w:right w:val="single" w:sz="4" w:space="0" w:color="auto"/>
            </w:tcBorders>
            <w:vAlign w:val="center"/>
          </w:tcPr>
          <w:p w:rsidR="00645A8B" w:rsidRDefault="00645A8B">
            <w:pPr>
              <w:widowControl/>
              <w:jc w:val="left"/>
              <w:rPr>
                <w:rFonts w:ascii="宋体" w:eastAsia="宋体" w:hAnsi="宋体" w:cs="Arial"/>
                <w:snapToGrid/>
                <w:color w:val="000000"/>
                <w:sz w:val="24"/>
              </w:rPr>
            </w:pPr>
          </w:p>
        </w:tc>
        <w:tc>
          <w:tcPr>
            <w:tcW w:w="1392" w:type="dxa"/>
            <w:tcBorders>
              <w:top w:val="nil"/>
              <w:left w:val="nil"/>
              <w:bottom w:val="single" w:sz="4" w:space="0" w:color="auto"/>
              <w:right w:val="single" w:sz="4" w:space="0" w:color="auto"/>
            </w:tcBorders>
            <w:shd w:val="clear" w:color="auto" w:fill="auto"/>
            <w:vAlign w:val="center"/>
          </w:tcPr>
          <w:p w:rsidR="00645A8B" w:rsidRPr="00645A8B" w:rsidRDefault="00645A8B" w:rsidP="00465813">
            <w:pPr>
              <w:widowControl/>
              <w:jc w:val="center"/>
              <w:rPr>
                <w:rFonts w:ascii="宋体" w:eastAsia="宋体" w:hAnsi="宋体" w:cs="Arial"/>
                <w:snapToGrid/>
                <w:color w:val="000000"/>
                <w:sz w:val="24"/>
              </w:rPr>
            </w:pPr>
            <w:r w:rsidRPr="00645A8B">
              <w:rPr>
                <w:rFonts w:ascii="宋体" w:eastAsia="宋体" w:hAnsi="宋体" w:cs="Arial" w:hint="eastAsia"/>
                <w:snapToGrid/>
                <w:color w:val="000000"/>
                <w:sz w:val="24"/>
              </w:rPr>
              <w:t>数据线</w:t>
            </w:r>
          </w:p>
        </w:tc>
        <w:tc>
          <w:tcPr>
            <w:tcW w:w="3637" w:type="dxa"/>
            <w:tcBorders>
              <w:top w:val="nil"/>
              <w:left w:val="nil"/>
              <w:bottom w:val="single" w:sz="4" w:space="0" w:color="auto"/>
              <w:right w:val="single" w:sz="4" w:space="0" w:color="auto"/>
            </w:tcBorders>
            <w:shd w:val="clear" w:color="auto" w:fill="auto"/>
            <w:vAlign w:val="center"/>
          </w:tcPr>
          <w:p w:rsidR="00645A8B" w:rsidRPr="00645A8B" w:rsidRDefault="00645A8B" w:rsidP="00465813">
            <w:pPr>
              <w:widowControl/>
              <w:jc w:val="left"/>
              <w:rPr>
                <w:rFonts w:ascii="宋体" w:eastAsia="宋体" w:hAnsi="宋体" w:cs="Arial"/>
                <w:snapToGrid/>
                <w:color w:val="000000"/>
                <w:sz w:val="24"/>
              </w:rPr>
            </w:pPr>
            <w:r w:rsidRPr="00645A8B">
              <w:rPr>
                <w:rFonts w:ascii="宋体" w:eastAsia="宋体" w:hAnsi="宋体" w:cs="Arial" w:hint="eastAsia"/>
                <w:snapToGrid/>
                <w:color w:val="000000"/>
                <w:sz w:val="24"/>
              </w:rPr>
              <w:t>品胜、倍思等品牌，确保质量安全。</w:t>
            </w:r>
          </w:p>
        </w:tc>
        <w:tc>
          <w:tcPr>
            <w:tcW w:w="1133" w:type="dxa"/>
            <w:tcBorders>
              <w:top w:val="nil"/>
              <w:left w:val="nil"/>
              <w:bottom w:val="single" w:sz="4" w:space="0" w:color="auto"/>
              <w:right w:val="single" w:sz="4" w:space="0" w:color="auto"/>
            </w:tcBorders>
            <w:shd w:val="clear" w:color="auto" w:fill="auto"/>
            <w:vAlign w:val="center"/>
          </w:tcPr>
          <w:p w:rsidR="00645A8B" w:rsidRPr="00645A8B" w:rsidRDefault="00645A8B" w:rsidP="00465813">
            <w:pPr>
              <w:widowControl/>
              <w:jc w:val="center"/>
              <w:rPr>
                <w:rFonts w:ascii="宋体" w:eastAsia="宋体" w:hAnsi="宋体" w:cs="Arial"/>
                <w:snapToGrid/>
                <w:color w:val="000000"/>
                <w:sz w:val="24"/>
              </w:rPr>
            </w:pPr>
            <w:r w:rsidRPr="00645A8B">
              <w:rPr>
                <w:rFonts w:ascii="宋体" w:eastAsia="宋体" w:hAnsi="宋体" w:cs="Arial" w:hint="eastAsia"/>
                <w:snapToGrid/>
                <w:color w:val="000000"/>
                <w:sz w:val="24"/>
              </w:rPr>
              <w:t>1000份</w:t>
            </w:r>
          </w:p>
        </w:tc>
        <w:tc>
          <w:tcPr>
            <w:tcW w:w="873" w:type="dxa"/>
            <w:tcBorders>
              <w:top w:val="nil"/>
              <w:left w:val="nil"/>
              <w:bottom w:val="single" w:sz="4" w:space="0" w:color="auto"/>
              <w:right w:val="single" w:sz="4" w:space="0" w:color="auto"/>
            </w:tcBorders>
          </w:tcPr>
          <w:p w:rsidR="00645A8B" w:rsidRDefault="00645A8B">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tcPr>
          <w:p w:rsidR="00645A8B" w:rsidRDefault="00645A8B">
            <w:pPr>
              <w:widowControl/>
              <w:jc w:val="center"/>
              <w:rPr>
                <w:rFonts w:ascii="宋体" w:eastAsia="宋体" w:hAnsi="宋体" w:cs="Arial"/>
                <w:snapToGrid/>
                <w:color w:val="000000"/>
                <w:sz w:val="24"/>
              </w:rPr>
            </w:pPr>
          </w:p>
        </w:tc>
      </w:tr>
      <w:tr w:rsidR="00645A8B">
        <w:trPr>
          <w:trHeight w:val="567"/>
        </w:trPr>
        <w:tc>
          <w:tcPr>
            <w:tcW w:w="582" w:type="dxa"/>
            <w:vMerge/>
            <w:tcBorders>
              <w:top w:val="nil"/>
              <w:left w:val="single" w:sz="8" w:space="0" w:color="auto"/>
              <w:bottom w:val="single" w:sz="4" w:space="0" w:color="auto"/>
              <w:right w:val="single" w:sz="4" w:space="0" w:color="auto"/>
            </w:tcBorders>
            <w:vAlign w:val="center"/>
          </w:tcPr>
          <w:p w:rsidR="00645A8B" w:rsidRDefault="00645A8B">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auto"/>
              <w:right w:val="single" w:sz="4" w:space="0" w:color="auto"/>
            </w:tcBorders>
            <w:vAlign w:val="center"/>
          </w:tcPr>
          <w:p w:rsidR="00645A8B" w:rsidRDefault="00645A8B">
            <w:pPr>
              <w:widowControl/>
              <w:jc w:val="left"/>
              <w:rPr>
                <w:rFonts w:ascii="宋体" w:eastAsia="宋体" w:hAnsi="宋体" w:cs="Arial"/>
                <w:snapToGrid/>
                <w:color w:val="000000"/>
                <w:sz w:val="24"/>
              </w:rPr>
            </w:pPr>
          </w:p>
        </w:tc>
        <w:tc>
          <w:tcPr>
            <w:tcW w:w="1392" w:type="dxa"/>
            <w:tcBorders>
              <w:top w:val="nil"/>
              <w:left w:val="nil"/>
              <w:bottom w:val="single" w:sz="4" w:space="0" w:color="auto"/>
              <w:right w:val="single" w:sz="4" w:space="0" w:color="auto"/>
            </w:tcBorders>
            <w:shd w:val="clear" w:color="auto" w:fill="auto"/>
            <w:vAlign w:val="center"/>
          </w:tcPr>
          <w:p w:rsidR="00645A8B" w:rsidRPr="00645A8B" w:rsidRDefault="00645A8B" w:rsidP="00465813">
            <w:pPr>
              <w:widowControl/>
              <w:jc w:val="center"/>
              <w:rPr>
                <w:rFonts w:ascii="宋体" w:eastAsia="宋体" w:hAnsi="宋体" w:cs="Arial"/>
                <w:snapToGrid/>
                <w:color w:val="000000"/>
                <w:sz w:val="24"/>
              </w:rPr>
            </w:pPr>
            <w:r w:rsidRPr="00645A8B">
              <w:rPr>
                <w:rFonts w:ascii="宋体" w:eastAsia="宋体" w:hAnsi="宋体" w:cs="Arial" w:hint="eastAsia"/>
                <w:snapToGrid/>
                <w:color w:val="000000"/>
                <w:sz w:val="24"/>
              </w:rPr>
              <w:t>南通特色零食</w:t>
            </w:r>
          </w:p>
        </w:tc>
        <w:tc>
          <w:tcPr>
            <w:tcW w:w="3637" w:type="dxa"/>
            <w:tcBorders>
              <w:top w:val="nil"/>
              <w:left w:val="nil"/>
              <w:bottom w:val="single" w:sz="4" w:space="0" w:color="auto"/>
              <w:right w:val="single" w:sz="4" w:space="0" w:color="auto"/>
            </w:tcBorders>
            <w:shd w:val="clear" w:color="auto" w:fill="auto"/>
            <w:vAlign w:val="center"/>
          </w:tcPr>
          <w:p w:rsidR="00645A8B" w:rsidRPr="00645A8B" w:rsidRDefault="00645A8B" w:rsidP="00465813">
            <w:pPr>
              <w:widowControl/>
              <w:jc w:val="left"/>
              <w:rPr>
                <w:rFonts w:ascii="宋体" w:eastAsia="宋体" w:hAnsi="宋体" w:cs="Arial"/>
                <w:snapToGrid/>
                <w:color w:val="000000"/>
                <w:sz w:val="24"/>
              </w:rPr>
            </w:pPr>
            <w:r w:rsidRPr="00645A8B">
              <w:rPr>
                <w:rFonts w:ascii="宋体" w:eastAsia="宋体" w:hAnsi="宋体" w:cs="Arial" w:hint="eastAsia"/>
                <w:snapToGrid/>
                <w:color w:val="000000"/>
                <w:sz w:val="24"/>
              </w:rPr>
              <w:t>麦蒂酥等南通传统品牌，确保食品安全。</w:t>
            </w:r>
          </w:p>
        </w:tc>
        <w:tc>
          <w:tcPr>
            <w:tcW w:w="1133" w:type="dxa"/>
            <w:tcBorders>
              <w:top w:val="nil"/>
              <w:left w:val="nil"/>
              <w:bottom w:val="single" w:sz="4" w:space="0" w:color="auto"/>
              <w:right w:val="single" w:sz="4" w:space="0" w:color="auto"/>
            </w:tcBorders>
            <w:shd w:val="clear" w:color="auto" w:fill="auto"/>
            <w:vAlign w:val="center"/>
          </w:tcPr>
          <w:p w:rsidR="00645A8B" w:rsidRPr="00645A8B" w:rsidRDefault="00645A8B" w:rsidP="00465813">
            <w:pPr>
              <w:widowControl/>
              <w:jc w:val="center"/>
              <w:rPr>
                <w:rFonts w:ascii="宋体" w:eastAsia="宋体" w:hAnsi="宋体" w:cs="Arial"/>
                <w:snapToGrid/>
                <w:color w:val="000000"/>
                <w:sz w:val="24"/>
              </w:rPr>
            </w:pPr>
            <w:r w:rsidRPr="00645A8B">
              <w:rPr>
                <w:rFonts w:ascii="宋体" w:eastAsia="宋体" w:hAnsi="宋体" w:cs="Arial" w:hint="eastAsia"/>
                <w:snapToGrid/>
                <w:color w:val="000000"/>
                <w:sz w:val="24"/>
              </w:rPr>
              <w:t>1000份</w:t>
            </w:r>
          </w:p>
        </w:tc>
        <w:tc>
          <w:tcPr>
            <w:tcW w:w="873" w:type="dxa"/>
            <w:tcBorders>
              <w:top w:val="nil"/>
              <w:left w:val="nil"/>
              <w:bottom w:val="single" w:sz="4" w:space="0" w:color="auto"/>
              <w:right w:val="single" w:sz="4" w:space="0" w:color="auto"/>
            </w:tcBorders>
          </w:tcPr>
          <w:p w:rsidR="00645A8B" w:rsidRDefault="00645A8B">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tcPr>
          <w:p w:rsidR="00645A8B" w:rsidRDefault="00645A8B">
            <w:pPr>
              <w:widowControl/>
              <w:jc w:val="center"/>
              <w:rPr>
                <w:rFonts w:ascii="宋体" w:eastAsia="宋体" w:hAnsi="宋体" w:cs="Arial"/>
                <w:snapToGrid/>
                <w:color w:val="000000"/>
                <w:sz w:val="24"/>
              </w:rPr>
            </w:pPr>
          </w:p>
        </w:tc>
      </w:tr>
      <w:tr w:rsidR="00BC3C58">
        <w:trPr>
          <w:trHeight w:val="567"/>
        </w:trPr>
        <w:tc>
          <w:tcPr>
            <w:tcW w:w="582" w:type="dxa"/>
            <w:vMerge/>
            <w:tcBorders>
              <w:top w:val="nil"/>
              <w:left w:val="single" w:sz="8" w:space="0" w:color="auto"/>
              <w:bottom w:val="single" w:sz="4" w:space="0" w:color="auto"/>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209" w:type="dxa"/>
            <w:vMerge/>
            <w:tcBorders>
              <w:top w:val="nil"/>
              <w:left w:val="single" w:sz="4" w:space="0" w:color="auto"/>
              <w:bottom w:val="single" w:sz="4" w:space="0" w:color="auto"/>
              <w:right w:val="single" w:sz="4" w:space="0" w:color="auto"/>
            </w:tcBorders>
            <w:vAlign w:val="center"/>
          </w:tcPr>
          <w:p w:rsidR="00BC3C58" w:rsidRDefault="00BC3C58">
            <w:pPr>
              <w:widowControl/>
              <w:jc w:val="left"/>
              <w:rPr>
                <w:rFonts w:ascii="宋体" w:eastAsia="宋体" w:hAnsi="宋体" w:cs="Arial"/>
                <w:snapToGrid/>
                <w:color w:val="000000"/>
                <w:sz w:val="24"/>
              </w:rPr>
            </w:pPr>
          </w:p>
        </w:tc>
        <w:tc>
          <w:tcPr>
            <w:tcW w:w="1392"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卡套</w:t>
            </w:r>
          </w:p>
        </w:tc>
        <w:tc>
          <w:tcPr>
            <w:tcW w:w="3637" w:type="dxa"/>
            <w:tcBorders>
              <w:top w:val="nil"/>
              <w:left w:val="nil"/>
              <w:bottom w:val="single" w:sz="4" w:space="0" w:color="auto"/>
              <w:right w:val="single" w:sz="4" w:space="0" w:color="auto"/>
            </w:tcBorders>
            <w:shd w:val="clear" w:color="auto" w:fill="auto"/>
            <w:vAlign w:val="center"/>
          </w:tcPr>
          <w:p w:rsidR="00BC3C58" w:rsidRDefault="0006441D">
            <w:pPr>
              <w:widowControl/>
              <w:jc w:val="left"/>
              <w:rPr>
                <w:rFonts w:ascii="宋体" w:eastAsia="宋体" w:hAnsi="宋体" w:cs="Arial"/>
                <w:snapToGrid/>
                <w:color w:val="000000"/>
                <w:sz w:val="24"/>
              </w:rPr>
            </w:pPr>
            <w:r>
              <w:rPr>
                <w:rFonts w:ascii="宋体" w:eastAsia="宋体" w:hAnsi="宋体" w:cs="Arial" w:hint="eastAsia"/>
                <w:snapToGrid/>
                <w:color w:val="000000"/>
                <w:sz w:val="24"/>
              </w:rPr>
              <w:t>ABS硬塑料，7*11cm，配白绳，印活动logo</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2000个</w:t>
            </w:r>
          </w:p>
        </w:tc>
        <w:tc>
          <w:tcPr>
            <w:tcW w:w="873"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r>
      <w:tr w:rsidR="00BC3C58">
        <w:trPr>
          <w:trHeight w:val="737"/>
        </w:trPr>
        <w:tc>
          <w:tcPr>
            <w:tcW w:w="582" w:type="dxa"/>
            <w:tcBorders>
              <w:top w:val="nil"/>
              <w:left w:val="single" w:sz="8" w:space="0" w:color="auto"/>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6</w:t>
            </w:r>
          </w:p>
        </w:tc>
        <w:tc>
          <w:tcPr>
            <w:tcW w:w="1209"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线上直播</w:t>
            </w:r>
          </w:p>
        </w:tc>
        <w:tc>
          <w:tcPr>
            <w:tcW w:w="5029" w:type="dxa"/>
            <w:gridSpan w:val="2"/>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rPr>
                <w:rFonts w:ascii="宋体" w:eastAsia="宋体" w:hAnsi="宋体" w:cs="Arial"/>
                <w:snapToGrid/>
                <w:color w:val="000000"/>
                <w:sz w:val="24"/>
              </w:rPr>
            </w:pPr>
            <w:r>
              <w:rPr>
                <w:rFonts w:ascii="宋体" w:eastAsia="宋体" w:hAnsi="宋体" w:cs="Arial" w:hint="eastAsia"/>
                <w:snapToGrid/>
                <w:color w:val="000000"/>
                <w:sz w:val="24"/>
              </w:rPr>
              <w:t>推介活动全程直播，时长：1小时左右，在相关引才平台播放，可覆盖全国200所以上高校。</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2场</w:t>
            </w:r>
          </w:p>
        </w:tc>
        <w:tc>
          <w:tcPr>
            <w:tcW w:w="873"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r>
      <w:tr w:rsidR="00BC3C58">
        <w:trPr>
          <w:trHeight w:val="567"/>
        </w:trPr>
        <w:tc>
          <w:tcPr>
            <w:tcW w:w="582" w:type="dxa"/>
            <w:tcBorders>
              <w:top w:val="nil"/>
              <w:left w:val="single" w:sz="8" w:space="0" w:color="auto"/>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7</w:t>
            </w:r>
          </w:p>
        </w:tc>
        <w:tc>
          <w:tcPr>
            <w:tcW w:w="1209"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技术支持</w:t>
            </w:r>
          </w:p>
        </w:tc>
        <w:tc>
          <w:tcPr>
            <w:tcW w:w="5029" w:type="dxa"/>
            <w:gridSpan w:val="2"/>
            <w:tcBorders>
              <w:top w:val="single" w:sz="4" w:space="0" w:color="auto"/>
              <w:left w:val="nil"/>
              <w:bottom w:val="single" w:sz="4" w:space="0" w:color="auto"/>
              <w:right w:val="single" w:sz="4" w:space="0" w:color="auto"/>
            </w:tcBorders>
            <w:shd w:val="clear" w:color="auto" w:fill="auto"/>
            <w:vAlign w:val="center"/>
          </w:tcPr>
          <w:p w:rsidR="00BC3C58" w:rsidRDefault="0006441D">
            <w:pPr>
              <w:widowControl/>
              <w:rPr>
                <w:rFonts w:ascii="宋体" w:eastAsia="宋体" w:hAnsi="宋体" w:cs="Arial"/>
                <w:snapToGrid/>
                <w:color w:val="000000"/>
                <w:sz w:val="24"/>
              </w:rPr>
            </w:pPr>
            <w:r>
              <w:rPr>
                <w:rFonts w:ascii="宋体" w:eastAsia="宋体" w:hAnsi="宋体" w:cs="Arial" w:hint="eastAsia"/>
                <w:snapToGrid/>
                <w:color w:val="000000"/>
                <w:sz w:val="24"/>
              </w:rPr>
              <w:t>流程策划及组织、现场布置及创意构思、现场音视频控制等</w:t>
            </w:r>
          </w:p>
        </w:tc>
        <w:tc>
          <w:tcPr>
            <w:tcW w:w="1133" w:type="dxa"/>
            <w:tcBorders>
              <w:top w:val="nil"/>
              <w:left w:val="nil"/>
              <w:bottom w:val="single" w:sz="4" w:space="0" w:color="auto"/>
              <w:right w:val="single" w:sz="4" w:space="0" w:color="auto"/>
            </w:tcBorders>
            <w:shd w:val="clear" w:color="auto" w:fill="auto"/>
            <w:vAlign w:val="center"/>
          </w:tcPr>
          <w:p w:rsidR="00BC3C58" w:rsidRDefault="0006441D">
            <w:pPr>
              <w:widowControl/>
              <w:jc w:val="center"/>
              <w:rPr>
                <w:rFonts w:ascii="宋体" w:eastAsia="宋体" w:hAnsi="宋体" w:cs="Arial"/>
                <w:snapToGrid/>
                <w:color w:val="000000"/>
                <w:sz w:val="24"/>
              </w:rPr>
            </w:pPr>
            <w:r>
              <w:rPr>
                <w:rFonts w:ascii="宋体" w:eastAsia="宋体" w:hAnsi="宋体" w:cs="Arial" w:hint="eastAsia"/>
                <w:snapToGrid/>
                <w:color w:val="000000"/>
                <w:sz w:val="24"/>
              </w:rPr>
              <w:t>6场</w:t>
            </w:r>
          </w:p>
        </w:tc>
        <w:tc>
          <w:tcPr>
            <w:tcW w:w="873"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c>
          <w:tcPr>
            <w:tcW w:w="957" w:type="dxa"/>
            <w:tcBorders>
              <w:top w:val="nil"/>
              <w:left w:val="nil"/>
              <w:bottom w:val="single" w:sz="4" w:space="0" w:color="auto"/>
              <w:right w:val="single" w:sz="4" w:space="0" w:color="auto"/>
            </w:tcBorders>
          </w:tcPr>
          <w:p w:rsidR="00BC3C58" w:rsidRDefault="00BC3C58">
            <w:pPr>
              <w:widowControl/>
              <w:jc w:val="center"/>
              <w:rPr>
                <w:rFonts w:ascii="宋体" w:eastAsia="宋体" w:hAnsi="宋体" w:cs="Arial"/>
                <w:snapToGrid/>
                <w:color w:val="000000"/>
                <w:sz w:val="24"/>
              </w:rPr>
            </w:pPr>
          </w:p>
        </w:tc>
      </w:tr>
    </w:tbl>
    <w:p w:rsidR="00BC3C58" w:rsidRDefault="0006441D">
      <w:pPr>
        <w:kinsoku w:val="0"/>
        <w:topLinePunct/>
        <w:snapToGrid w:val="0"/>
        <w:spacing w:before="240" w:line="360" w:lineRule="auto"/>
        <w:rPr>
          <w:rFonts w:ascii="宋体" w:eastAsia="宋体" w:hAnsi="宋体" w:cs="宋体"/>
          <w:sz w:val="24"/>
        </w:rPr>
      </w:pPr>
      <w:r>
        <w:rPr>
          <w:rFonts w:ascii="宋体" w:eastAsia="宋体" w:hAnsi="宋体" w:cs="宋体" w:hint="eastAsia"/>
          <w:sz w:val="24"/>
        </w:rPr>
        <w:t>供应商：（单位盖章）</w:t>
      </w:r>
    </w:p>
    <w:p w:rsidR="00BC3C58" w:rsidRDefault="0006441D">
      <w:pPr>
        <w:kinsoku w:val="0"/>
        <w:topLinePunct/>
        <w:snapToGrid w:val="0"/>
        <w:spacing w:line="360" w:lineRule="auto"/>
        <w:rPr>
          <w:rFonts w:ascii="宋体" w:eastAsia="宋体" w:hAnsi="宋体" w:cs="宋体"/>
          <w:sz w:val="24"/>
        </w:rPr>
      </w:pPr>
      <w:r>
        <w:rPr>
          <w:rFonts w:ascii="宋体" w:eastAsia="宋体" w:hAnsi="宋体" w:cs="宋体" w:hint="eastAsia"/>
          <w:sz w:val="24"/>
        </w:rPr>
        <w:t>法定代表人或委托代理人：（签字或盖章）</w:t>
      </w:r>
    </w:p>
    <w:p w:rsidR="00BC3C58" w:rsidRDefault="0006441D">
      <w:pPr>
        <w:kinsoku w:val="0"/>
        <w:topLinePunct/>
        <w:snapToGrid w:val="0"/>
        <w:spacing w:line="360" w:lineRule="auto"/>
        <w:rPr>
          <w:rFonts w:ascii="宋体" w:eastAsia="宋体" w:hAnsi="宋体" w:cs="宋体"/>
          <w:sz w:val="24"/>
        </w:rPr>
      </w:pPr>
      <w:r>
        <w:rPr>
          <w:rFonts w:ascii="宋体" w:eastAsia="宋体" w:hAnsi="宋体" w:cs="宋体" w:hint="eastAsia"/>
          <w:sz w:val="24"/>
        </w:rPr>
        <w:t>日期：     年      月     日</w:t>
      </w:r>
    </w:p>
    <w:p w:rsidR="00BC3C58" w:rsidRDefault="0006441D">
      <w:pPr>
        <w:snapToGrid w:val="0"/>
        <w:spacing w:line="360" w:lineRule="auto"/>
        <w:jc w:val="left"/>
        <w:rPr>
          <w:rFonts w:ascii="宋体" w:eastAsia="宋体" w:hAnsi="宋体" w:cs="宋体"/>
          <w:b/>
          <w:sz w:val="24"/>
        </w:rPr>
      </w:pPr>
      <w:r>
        <w:rPr>
          <w:rFonts w:ascii="宋体" w:eastAsia="宋体" w:hAnsi="宋体" w:cs="宋体" w:hint="eastAsia"/>
          <w:b/>
          <w:sz w:val="24"/>
        </w:rPr>
        <w:t>注：</w:t>
      </w:r>
    </w:p>
    <w:p w:rsidR="00BC3C58" w:rsidRDefault="0006441D">
      <w:pPr>
        <w:adjustRightInd w:val="0"/>
        <w:snapToGrid w:val="0"/>
        <w:spacing w:line="360" w:lineRule="auto"/>
        <w:ind w:firstLineChars="200" w:firstLine="482"/>
        <w:jc w:val="left"/>
        <w:rPr>
          <w:rFonts w:ascii="宋体" w:eastAsia="宋体" w:hAnsi="宋体" w:cs="宋体"/>
          <w:b/>
          <w:sz w:val="24"/>
        </w:rPr>
      </w:pPr>
      <w:r>
        <w:rPr>
          <w:rFonts w:ascii="宋体" w:eastAsia="宋体" w:hAnsi="宋体" w:cs="宋体" w:hint="eastAsia"/>
          <w:b/>
          <w:sz w:val="24"/>
        </w:rPr>
        <w:t>1、最终磋商总价报价将在磋商现场填写，响应文件密封提交时只需填写本明细表和首次磋商总价报价。</w:t>
      </w:r>
    </w:p>
    <w:p w:rsidR="00BC3C58" w:rsidRDefault="0006441D">
      <w:pPr>
        <w:adjustRightInd w:val="0"/>
        <w:snapToGrid w:val="0"/>
        <w:spacing w:line="360" w:lineRule="auto"/>
        <w:ind w:firstLineChars="200" w:firstLine="482"/>
        <w:jc w:val="left"/>
        <w:rPr>
          <w:rFonts w:ascii="宋体" w:eastAsia="宋体" w:hAnsi="宋体" w:cs="宋体"/>
          <w:b/>
          <w:sz w:val="24"/>
        </w:rPr>
      </w:pPr>
      <w:r>
        <w:rPr>
          <w:rFonts w:ascii="宋体" w:eastAsia="宋体" w:hAnsi="宋体" w:cs="宋体" w:hint="eastAsia"/>
          <w:b/>
          <w:sz w:val="24"/>
        </w:rPr>
        <w:t>2、磋商响应供应商须自行分析项目组成后，详细报出磋商响应报价总表内总报价的组成部分的报价，且本表各分项报价合计应当与磋商响应报价总表内的首次磋商总价相等。</w:t>
      </w:r>
    </w:p>
    <w:p w:rsidR="00BC3C58" w:rsidRDefault="0006441D">
      <w:pPr>
        <w:adjustRightInd w:val="0"/>
        <w:snapToGrid w:val="0"/>
        <w:spacing w:line="360" w:lineRule="auto"/>
        <w:ind w:firstLineChars="200" w:firstLine="482"/>
        <w:jc w:val="left"/>
        <w:rPr>
          <w:rFonts w:ascii="宋体" w:eastAsia="宋体" w:hAnsi="宋体" w:cs="宋体"/>
          <w:b/>
          <w:sz w:val="24"/>
        </w:rPr>
      </w:pPr>
      <w:r>
        <w:rPr>
          <w:rFonts w:ascii="宋体" w:eastAsia="宋体" w:hAnsi="宋体" w:cs="宋体" w:hint="eastAsia"/>
          <w:b/>
          <w:sz w:val="24"/>
        </w:rPr>
        <w:t>3、如果不提供本表将视为未实质性响应磋商文件要求。</w:t>
      </w:r>
    </w:p>
    <w:p w:rsidR="00BC3C58" w:rsidRDefault="0006441D">
      <w:pPr>
        <w:adjustRightInd w:val="0"/>
        <w:snapToGrid w:val="0"/>
        <w:ind w:firstLineChars="200" w:firstLine="482"/>
        <w:rPr>
          <w:rFonts w:ascii="宋体" w:eastAsia="宋体" w:hAnsi="宋体" w:cs="宋体"/>
          <w:b/>
          <w:bCs/>
          <w:sz w:val="28"/>
          <w:szCs w:val="28"/>
        </w:rPr>
      </w:pPr>
      <w:r>
        <w:rPr>
          <w:rFonts w:ascii="宋体" w:eastAsia="宋体" w:hAnsi="宋体" w:cs="宋体" w:hint="eastAsia"/>
          <w:b/>
          <w:sz w:val="24"/>
        </w:rPr>
        <w:t>4、如果按各分项报价计算的结果与总价不一致，以各分项报价为准，修正总价。</w:t>
      </w:r>
    </w:p>
    <w:p w:rsidR="00BC3C58" w:rsidRDefault="0006441D">
      <w:pPr>
        <w:rPr>
          <w:rFonts w:ascii="宋体" w:eastAsia="宋体" w:hAnsi="宋体" w:cs="宋体"/>
          <w:b/>
          <w:bCs/>
          <w:sz w:val="28"/>
          <w:szCs w:val="28"/>
        </w:rPr>
      </w:pPr>
      <w:r>
        <w:rPr>
          <w:rFonts w:ascii="宋体" w:eastAsia="宋体" w:hAnsi="宋体" w:cs="宋体" w:hint="eastAsia"/>
          <w:b/>
          <w:bCs/>
          <w:sz w:val="28"/>
          <w:szCs w:val="28"/>
        </w:rPr>
        <w:br w:type="page"/>
      </w:r>
    </w:p>
    <w:p w:rsidR="00BC3C58" w:rsidRDefault="0006441D">
      <w:pPr>
        <w:jc w:val="center"/>
        <w:rPr>
          <w:rFonts w:ascii="黑体" w:eastAsia="黑体" w:hAnsi="黑体" w:cs="仿宋"/>
          <w:bCs/>
          <w:sz w:val="44"/>
          <w:szCs w:val="44"/>
        </w:rPr>
      </w:pPr>
      <w:r>
        <w:rPr>
          <w:rFonts w:ascii="宋体" w:eastAsia="宋体" w:hAnsi="宋体" w:cs="宋体" w:hint="eastAsia"/>
          <w:b/>
          <w:bCs/>
          <w:sz w:val="28"/>
          <w:szCs w:val="28"/>
        </w:rPr>
        <w:lastRenderedPageBreak/>
        <w:t>质疑函范本</w:t>
      </w:r>
    </w:p>
    <w:p w:rsidR="00BC3C58" w:rsidRDefault="0006441D">
      <w:pPr>
        <w:adjustRightInd w:val="0"/>
        <w:snapToGrid w:val="0"/>
        <w:spacing w:line="360" w:lineRule="auto"/>
        <w:rPr>
          <w:rFonts w:ascii="宋体" w:eastAsia="宋体" w:hAnsi="宋体" w:cs="宋体"/>
          <w:bCs/>
          <w:sz w:val="24"/>
        </w:rPr>
      </w:pPr>
      <w:r>
        <w:rPr>
          <w:rFonts w:ascii="宋体" w:eastAsia="宋体" w:hAnsi="宋体" w:cs="宋体" w:hint="eastAsia"/>
          <w:bCs/>
          <w:sz w:val="24"/>
        </w:rPr>
        <w:t>一、质疑供应商基本信息</w:t>
      </w:r>
    </w:p>
    <w:p w:rsidR="00BC3C58" w:rsidRDefault="0006441D">
      <w:pPr>
        <w:adjustRightInd w:val="0"/>
        <w:snapToGrid w:val="0"/>
        <w:spacing w:line="360" w:lineRule="auto"/>
        <w:rPr>
          <w:rFonts w:ascii="宋体" w:eastAsia="宋体" w:hAnsi="宋体" w:cs="宋体"/>
          <w:sz w:val="24"/>
          <w:u w:val="dotted"/>
        </w:rPr>
      </w:pPr>
      <w:r>
        <w:rPr>
          <w:rFonts w:ascii="宋体" w:eastAsia="宋体" w:hAnsi="宋体" w:cs="宋体" w:hint="eastAsia"/>
          <w:sz w:val="24"/>
        </w:rPr>
        <w:t>质疑供应商：</w:t>
      </w:r>
    </w:p>
    <w:p w:rsidR="00BC3C58" w:rsidRDefault="0006441D">
      <w:pPr>
        <w:adjustRightInd w:val="0"/>
        <w:snapToGrid w:val="0"/>
        <w:spacing w:line="360" w:lineRule="auto"/>
        <w:rPr>
          <w:rFonts w:ascii="宋体" w:eastAsia="宋体" w:hAnsi="宋体" w:cs="宋体"/>
          <w:sz w:val="24"/>
        </w:rPr>
      </w:pPr>
      <w:r>
        <w:rPr>
          <w:rFonts w:ascii="宋体" w:eastAsia="宋体" w:hAnsi="宋体" w:cs="宋体" w:hint="eastAsia"/>
          <w:sz w:val="24"/>
        </w:rPr>
        <w:t>地址：邮编：</w:t>
      </w:r>
    </w:p>
    <w:p w:rsidR="00BC3C58" w:rsidRDefault="0006441D">
      <w:pPr>
        <w:adjustRightInd w:val="0"/>
        <w:snapToGrid w:val="0"/>
        <w:spacing w:line="360" w:lineRule="auto"/>
        <w:rPr>
          <w:rFonts w:ascii="宋体" w:eastAsia="宋体" w:hAnsi="宋体" w:cs="宋体"/>
          <w:sz w:val="24"/>
        </w:rPr>
      </w:pPr>
      <w:r>
        <w:rPr>
          <w:rFonts w:ascii="宋体" w:eastAsia="宋体" w:hAnsi="宋体" w:cs="宋体" w:hint="eastAsia"/>
          <w:sz w:val="24"/>
        </w:rPr>
        <w:t>联系人：联系电话：</w:t>
      </w:r>
    </w:p>
    <w:p w:rsidR="00BC3C58" w:rsidRDefault="0006441D">
      <w:pPr>
        <w:adjustRightInd w:val="0"/>
        <w:snapToGrid w:val="0"/>
        <w:spacing w:line="360" w:lineRule="auto"/>
        <w:rPr>
          <w:rFonts w:ascii="宋体" w:eastAsia="宋体" w:hAnsi="宋体" w:cs="宋体"/>
          <w:sz w:val="24"/>
          <w:u w:val="dotted"/>
        </w:rPr>
      </w:pPr>
      <w:r>
        <w:rPr>
          <w:rFonts w:ascii="宋体" w:eastAsia="宋体" w:hAnsi="宋体" w:cs="宋体" w:hint="eastAsia"/>
          <w:sz w:val="24"/>
        </w:rPr>
        <w:t>授权代表：</w:t>
      </w:r>
    </w:p>
    <w:p w:rsidR="00BC3C58" w:rsidRDefault="0006441D">
      <w:pPr>
        <w:adjustRightInd w:val="0"/>
        <w:snapToGrid w:val="0"/>
        <w:spacing w:line="360" w:lineRule="auto"/>
        <w:rPr>
          <w:rFonts w:ascii="宋体" w:eastAsia="宋体" w:hAnsi="宋体" w:cs="宋体"/>
          <w:sz w:val="24"/>
        </w:rPr>
      </w:pPr>
      <w:r>
        <w:rPr>
          <w:rFonts w:ascii="宋体" w:eastAsia="宋体" w:hAnsi="宋体" w:cs="宋体" w:hint="eastAsia"/>
          <w:sz w:val="24"/>
        </w:rPr>
        <w:t>联系电话：</w:t>
      </w:r>
    </w:p>
    <w:p w:rsidR="00BC3C58" w:rsidRDefault="0006441D">
      <w:pPr>
        <w:adjustRightInd w:val="0"/>
        <w:snapToGrid w:val="0"/>
        <w:spacing w:line="360" w:lineRule="auto"/>
        <w:rPr>
          <w:rFonts w:ascii="宋体" w:eastAsia="宋体" w:hAnsi="宋体" w:cs="宋体"/>
          <w:sz w:val="24"/>
        </w:rPr>
      </w:pPr>
      <w:r>
        <w:rPr>
          <w:rFonts w:ascii="宋体" w:eastAsia="宋体" w:hAnsi="宋体" w:cs="宋体" w:hint="eastAsia"/>
          <w:sz w:val="24"/>
        </w:rPr>
        <w:t>地址：邮编：</w:t>
      </w:r>
    </w:p>
    <w:p w:rsidR="00BC3C58" w:rsidRDefault="0006441D">
      <w:pPr>
        <w:adjustRightInd w:val="0"/>
        <w:snapToGrid w:val="0"/>
        <w:spacing w:line="360" w:lineRule="auto"/>
        <w:rPr>
          <w:rFonts w:ascii="宋体" w:eastAsia="宋体" w:hAnsi="宋体" w:cs="宋体"/>
          <w:bCs/>
          <w:sz w:val="24"/>
        </w:rPr>
      </w:pPr>
      <w:r>
        <w:rPr>
          <w:rFonts w:ascii="宋体" w:eastAsia="宋体" w:hAnsi="宋体" w:cs="宋体" w:hint="eastAsia"/>
          <w:bCs/>
          <w:sz w:val="24"/>
        </w:rPr>
        <w:t>二、质疑项目基本情况</w:t>
      </w:r>
    </w:p>
    <w:p w:rsidR="00BC3C58" w:rsidRDefault="0006441D">
      <w:pPr>
        <w:adjustRightInd w:val="0"/>
        <w:snapToGrid w:val="0"/>
        <w:spacing w:line="360" w:lineRule="auto"/>
        <w:rPr>
          <w:rFonts w:ascii="宋体" w:eastAsia="宋体" w:hAnsi="宋体" w:cs="宋体"/>
          <w:sz w:val="24"/>
        </w:rPr>
      </w:pPr>
      <w:r>
        <w:rPr>
          <w:rFonts w:ascii="宋体" w:eastAsia="宋体" w:hAnsi="宋体" w:cs="宋体" w:hint="eastAsia"/>
          <w:sz w:val="24"/>
        </w:rPr>
        <w:t>质疑项目的名称：</w:t>
      </w:r>
    </w:p>
    <w:p w:rsidR="00BC3C58" w:rsidRDefault="0006441D">
      <w:pPr>
        <w:adjustRightInd w:val="0"/>
        <w:snapToGrid w:val="0"/>
        <w:spacing w:line="360" w:lineRule="auto"/>
        <w:rPr>
          <w:rFonts w:ascii="宋体" w:eastAsia="宋体" w:hAnsi="宋体" w:cs="宋体"/>
          <w:sz w:val="24"/>
        </w:rPr>
      </w:pPr>
      <w:r>
        <w:rPr>
          <w:rFonts w:ascii="宋体" w:eastAsia="宋体" w:hAnsi="宋体" w:cs="宋体" w:hint="eastAsia"/>
          <w:sz w:val="24"/>
        </w:rPr>
        <w:t>质疑项目的编号：包号：</w:t>
      </w:r>
    </w:p>
    <w:p w:rsidR="00BC3C58" w:rsidRDefault="0006441D">
      <w:pPr>
        <w:adjustRightInd w:val="0"/>
        <w:snapToGrid w:val="0"/>
        <w:spacing w:line="360" w:lineRule="auto"/>
        <w:rPr>
          <w:rFonts w:ascii="宋体" w:eastAsia="宋体" w:hAnsi="宋体" w:cs="宋体"/>
          <w:sz w:val="24"/>
          <w:u w:val="dotted"/>
        </w:rPr>
      </w:pPr>
      <w:r>
        <w:rPr>
          <w:rFonts w:ascii="宋体" w:eastAsia="宋体" w:hAnsi="宋体" w:cs="宋体" w:hint="eastAsia"/>
          <w:sz w:val="24"/>
        </w:rPr>
        <w:t>采购单位名称：</w:t>
      </w:r>
    </w:p>
    <w:p w:rsidR="00BC3C58" w:rsidRDefault="0006441D">
      <w:pPr>
        <w:adjustRightInd w:val="0"/>
        <w:snapToGrid w:val="0"/>
        <w:spacing w:line="360" w:lineRule="auto"/>
        <w:rPr>
          <w:rFonts w:ascii="宋体" w:eastAsia="宋体" w:hAnsi="宋体" w:cs="宋体"/>
          <w:sz w:val="24"/>
        </w:rPr>
      </w:pPr>
      <w:r>
        <w:rPr>
          <w:rFonts w:ascii="宋体" w:eastAsia="宋体" w:hAnsi="宋体" w:cs="宋体" w:hint="eastAsia"/>
          <w:sz w:val="24"/>
        </w:rPr>
        <w:t>采购文件获取日期：</w:t>
      </w:r>
    </w:p>
    <w:p w:rsidR="00BC3C58" w:rsidRDefault="0006441D">
      <w:pPr>
        <w:adjustRightInd w:val="0"/>
        <w:snapToGrid w:val="0"/>
        <w:spacing w:line="360" w:lineRule="auto"/>
        <w:rPr>
          <w:rFonts w:ascii="宋体" w:eastAsia="宋体" w:hAnsi="宋体" w:cs="宋体"/>
          <w:bCs/>
          <w:sz w:val="24"/>
        </w:rPr>
      </w:pPr>
      <w:r>
        <w:rPr>
          <w:rFonts w:ascii="宋体" w:eastAsia="宋体" w:hAnsi="宋体" w:cs="宋体" w:hint="eastAsia"/>
          <w:bCs/>
          <w:sz w:val="24"/>
        </w:rPr>
        <w:t>三、质疑事项具体内容</w:t>
      </w:r>
    </w:p>
    <w:p w:rsidR="00BC3C58" w:rsidRDefault="0006441D">
      <w:pPr>
        <w:adjustRightInd w:val="0"/>
        <w:snapToGrid w:val="0"/>
        <w:spacing w:line="360" w:lineRule="auto"/>
        <w:rPr>
          <w:rFonts w:ascii="宋体" w:eastAsia="宋体" w:hAnsi="宋体" w:cs="宋体"/>
          <w:sz w:val="24"/>
          <w:u w:val="dotted"/>
        </w:rPr>
      </w:pPr>
      <w:r>
        <w:rPr>
          <w:rFonts w:ascii="宋体" w:eastAsia="宋体" w:hAnsi="宋体" w:cs="宋体" w:hint="eastAsia"/>
          <w:sz w:val="24"/>
        </w:rPr>
        <w:t>质疑事项1：</w:t>
      </w:r>
    </w:p>
    <w:p w:rsidR="00BC3C58" w:rsidRDefault="0006441D">
      <w:pPr>
        <w:adjustRightInd w:val="0"/>
        <w:snapToGrid w:val="0"/>
        <w:spacing w:line="360" w:lineRule="auto"/>
        <w:rPr>
          <w:rFonts w:ascii="宋体" w:eastAsia="宋体" w:hAnsi="宋体" w:cs="宋体"/>
          <w:sz w:val="24"/>
          <w:u w:val="dotted"/>
        </w:rPr>
      </w:pPr>
      <w:r>
        <w:rPr>
          <w:rFonts w:ascii="宋体" w:eastAsia="宋体" w:hAnsi="宋体" w:cs="宋体" w:hint="eastAsia"/>
          <w:sz w:val="24"/>
        </w:rPr>
        <w:t>事实依据：</w:t>
      </w:r>
    </w:p>
    <w:p w:rsidR="00BC3C58" w:rsidRDefault="00BC3C58">
      <w:pPr>
        <w:adjustRightInd w:val="0"/>
        <w:snapToGrid w:val="0"/>
        <w:spacing w:line="360" w:lineRule="auto"/>
        <w:rPr>
          <w:rFonts w:ascii="宋体" w:eastAsia="宋体" w:hAnsi="宋体" w:cs="宋体"/>
          <w:sz w:val="24"/>
        </w:rPr>
      </w:pPr>
    </w:p>
    <w:p w:rsidR="00BC3C58" w:rsidRDefault="0006441D">
      <w:pPr>
        <w:adjustRightInd w:val="0"/>
        <w:snapToGrid w:val="0"/>
        <w:spacing w:line="360" w:lineRule="auto"/>
        <w:rPr>
          <w:rFonts w:ascii="宋体" w:eastAsia="宋体" w:hAnsi="宋体" w:cs="宋体"/>
          <w:sz w:val="24"/>
          <w:u w:val="dotted"/>
        </w:rPr>
      </w:pPr>
      <w:r>
        <w:rPr>
          <w:rFonts w:ascii="宋体" w:eastAsia="宋体" w:hAnsi="宋体" w:cs="宋体" w:hint="eastAsia"/>
          <w:sz w:val="24"/>
        </w:rPr>
        <w:t>法律依据：</w:t>
      </w:r>
    </w:p>
    <w:p w:rsidR="00BC3C58" w:rsidRDefault="00BC3C58">
      <w:pPr>
        <w:adjustRightInd w:val="0"/>
        <w:snapToGrid w:val="0"/>
        <w:spacing w:line="360" w:lineRule="auto"/>
        <w:rPr>
          <w:rFonts w:ascii="宋体" w:eastAsia="宋体" w:hAnsi="宋体" w:cs="宋体"/>
          <w:sz w:val="24"/>
          <w:u w:val="dotted"/>
        </w:rPr>
      </w:pPr>
    </w:p>
    <w:p w:rsidR="00BC3C58" w:rsidRDefault="0006441D">
      <w:pPr>
        <w:adjustRightInd w:val="0"/>
        <w:snapToGrid w:val="0"/>
        <w:spacing w:line="360" w:lineRule="auto"/>
        <w:rPr>
          <w:rFonts w:ascii="宋体" w:eastAsia="宋体" w:hAnsi="宋体" w:cs="宋体"/>
          <w:sz w:val="24"/>
          <w:u w:val="dotted"/>
        </w:rPr>
      </w:pPr>
      <w:r>
        <w:rPr>
          <w:rFonts w:ascii="宋体" w:eastAsia="宋体" w:hAnsi="宋体" w:cs="宋体" w:hint="eastAsia"/>
          <w:sz w:val="24"/>
        </w:rPr>
        <w:t>质疑事项2</w:t>
      </w:r>
    </w:p>
    <w:p w:rsidR="00BC3C58" w:rsidRDefault="0006441D">
      <w:pPr>
        <w:adjustRightInd w:val="0"/>
        <w:snapToGrid w:val="0"/>
        <w:spacing w:line="360" w:lineRule="auto"/>
        <w:rPr>
          <w:rFonts w:ascii="宋体" w:eastAsia="宋体" w:hAnsi="宋体" w:cs="宋体"/>
          <w:sz w:val="24"/>
        </w:rPr>
      </w:pPr>
      <w:r>
        <w:rPr>
          <w:rFonts w:ascii="宋体" w:eastAsia="宋体" w:hAnsi="宋体" w:cs="宋体" w:hint="eastAsia"/>
          <w:sz w:val="24"/>
        </w:rPr>
        <w:t>……</w:t>
      </w:r>
    </w:p>
    <w:p w:rsidR="00BC3C58" w:rsidRDefault="0006441D">
      <w:pPr>
        <w:adjustRightInd w:val="0"/>
        <w:snapToGrid w:val="0"/>
        <w:spacing w:line="360" w:lineRule="auto"/>
        <w:rPr>
          <w:rFonts w:ascii="宋体" w:eastAsia="宋体" w:hAnsi="宋体" w:cs="宋体"/>
          <w:bCs/>
          <w:sz w:val="24"/>
        </w:rPr>
      </w:pPr>
      <w:r>
        <w:rPr>
          <w:rFonts w:ascii="宋体" w:eastAsia="宋体" w:hAnsi="宋体" w:cs="宋体" w:hint="eastAsia"/>
          <w:bCs/>
          <w:sz w:val="24"/>
        </w:rPr>
        <w:t>四、与质疑事项相关的质疑请求</w:t>
      </w:r>
    </w:p>
    <w:p w:rsidR="00BC3C58" w:rsidRDefault="0006441D">
      <w:pPr>
        <w:adjustRightInd w:val="0"/>
        <w:snapToGrid w:val="0"/>
        <w:spacing w:line="360" w:lineRule="auto"/>
        <w:rPr>
          <w:rFonts w:ascii="宋体" w:eastAsia="宋体" w:hAnsi="宋体" w:cs="宋体"/>
          <w:sz w:val="24"/>
          <w:u w:val="dotted"/>
        </w:rPr>
      </w:pPr>
      <w:r>
        <w:rPr>
          <w:rFonts w:ascii="宋体" w:eastAsia="宋体" w:hAnsi="宋体" w:cs="宋体" w:hint="eastAsia"/>
          <w:sz w:val="24"/>
        </w:rPr>
        <w:t>请求：</w:t>
      </w:r>
    </w:p>
    <w:p w:rsidR="00BC3C58" w:rsidRDefault="0006441D">
      <w:pPr>
        <w:snapToGrid w:val="0"/>
        <w:spacing w:line="360" w:lineRule="auto"/>
        <w:rPr>
          <w:rFonts w:ascii="宋体" w:eastAsia="宋体" w:hAnsi="宋体" w:cs="宋体"/>
          <w:sz w:val="24"/>
        </w:rPr>
      </w:pPr>
      <w:r>
        <w:rPr>
          <w:rFonts w:ascii="宋体" w:eastAsia="宋体" w:hAnsi="宋体" w:cs="宋体" w:hint="eastAsia"/>
          <w:sz w:val="24"/>
        </w:rPr>
        <w:t xml:space="preserve">签字(签章)：                   公章：                      </w:t>
      </w:r>
    </w:p>
    <w:p w:rsidR="00BC3C58" w:rsidRDefault="0006441D">
      <w:pPr>
        <w:snapToGrid w:val="0"/>
        <w:spacing w:line="360" w:lineRule="auto"/>
        <w:rPr>
          <w:rFonts w:ascii="宋体" w:eastAsia="宋体" w:hAnsi="宋体" w:cs="宋体"/>
          <w:sz w:val="24"/>
        </w:rPr>
      </w:pPr>
      <w:r>
        <w:rPr>
          <w:rFonts w:ascii="宋体" w:eastAsia="宋体" w:hAnsi="宋体" w:cs="宋体" w:hint="eastAsia"/>
          <w:sz w:val="24"/>
        </w:rPr>
        <w:t xml:space="preserve">日期：    </w:t>
      </w:r>
    </w:p>
    <w:p w:rsidR="00BC3C58" w:rsidRDefault="00BC3C58">
      <w:pPr>
        <w:adjustRightInd w:val="0"/>
        <w:snapToGrid w:val="0"/>
        <w:spacing w:line="360" w:lineRule="auto"/>
        <w:rPr>
          <w:rFonts w:ascii="宋体" w:eastAsia="宋体" w:hAnsi="宋体" w:cs="宋体"/>
          <w:sz w:val="24"/>
        </w:rPr>
      </w:pPr>
    </w:p>
    <w:p w:rsidR="00BC3C58" w:rsidRDefault="00BC3C58">
      <w:pPr>
        <w:snapToGrid w:val="0"/>
        <w:spacing w:line="360" w:lineRule="auto"/>
        <w:rPr>
          <w:rFonts w:ascii="宋体" w:eastAsia="宋体" w:hAnsi="宋体" w:cs="宋体"/>
          <w:b/>
          <w:sz w:val="24"/>
        </w:rPr>
      </w:pPr>
    </w:p>
    <w:p w:rsidR="00BC3C58" w:rsidRDefault="0006441D">
      <w:pPr>
        <w:snapToGrid w:val="0"/>
        <w:spacing w:line="360" w:lineRule="auto"/>
        <w:rPr>
          <w:rFonts w:ascii="宋体" w:eastAsia="宋体" w:hAnsi="宋体" w:cs="宋体"/>
          <w:b/>
          <w:sz w:val="24"/>
        </w:rPr>
      </w:pPr>
      <w:r>
        <w:rPr>
          <w:rFonts w:ascii="宋体" w:eastAsia="宋体" w:hAnsi="宋体" w:cs="宋体" w:hint="eastAsia"/>
          <w:b/>
          <w:sz w:val="24"/>
        </w:rPr>
        <w:t>质疑函制作说明：</w:t>
      </w:r>
    </w:p>
    <w:p w:rsidR="00BC3C58" w:rsidRDefault="0006441D">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1.供应商提出质疑时，应提交质疑函和必要的证明材料。</w:t>
      </w:r>
    </w:p>
    <w:p w:rsidR="00BC3C58" w:rsidRDefault="0006441D">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lastRenderedPageBreak/>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BC3C58" w:rsidRDefault="0006441D">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3.质疑供应商若对项目的某一分包进行质疑，质疑函中应列明具体分包号。</w:t>
      </w:r>
    </w:p>
    <w:p w:rsidR="00BC3C58" w:rsidRDefault="0006441D">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4.质疑函的质疑事项应具体、明确，并有必要的事实依据和法律依据。</w:t>
      </w:r>
    </w:p>
    <w:p w:rsidR="00BC3C58" w:rsidRDefault="0006441D">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5.质疑函的质疑请求应与质疑事项相关。</w:t>
      </w:r>
    </w:p>
    <w:p w:rsidR="00BC3C58" w:rsidRDefault="0006441D">
      <w:pPr>
        <w:widowControl/>
        <w:snapToGrid w:val="0"/>
        <w:spacing w:line="360" w:lineRule="auto"/>
        <w:ind w:firstLineChars="200" w:firstLine="480"/>
        <w:jc w:val="left"/>
        <w:rPr>
          <w:rFonts w:ascii="宋体" w:eastAsia="宋体" w:hAnsi="宋体"/>
          <w:sz w:val="24"/>
        </w:rPr>
      </w:pPr>
      <w:r>
        <w:rPr>
          <w:rFonts w:ascii="宋体" w:eastAsia="宋体" w:hAnsi="宋体" w:cs="宋体" w:hint="eastAsia"/>
          <w:sz w:val="24"/>
        </w:rPr>
        <w:t>6.质疑供应商为自然人的，质疑函应由本人签字；质疑供应商为法人或者其他组织的，质疑函应由法定代表人、主要负责人，或者其授权代表签字或者盖章，并加盖公章。</w:t>
      </w:r>
    </w:p>
    <w:p w:rsidR="00BC3C58" w:rsidRDefault="00BC3C58">
      <w:pPr>
        <w:pStyle w:val="35"/>
        <w:ind w:left="0"/>
        <w:jc w:val="center"/>
        <w:rPr>
          <w:rFonts w:ascii="宋体" w:hAnsi="宋体" w:cs="宋体"/>
          <w:sz w:val="24"/>
          <w:szCs w:val="24"/>
        </w:rPr>
      </w:pPr>
    </w:p>
    <w:p w:rsidR="00BC3C58" w:rsidRDefault="00BC3C58">
      <w:pPr>
        <w:pStyle w:val="ad"/>
        <w:rPr>
          <w:rFonts w:ascii="宋体" w:hAnsi="宋体" w:cs="宋体"/>
          <w:sz w:val="24"/>
          <w:szCs w:val="24"/>
        </w:rPr>
      </w:pPr>
    </w:p>
    <w:p w:rsidR="00BC3C58" w:rsidRDefault="00BC3C58">
      <w:pPr>
        <w:rPr>
          <w:rFonts w:ascii="宋体" w:hAnsi="宋体" w:cs="宋体"/>
          <w:sz w:val="24"/>
        </w:rPr>
      </w:pPr>
    </w:p>
    <w:p w:rsidR="00BC3C58" w:rsidRDefault="0006441D">
      <w:pPr>
        <w:pStyle w:val="3"/>
        <w:jc w:val="center"/>
        <w:rPr>
          <w:sz w:val="24"/>
          <w:szCs w:val="24"/>
        </w:rPr>
      </w:pPr>
      <w:r>
        <w:rPr>
          <w:rFonts w:ascii="宋体" w:eastAsia="宋体" w:hAnsi="宋体" w:cs="宋体" w:hint="eastAsia"/>
          <w:sz w:val="24"/>
          <w:szCs w:val="24"/>
        </w:rPr>
        <w:t>……全文结束……</w:t>
      </w:r>
    </w:p>
    <w:sectPr w:rsidR="00BC3C58">
      <w:pgSz w:w="11906" w:h="16838"/>
      <w:pgMar w:top="1361" w:right="999" w:bottom="1361" w:left="1247" w:header="851" w:footer="992" w:gutter="0"/>
      <w:pgNumType w:fmt="numberInDash"/>
      <w:cols w:space="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F74" w:rsidRDefault="00D91F74">
      <w:r>
        <w:separator/>
      </w:r>
    </w:p>
  </w:endnote>
  <w:endnote w:type="continuationSeparator" w:id="0">
    <w:p w:rsidR="00D91F74" w:rsidRDefault="00D9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DotumChe">
    <w:charset w:val="81"/>
    <w:family w:val="modern"/>
    <w:pitch w:val="default"/>
    <w:sig w:usb0="B00002AF" w:usb1="69D77CFB" w:usb2="00000030" w:usb3="00000000" w:csb0="4008009F" w:csb1="DFD7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Plotter">
    <w:altName w:val="Times New Roman"/>
    <w:charset w:val="00"/>
    <w:family w:val="roman"/>
    <w:pitch w:val="default"/>
    <w:sig w:usb0="00000000" w:usb1="00000000" w:usb2="00000000" w:usb3="00000000" w:csb0="00000003" w:csb1="0012CEFC"/>
  </w:font>
  <w:font w:name="长城仿宋">
    <w:altName w:val="宋体"/>
    <w:charset w:val="86"/>
    <w:family w:val="auto"/>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方正小标宋_GBK">
    <w:charset w:val="86"/>
    <w:family w:val="script"/>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Impact">
    <w:panose1 w:val="020B0806030902050204"/>
    <w:charset w:val="00"/>
    <w:family w:val="swiss"/>
    <w:pitch w:val="variable"/>
    <w:sig w:usb0="00000287" w:usb1="00000000" w:usb2="00000000" w:usb3="00000000" w:csb0="0000009F" w:csb1="00000000"/>
  </w:font>
  <w:font w:name="等线 Light">
    <w:altName w:val="宋体"/>
    <w:panose1 w:val="02010600030101010101"/>
    <w:charset w:val="86"/>
    <w:family w:val="auto"/>
    <w:pitch w:val="variable"/>
    <w:sig w:usb0="A00002BF" w:usb1="38CF7CFA" w:usb2="00000016" w:usb3="00000000" w:csb0="0004000F" w:csb1="00000000"/>
  </w:font>
  <w:font w:name="等线">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1D" w:rsidRDefault="0006441D">
    <w:pPr>
      <w:pStyle w:val="af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wps:spPr>
                    <wps:txbx>
                      <w:txbxContent>
                        <w:p w:rsidR="0006441D" w:rsidRDefault="0006441D">
                          <w:pPr>
                            <w:pStyle w:val="af9"/>
                            <w:jc w:val="center"/>
                          </w:pP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margin-left:0;margin-top:0;width:24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" filled="f" stroked="f">
              <v:textbox style="mso-fit-shape-to-text:t" inset="0,0,0,0">
                <w:txbxContent>
                  <w:p w:rsidR="0006441D" w:rsidRDefault="0006441D">
                    <w:pPr>
                      <w:pStyle w:val="af9"/>
                      <w:jc w:val="cente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1D" w:rsidRDefault="0006441D">
    <w:pPr>
      <w:pStyle w:val="af9"/>
      <w:jc w:val="right"/>
    </w:pPr>
    <w:r>
      <w:fldChar w:fldCharType="begin"/>
    </w:r>
    <w:r>
      <w:instrText>PAGE   \* MERGEFORMAT</w:instrText>
    </w:r>
    <w:r>
      <w:fldChar w:fldCharType="separate"/>
    </w:r>
    <w:r w:rsidR="0014134E" w:rsidRPr="0014134E">
      <w:rPr>
        <w:noProof/>
        <w:lang w:val="zh-CN"/>
      </w:rPr>
      <w:t>-</w:t>
    </w:r>
    <w:r w:rsidR="0014134E">
      <w:rPr>
        <w:noProof/>
      </w:rPr>
      <w:t xml:space="preserve"> 22 -</w:t>
    </w:r>
    <w:r>
      <w:fldChar w:fldCharType="end"/>
    </w:r>
  </w:p>
  <w:p w:rsidR="0006441D" w:rsidRDefault="0006441D">
    <w:pPr>
      <w:pStyle w:val="af9"/>
    </w:pPr>
    <w:r>
      <w:object w:dxaOrig="972"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21pt" o:ole="">
          <v:imagedata r:id="rId1" o:title=""/>
        </v:shape>
        <o:OLEObject Type="Embed" ProgID="PBrush" ShapeID="_x0000_i1025" DrawAspect="Content" ObjectID="_1838445234" r:id="rId2"/>
      </w:obje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1D" w:rsidRDefault="0006441D">
    <w:pPr>
      <w:pStyle w:val="af9"/>
      <w:jc w:val="right"/>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06441D" w:rsidRDefault="0006441D">
                          <w:pPr>
                            <w:pStyle w:val="af9"/>
                            <w:jc w:val="right"/>
                          </w:pPr>
                          <w:r>
                            <w:fldChar w:fldCharType="begin"/>
                          </w:r>
                          <w:r>
                            <w:instrText>PAGE   \* MERGEFORMAT</w:instrText>
                          </w:r>
                          <w:r>
                            <w:fldChar w:fldCharType="separate"/>
                          </w:r>
                          <w:r w:rsidR="00A36E32" w:rsidRPr="00A36E32">
                            <w:rPr>
                              <w:noProof/>
                              <w:lang w:val="zh-CN"/>
                            </w:rPr>
                            <w:t>-</w:t>
                          </w:r>
                          <w:r w:rsidR="00A36E32">
                            <w:rPr>
                              <w:noProof/>
                            </w:rPr>
                            <w:t xml:space="preserve"> 2 -</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27"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" filled="f" stroked="f" strokeweight="1.25pt">
              <v:textbox style="mso-fit-shape-to-text:t" inset="0,0,0,0">
                <w:txbxContent>
                  <w:p w:rsidR="0006441D" w:rsidRDefault="0006441D">
                    <w:pPr>
                      <w:pStyle w:val="af9"/>
                      <w:jc w:val="right"/>
                    </w:pPr>
                    <w:r>
                      <w:fldChar w:fldCharType="begin"/>
                    </w:r>
                    <w:r>
                      <w:instrText>PAGE   \* MERGEFORMAT</w:instrText>
                    </w:r>
                    <w:r>
                      <w:fldChar w:fldCharType="separate"/>
                    </w:r>
                    <w:r w:rsidR="00A36E32" w:rsidRPr="00A36E32">
                      <w:rPr>
                        <w:noProof/>
                        <w:lang w:val="zh-CN"/>
                      </w:rPr>
                      <w:t>-</w:t>
                    </w:r>
                    <w:r w:rsidR="00A36E32">
                      <w:rPr>
                        <w:noProof/>
                      </w:rPr>
                      <w:t xml:space="preserve"> 2 -</w:t>
                    </w:r>
                    <w:r>
                      <w:fldChar w:fldCharType="end"/>
                    </w:r>
                  </w:p>
                </w:txbxContent>
              </v:textbox>
              <w10:wrap anchorx="margin"/>
            </v:shape>
          </w:pict>
        </mc:Fallback>
      </mc:AlternateContent>
    </w:r>
  </w:p>
  <w:p w:rsidR="0006441D" w:rsidRDefault="0006441D">
    <w:pPr>
      <w:pStyle w:val="af9"/>
    </w:pPr>
    <w:r>
      <w:object w:dxaOrig="972"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6pt;height:21pt" o:ole="">
          <v:imagedata r:id="rId1" o:title=""/>
        </v:shape>
        <o:OLEObject Type="Embed" ProgID="PBrush" ShapeID="_x0000_i1026" DrawAspect="Content" ObjectID="_1838445235" r:id="rId2"/>
      </w:obje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F74" w:rsidRDefault="00D91F74">
      <w:r>
        <w:separator/>
      </w:r>
    </w:p>
  </w:footnote>
  <w:footnote w:type="continuationSeparator" w:id="0">
    <w:p w:rsidR="00D91F74" w:rsidRDefault="00D91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1D" w:rsidRDefault="0006441D">
    <w:pPr>
      <w:pStyle w:val="af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1D" w:rsidRDefault="0006441D">
    <w:pPr>
      <w:snapToGrid w:val="0"/>
      <w:spacing w:line="360" w:lineRule="auto"/>
      <w:jc w:val="center"/>
    </w:pPr>
    <w:r>
      <w:rPr>
        <w:rFonts w:ascii="宋体" w:eastAsia="宋体" w:hAnsi="宋体" w:cs="宋体" w:hint="eastAsia"/>
        <w:sz w:val="18"/>
        <w:szCs w:val="18"/>
        <w:u w:val="single"/>
      </w:rPr>
      <w:t>2026年度“市领导进校园”、“市人社局长进校园”等重点推介活动服务采购项目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1D" w:rsidRDefault="0006441D">
    <w:pPr>
      <w:snapToGrid w:val="0"/>
      <w:spacing w:line="360" w:lineRule="auto"/>
      <w:jc w:val="center"/>
      <w:rPr>
        <w:rFonts w:ascii="宋体" w:eastAsia="宋体" w:hAnsi="宋体"/>
        <w:sz w:val="18"/>
        <w:szCs w:val="18"/>
        <w:u w:val="single"/>
      </w:rPr>
    </w:pPr>
    <w:r>
      <w:rPr>
        <w:rFonts w:ascii="宋体" w:eastAsia="宋体" w:hAnsi="宋体" w:cs="宋体" w:hint="eastAsia"/>
        <w:sz w:val="18"/>
        <w:szCs w:val="18"/>
        <w:u w:val="single"/>
      </w:rPr>
      <w:t>2026年度“市领导进校园”、“市人社局长进校园”等重点推介活动服务采购项目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895CEA"/>
    <w:multiLevelType w:val="singleLevel"/>
    <w:tmpl w:val="E2895CEA"/>
    <w:lvl w:ilvl="0">
      <w:start w:val="1"/>
      <w:numFmt w:val="decimal"/>
      <w:suff w:val="space"/>
      <w:lvlText w:val="%1."/>
      <w:lvlJc w:val="left"/>
    </w:lvl>
  </w:abstractNum>
  <w:abstractNum w:abstractNumId="1">
    <w:nsid w:val="00000004"/>
    <w:multiLevelType w:val="multilevel"/>
    <w:tmpl w:val="00000004"/>
    <w:lvl w:ilvl="0">
      <w:start w:val="1"/>
      <w:numFmt w:val="japaneseCounting"/>
      <w:pStyle w:val="2"/>
      <w:lvlText w:val="%1、"/>
      <w:lvlJc w:val="left"/>
      <w:pPr>
        <w:tabs>
          <w:tab w:val="left" w:pos="1180"/>
        </w:tabs>
        <w:ind w:left="1180" w:hanging="720"/>
      </w:pPr>
      <w:rPr>
        <w:rFonts w:hint="eastAsia"/>
      </w:rPr>
    </w:lvl>
    <w:lvl w:ilvl="1">
      <w:start w:val="1"/>
      <w:numFmt w:val="lowerLetter"/>
      <w:lvlText w:val="%2)"/>
      <w:lvlJc w:val="left"/>
      <w:pPr>
        <w:tabs>
          <w:tab w:val="left" w:pos="1300"/>
        </w:tabs>
        <w:ind w:left="1300" w:hanging="420"/>
      </w:pPr>
    </w:lvl>
    <w:lvl w:ilvl="2">
      <w:start w:val="1"/>
      <w:numFmt w:val="lowerRoman"/>
      <w:lvlText w:val="%3."/>
      <w:lvlJc w:val="right"/>
      <w:pPr>
        <w:tabs>
          <w:tab w:val="left" w:pos="1720"/>
        </w:tabs>
        <w:ind w:left="1720" w:hanging="420"/>
      </w:pPr>
    </w:lvl>
    <w:lvl w:ilvl="3">
      <w:start w:val="1"/>
      <w:numFmt w:val="decimal"/>
      <w:lvlText w:val="%4."/>
      <w:lvlJc w:val="left"/>
      <w:pPr>
        <w:tabs>
          <w:tab w:val="left" w:pos="2140"/>
        </w:tabs>
        <w:ind w:left="2140" w:hanging="420"/>
      </w:pPr>
    </w:lvl>
    <w:lvl w:ilvl="4">
      <w:start w:val="1"/>
      <w:numFmt w:val="lowerLetter"/>
      <w:lvlText w:val="%5)"/>
      <w:lvlJc w:val="left"/>
      <w:pPr>
        <w:tabs>
          <w:tab w:val="left" w:pos="2560"/>
        </w:tabs>
        <w:ind w:left="2560" w:hanging="420"/>
      </w:pPr>
    </w:lvl>
    <w:lvl w:ilvl="5">
      <w:start w:val="1"/>
      <w:numFmt w:val="lowerRoman"/>
      <w:lvlText w:val="%6."/>
      <w:lvlJc w:val="right"/>
      <w:pPr>
        <w:tabs>
          <w:tab w:val="left" w:pos="2980"/>
        </w:tabs>
        <w:ind w:left="2980" w:hanging="420"/>
      </w:pPr>
    </w:lvl>
    <w:lvl w:ilvl="6">
      <w:start w:val="1"/>
      <w:numFmt w:val="decimal"/>
      <w:lvlText w:val="%7."/>
      <w:lvlJc w:val="left"/>
      <w:pPr>
        <w:tabs>
          <w:tab w:val="left" w:pos="3400"/>
        </w:tabs>
        <w:ind w:left="3400" w:hanging="420"/>
      </w:pPr>
    </w:lvl>
    <w:lvl w:ilvl="7">
      <w:start w:val="1"/>
      <w:numFmt w:val="lowerLetter"/>
      <w:lvlText w:val="%8)"/>
      <w:lvlJc w:val="left"/>
      <w:pPr>
        <w:tabs>
          <w:tab w:val="left" w:pos="3820"/>
        </w:tabs>
        <w:ind w:left="3820" w:hanging="420"/>
      </w:pPr>
    </w:lvl>
    <w:lvl w:ilvl="8">
      <w:start w:val="1"/>
      <w:numFmt w:val="lowerRoman"/>
      <w:lvlText w:val="%9."/>
      <w:lvlJc w:val="right"/>
      <w:pPr>
        <w:tabs>
          <w:tab w:val="left" w:pos="4240"/>
        </w:tabs>
        <w:ind w:left="4240" w:hanging="420"/>
      </w:pPr>
    </w:lvl>
  </w:abstractNum>
  <w:abstractNum w:abstractNumId="2">
    <w:nsid w:val="1655D05D"/>
    <w:multiLevelType w:val="singleLevel"/>
    <w:tmpl w:val="1655D05D"/>
    <w:lvl w:ilvl="0">
      <w:start w:val="2"/>
      <w:numFmt w:val="decimal"/>
      <w:suff w:val="nothing"/>
      <w:lvlText w:val="%1、"/>
      <w:lvlJc w:val="left"/>
    </w:lvl>
  </w:abstractNum>
  <w:abstractNum w:abstractNumId="3">
    <w:nsid w:val="208A7ABE"/>
    <w:multiLevelType w:val="multilevel"/>
    <w:tmpl w:val="208A7ABE"/>
    <w:lvl w:ilvl="0">
      <w:start w:val="1"/>
      <w:numFmt w:val="decimal"/>
      <w:pStyle w:val="1"/>
      <w:suff w:val="space"/>
      <w:lvlText w:val="表%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35F81A04"/>
    <w:multiLevelType w:val="singleLevel"/>
    <w:tmpl w:val="35F81A04"/>
    <w:lvl w:ilvl="0">
      <w:start w:val="3"/>
      <w:numFmt w:val="chineseCounting"/>
      <w:suff w:val="nothing"/>
      <w:lvlText w:val="（%1）"/>
      <w:lvlJc w:val="left"/>
      <w:rPr>
        <w:rFonts w:hint="eastAsia"/>
      </w:rPr>
    </w:lvl>
  </w:abstractNum>
  <w:abstractNum w:abstractNumId="5">
    <w:nsid w:val="5A0F3AED"/>
    <w:multiLevelType w:val="singleLevel"/>
    <w:tmpl w:val="5A0F3AED"/>
    <w:lvl w:ilvl="0">
      <w:start w:val="1"/>
      <w:numFmt w:val="decimal"/>
      <w:suff w:val="nothing"/>
      <w:lvlText w:val="%1、"/>
      <w:lvlJc w:val="left"/>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kYzJmOGExMDZiN2ZkNTQxMjI5ZDBjNjA4ZDNjODIifQ=="/>
  </w:docVars>
  <w:rsids>
    <w:rsidRoot w:val="00172A27"/>
    <w:rsid w:val="00000038"/>
    <w:rsid w:val="00000423"/>
    <w:rsid w:val="00000983"/>
    <w:rsid w:val="00004B6A"/>
    <w:rsid w:val="00004F72"/>
    <w:rsid w:val="000055DD"/>
    <w:rsid w:val="00005708"/>
    <w:rsid w:val="00006C36"/>
    <w:rsid w:val="0000702F"/>
    <w:rsid w:val="00007E61"/>
    <w:rsid w:val="00012276"/>
    <w:rsid w:val="00013E31"/>
    <w:rsid w:val="000216E5"/>
    <w:rsid w:val="000218E9"/>
    <w:rsid w:val="00022386"/>
    <w:rsid w:val="00023FC0"/>
    <w:rsid w:val="00024FB7"/>
    <w:rsid w:val="000253C1"/>
    <w:rsid w:val="00025F9D"/>
    <w:rsid w:val="00026ABC"/>
    <w:rsid w:val="00027145"/>
    <w:rsid w:val="00030278"/>
    <w:rsid w:val="0003266B"/>
    <w:rsid w:val="00032CE7"/>
    <w:rsid w:val="000331FE"/>
    <w:rsid w:val="00033756"/>
    <w:rsid w:val="00033D85"/>
    <w:rsid w:val="00034C57"/>
    <w:rsid w:val="00035E4B"/>
    <w:rsid w:val="00036055"/>
    <w:rsid w:val="00036285"/>
    <w:rsid w:val="00036603"/>
    <w:rsid w:val="000375A2"/>
    <w:rsid w:val="00040316"/>
    <w:rsid w:val="0004198B"/>
    <w:rsid w:val="00041A92"/>
    <w:rsid w:val="000427F6"/>
    <w:rsid w:val="00044261"/>
    <w:rsid w:val="00044F6E"/>
    <w:rsid w:val="00046775"/>
    <w:rsid w:val="00047329"/>
    <w:rsid w:val="000475EA"/>
    <w:rsid w:val="000478C5"/>
    <w:rsid w:val="00051479"/>
    <w:rsid w:val="00051F07"/>
    <w:rsid w:val="00052400"/>
    <w:rsid w:val="0005272B"/>
    <w:rsid w:val="00054EF7"/>
    <w:rsid w:val="00055407"/>
    <w:rsid w:val="000559AB"/>
    <w:rsid w:val="00056078"/>
    <w:rsid w:val="0005659B"/>
    <w:rsid w:val="00056DA3"/>
    <w:rsid w:val="00060985"/>
    <w:rsid w:val="000625B4"/>
    <w:rsid w:val="00062A1F"/>
    <w:rsid w:val="0006441D"/>
    <w:rsid w:val="00064F4B"/>
    <w:rsid w:val="000656A1"/>
    <w:rsid w:val="0007231C"/>
    <w:rsid w:val="000727A3"/>
    <w:rsid w:val="00073DFD"/>
    <w:rsid w:val="00076E9A"/>
    <w:rsid w:val="00080F80"/>
    <w:rsid w:val="000817EC"/>
    <w:rsid w:val="00082708"/>
    <w:rsid w:val="00083617"/>
    <w:rsid w:val="00085C42"/>
    <w:rsid w:val="00086E1A"/>
    <w:rsid w:val="0008708C"/>
    <w:rsid w:val="000901EF"/>
    <w:rsid w:val="00092C73"/>
    <w:rsid w:val="00095B7F"/>
    <w:rsid w:val="000964BB"/>
    <w:rsid w:val="000965AD"/>
    <w:rsid w:val="00096C89"/>
    <w:rsid w:val="00097B55"/>
    <w:rsid w:val="00097B78"/>
    <w:rsid w:val="00097CC6"/>
    <w:rsid w:val="00097EAC"/>
    <w:rsid w:val="000A019E"/>
    <w:rsid w:val="000A0E33"/>
    <w:rsid w:val="000A0F7E"/>
    <w:rsid w:val="000A1B94"/>
    <w:rsid w:val="000A1E59"/>
    <w:rsid w:val="000A2035"/>
    <w:rsid w:val="000A29B9"/>
    <w:rsid w:val="000A3C76"/>
    <w:rsid w:val="000A3E45"/>
    <w:rsid w:val="000A4C58"/>
    <w:rsid w:val="000A4D0F"/>
    <w:rsid w:val="000A5928"/>
    <w:rsid w:val="000A611B"/>
    <w:rsid w:val="000A669F"/>
    <w:rsid w:val="000A6CAC"/>
    <w:rsid w:val="000B0D6F"/>
    <w:rsid w:val="000B33FC"/>
    <w:rsid w:val="000B6514"/>
    <w:rsid w:val="000B694C"/>
    <w:rsid w:val="000B69AE"/>
    <w:rsid w:val="000C14F9"/>
    <w:rsid w:val="000C19EF"/>
    <w:rsid w:val="000C25F5"/>
    <w:rsid w:val="000C3330"/>
    <w:rsid w:val="000C44FC"/>
    <w:rsid w:val="000C4CDE"/>
    <w:rsid w:val="000C6F44"/>
    <w:rsid w:val="000D1561"/>
    <w:rsid w:val="000D3762"/>
    <w:rsid w:val="000D56D0"/>
    <w:rsid w:val="000D576A"/>
    <w:rsid w:val="000D68A0"/>
    <w:rsid w:val="000E155C"/>
    <w:rsid w:val="000E1F68"/>
    <w:rsid w:val="000E22B8"/>
    <w:rsid w:val="000E39A5"/>
    <w:rsid w:val="000E3C80"/>
    <w:rsid w:val="000E4FEB"/>
    <w:rsid w:val="000E56C8"/>
    <w:rsid w:val="000E57B3"/>
    <w:rsid w:val="000E5FF0"/>
    <w:rsid w:val="000E6885"/>
    <w:rsid w:val="000F01E9"/>
    <w:rsid w:val="000F15E9"/>
    <w:rsid w:val="000F39E2"/>
    <w:rsid w:val="000F3D60"/>
    <w:rsid w:val="000F793F"/>
    <w:rsid w:val="001016DD"/>
    <w:rsid w:val="001021D0"/>
    <w:rsid w:val="00105E3B"/>
    <w:rsid w:val="001062E5"/>
    <w:rsid w:val="00106C01"/>
    <w:rsid w:val="0010721C"/>
    <w:rsid w:val="0010725C"/>
    <w:rsid w:val="00110148"/>
    <w:rsid w:val="0011081A"/>
    <w:rsid w:val="00110E6B"/>
    <w:rsid w:val="001125DC"/>
    <w:rsid w:val="00112CFF"/>
    <w:rsid w:val="00112D7E"/>
    <w:rsid w:val="00112FD4"/>
    <w:rsid w:val="00113162"/>
    <w:rsid w:val="00113645"/>
    <w:rsid w:val="00114312"/>
    <w:rsid w:val="00115178"/>
    <w:rsid w:val="001207E1"/>
    <w:rsid w:val="00120FDA"/>
    <w:rsid w:val="00122E5E"/>
    <w:rsid w:val="001268E6"/>
    <w:rsid w:val="00126AF9"/>
    <w:rsid w:val="0012788E"/>
    <w:rsid w:val="001315BF"/>
    <w:rsid w:val="00131749"/>
    <w:rsid w:val="001330B8"/>
    <w:rsid w:val="0013568B"/>
    <w:rsid w:val="001356FF"/>
    <w:rsid w:val="0014134E"/>
    <w:rsid w:val="00141499"/>
    <w:rsid w:val="001447C6"/>
    <w:rsid w:val="00145CB6"/>
    <w:rsid w:val="001509A6"/>
    <w:rsid w:val="0015236F"/>
    <w:rsid w:val="00153985"/>
    <w:rsid w:val="00153C03"/>
    <w:rsid w:val="0015425C"/>
    <w:rsid w:val="001568E8"/>
    <w:rsid w:val="00157348"/>
    <w:rsid w:val="00157727"/>
    <w:rsid w:val="00157B18"/>
    <w:rsid w:val="00157BE2"/>
    <w:rsid w:val="00157DCA"/>
    <w:rsid w:val="001608B4"/>
    <w:rsid w:val="00160FC1"/>
    <w:rsid w:val="00162D48"/>
    <w:rsid w:val="00163118"/>
    <w:rsid w:val="00166A72"/>
    <w:rsid w:val="001675CA"/>
    <w:rsid w:val="001707AD"/>
    <w:rsid w:val="00170E90"/>
    <w:rsid w:val="00171630"/>
    <w:rsid w:val="00171647"/>
    <w:rsid w:val="00172A27"/>
    <w:rsid w:val="00172CA0"/>
    <w:rsid w:val="0017368C"/>
    <w:rsid w:val="00173A99"/>
    <w:rsid w:val="00173BB4"/>
    <w:rsid w:val="001747A9"/>
    <w:rsid w:val="00175CA5"/>
    <w:rsid w:val="00177D31"/>
    <w:rsid w:val="00180B99"/>
    <w:rsid w:val="00186C07"/>
    <w:rsid w:val="00190D85"/>
    <w:rsid w:val="00191880"/>
    <w:rsid w:val="00191F33"/>
    <w:rsid w:val="00193122"/>
    <w:rsid w:val="00196BEF"/>
    <w:rsid w:val="00197AA8"/>
    <w:rsid w:val="001A1DB9"/>
    <w:rsid w:val="001A2969"/>
    <w:rsid w:val="001A319C"/>
    <w:rsid w:val="001A56A5"/>
    <w:rsid w:val="001A6DA0"/>
    <w:rsid w:val="001B0E44"/>
    <w:rsid w:val="001B120C"/>
    <w:rsid w:val="001B4797"/>
    <w:rsid w:val="001B6132"/>
    <w:rsid w:val="001B7F2C"/>
    <w:rsid w:val="001C0E71"/>
    <w:rsid w:val="001C121C"/>
    <w:rsid w:val="001C2F74"/>
    <w:rsid w:val="001C4978"/>
    <w:rsid w:val="001C6921"/>
    <w:rsid w:val="001C6F8C"/>
    <w:rsid w:val="001D0804"/>
    <w:rsid w:val="001D0FC4"/>
    <w:rsid w:val="001E034B"/>
    <w:rsid w:val="001E1BFF"/>
    <w:rsid w:val="001E30E9"/>
    <w:rsid w:val="001E38CE"/>
    <w:rsid w:val="001E4A14"/>
    <w:rsid w:val="001F0DB1"/>
    <w:rsid w:val="001F5255"/>
    <w:rsid w:val="001F75DC"/>
    <w:rsid w:val="0020435D"/>
    <w:rsid w:val="0020465D"/>
    <w:rsid w:val="00205E4D"/>
    <w:rsid w:val="00212B9F"/>
    <w:rsid w:val="00213418"/>
    <w:rsid w:val="00216D8C"/>
    <w:rsid w:val="002170FE"/>
    <w:rsid w:val="002200F8"/>
    <w:rsid w:val="002201BE"/>
    <w:rsid w:val="00222DFA"/>
    <w:rsid w:val="002239BF"/>
    <w:rsid w:val="00223FA4"/>
    <w:rsid w:val="002243E8"/>
    <w:rsid w:val="002272D6"/>
    <w:rsid w:val="00227DF7"/>
    <w:rsid w:val="00231DF5"/>
    <w:rsid w:val="00231FC6"/>
    <w:rsid w:val="00232C3C"/>
    <w:rsid w:val="0023318F"/>
    <w:rsid w:val="00236ED1"/>
    <w:rsid w:val="00237C86"/>
    <w:rsid w:val="00240A42"/>
    <w:rsid w:val="00243D8D"/>
    <w:rsid w:val="002440A1"/>
    <w:rsid w:val="0024667E"/>
    <w:rsid w:val="00247DAA"/>
    <w:rsid w:val="002510ED"/>
    <w:rsid w:val="00251416"/>
    <w:rsid w:val="00253445"/>
    <w:rsid w:val="002536A3"/>
    <w:rsid w:val="002540D1"/>
    <w:rsid w:val="00254D1F"/>
    <w:rsid w:val="00255005"/>
    <w:rsid w:val="00256008"/>
    <w:rsid w:val="00257036"/>
    <w:rsid w:val="00263531"/>
    <w:rsid w:val="00263637"/>
    <w:rsid w:val="00263682"/>
    <w:rsid w:val="00263C57"/>
    <w:rsid w:val="00265A65"/>
    <w:rsid w:val="00267C10"/>
    <w:rsid w:val="002725EB"/>
    <w:rsid w:val="00272A8F"/>
    <w:rsid w:val="00273E43"/>
    <w:rsid w:val="00274720"/>
    <w:rsid w:val="00275485"/>
    <w:rsid w:val="00276374"/>
    <w:rsid w:val="00277E11"/>
    <w:rsid w:val="00280205"/>
    <w:rsid w:val="002819DC"/>
    <w:rsid w:val="00282499"/>
    <w:rsid w:val="002824BB"/>
    <w:rsid w:val="002836E6"/>
    <w:rsid w:val="0028384C"/>
    <w:rsid w:val="00290DB3"/>
    <w:rsid w:val="002928D5"/>
    <w:rsid w:val="00295033"/>
    <w:rsid w:val="0029537D"/>
    <w:rsid w:val="00295AB1"/>
    <w:rsid w:val="002967ED"/>
    <w:rsid w:val="002A0951"/>
    <w:rsid w:val="002A0A90"/>
    <w:rsid w:val="002A2240"/>
    <w:rsid w:val="002A2999"/>
    <w:rsid w:val="002A2EF6"/>
    <w:rsid w:val="002A3526"/>
    <w:rsid w:val="002A3739"/>
    <w:rsid w:val="002A4E52"/>
    <w:rsid w:val="002A6953"/>
    <w:rsid w:val="002A72E4"/>
    <w:rsid w:val="002A7915"/>
    <w:rsid w:val="002A79F3"/>
    <w:rsid w:val="002A7E1B"/>
    <w:rsid w:val="002B0FD5"/>
    <w:rsid w:val="002B2A04"/>
    <w:rsid w:val="002B2A12"/>
    <w:rsid w:val="002B45E6"/>
    <w:rsid w:val="002B46A7"/>
    <w:rsid w:val="002B472E"/>
    <w:rsid w:val="002B663D"/>
    <w:rsid w:val="002B76D6"/>
    <w:rsid w:val="002B7F75"/>
    <w:rsid w:val="002C1518"/>
    <w:rsid w:val="002C2BD0"/>
    <w:rsid w:val="002C383C"/>
    <w:rsid w:val="002C4779"/>
    <w:rsid w:val="002C6837"/>
    <w:rsid w:val="002C6899"/>
    <w:rsid w:val="002C6E74"/>
    <w:rsid w:val="002D31CC"/>
    <w:rsid w:val="002D373F"/>
    <w:rsid w:val="002D51C9"/>
    <w:rsid w:val="002D530A"/>
    <w:rsid w:val="002D599B"/>
    <w:rsid w:val="002D62D3"/>
    <w:rsid w:val="002E0CA7"/>
    <w:rsid w:val="002E486F"/>
    <w:rsid w:val="002E50B5"/>
    <w:rsid w:val="002F0A04"/>
    <w:rsid w:val="002F1B87"/>
    <w:rsid w:val="0030011E"/>
    <w:rsid w:val="0030088E"/>
    <w:rsid w:val="00301915"/>
    <w:rsid w:val="00301BD6"/>
    <w:rsid w:val="00306317"/>
    <w:rsid w:val="00307065"/>
    <w:rsid w:val="0031081E"/>
    <w:rsid w:val="003118CF"/>
    <w:rsid w:val="00311D14"/>
    <w:rsid w:val="00312A60"/>
    <w:rsid w:val="0031391A"/>
    <w:rsid w:val="00313CCF"/>
    <w:rsid w:val="00314287"/>
    <w:rsid w:val="003146EA"/>
    <w:rsid w:val="003149BF"/>
    <w:rsid w:val="00315BD3"/>
    <w:rsid w:val="00315D67"/>
    <w:rsid w:val="00321251"/>
    <w:rsid w:val="003220E5"/>
    <w:rsid w:val="00322A56"/>
    <w:rsid w:val="00323012"/>
    <w:rsid w:val="00324330"/>
    <w:rsid w:val="00324473"/>
    <w:rsid w:val="00325EFE"/>
    <w:rsid w:val="003266B5"/>
    <w:rsid w:val="00326AF3"/>
    <w:rsid w:val="00326BE9"/>
    <w:rsid w:val="00326D9B"/>
    <w:rsid w:val="00327FDB"/>
    <w:rsid w:val="0033019D"/>
    <w:rsid w:val="00330211"/>
    <w:rsid w:val="0033023C"/>
    <w:rsid w:val="00330C6A"/>
    <w:rsid w:val="003323FB"/>
    <w:rsid w:val="00332E2D"/>
    <w:rsid w:val="003337E1"/>
    <w:rsid w:val="00333FB4"/>
    <w:rsid w:val="003353A8"/>
    <w:rsid w:val="003359CC"/>
    <w:rsid w:val="00337570"/>
    <w:rsid w:val="00342840"/>
    <w:rsid w:val="00342EAB"/>
    <w:rsid w:val="003438C7"/>
    <w:rsid w:val="003475DA"/>
    <w:rsid w:val="0035085E"/>
    <w:rsid w:val="00350CFA"/>
    <w:rsid w:val="00350E2F"/>
    <w:rsid w:val="003518BC"/>
    <w:rsid w:val="003527E0"/>
    <w:rsid w:val="00353F9E"/>
    <w:rsid w:val="003542C7"/>
    <w:rsid w:val="00354B05"/>
    <w:rsid w:val="003551C2"/>
    <w:rsid w:val="003558C8"/>
    <w:rsid w:val="0035611D"/>
    <w:rsid w:val="00360A53"/>
    <w:rsid w:val="00361293"/>
    <w:rsid w:val="003624E8"/>
    <w:rsid w:val="00365218"/>
    <w:rsid w:val="003654BF"/>
    <w:rsid w:val="00365DBE"/>
    <w:rsid w:val="003669EF"/>
    <w:rsid w:val="0037021E"/>
    <w:rsid w:val="003729E8"/>
    <w:rsid w:val="00373ECD"/>
    <w:rsid w:val="00374FEC"/>
    <w:rsid w:val="00380535"/>
    <w:rsid w:val="00380AB9"/>
    <w:rsid w:val="00381335"/>
    <w:rsid w:val="00381B04"/>
    <w:rsid w:val="0038379F"/>
    <w:rsid w:val="00383AD7"/>
    <w:rsid w:val="00384492"/>
    <w:rsid w:val="0038501D"/>
    <w:rsid w:val="00387995"/>
    <w:rsid w:val="00390896"/>
    <w:rsid w:val="00390CF0"/>
    <w:rsid w:val="003937CE"/>
    <w:rsid w:val="00394119"/>
    <w:rsid w:val="003A0F42"/>
    <w:rsid w:val="003A20B7"/>
    <w:rsid w:val="003A549F"/>
    <w:rsid w:val="003A678E"/>
    <w:rsid w:val="003A7CE3"/>
    <w:rsid w:val="003B1068"/>
    <w:rsid w:val="003B2230"/>
    <w:rsid w:val="003B2371"/>
    <w:rsid w:val="003B2461"/>
    <w:rsid w:val="003B54C9"/>
    <w:rsid w:val="003B64D8"/>
    <w:rsid w:val="003B6986"/>
    <w:rsid w:val="003B6BE3"/>
    <w:rsid w:val="003B7408"/>
    <w:rsid w:val="003C00E1"/>
    <w:rsid w:val="003C2028"/>
    <w:rsid w:val="003C2EAC"/>
    <w:rsid w:val="003C77BE"/>
    <w:rsid w:val="003C7D41"/>
    <w:rsid w:val="003D0EFC"/>
    <w:rsid w:val="003D1131"/>
    <w:rsid w:val="003D1F55"/>
    <w:rsid w:val="003D2EAD"/>
    <w:rsid w:val="003D5158"/>
    <w:rsid w:val="003D665F"/>
    <w:rsid w:val="003D7780"/>
    <w:rsid w:val="003D7786"/>
    <w:rsid w:val="003E0451"/>
    <w:rsid w:val="003E0A4D"/>
    <w:rsid w:val="003E1B5A"/>
    <w:rsid w:val="003E212E"/>
    <w:rsid w:val="003E27A2"/>
    <w:rsid w:val="003E286A"/>
    <w:rsid w:val="003E288B"/>
    <w:rsid w:val="003E516F"/>
    <w:rsid w:val="003E5B9D"/>
    <w:rsid w:val="003E6039"/>
    <w:rsid w:val="003E710B"/>
    <w:rsid w:val="003F33FC"/>
    <w:rsid w:val="003F5B55"/>
    <w:rsid w:val="003F5CE2"/>
    <w:rsid w:val="003F7F60"/>
    <w:rsid w:val="00400824"/>
    <w:rsid w:val="0040252B"/>
    <w:rsid w:val="00403584"/>
    <w:rsid w:val="004051DF"/>
    <w:rsid w:val="004063FB"/>
    <w:rsid w:val="00406A54"/>
    <w:rsid w:val="00410639"/>
    <w:rsid w:val="00411278"/>
    <w:rsid w:val="004120F4"/>
    <w:rsid w:val="004137CE"/>
    <w:rsid w:val="00413890"/>
    <w:rsid w:val="004148DC"/>
    <w:rsid w:val="004151C8"/>
    <w:rsid w:val="0041788C"/>
    <w:rsid w:val="00421EF0"/>
    <w:rsid w:val="0042495A"/>
    <w:rsid w:val="00424C26"/>
    <w:rsid w:val="004257C5"/>
    <w:rsid w:val="00426F8E"/>
    <w:rsid w:val="00427F5B"/>
    <w:rsid w:val="00430A41"/>
    <w:rsid w:val="00431411"/>
    <w:rsid w:val="004316B3"/>
    <w:rsid w:val="00431E31"/>
    <w:rsid w:val="00432D15"/>
    <w:rsid w:val="00433BE3"/>
    <w:rsid w:val="00433E23"/>
    <w:rsid w:val="00433F70"/>
    <w:rsid w:val="00434510"/>
    <w:rsid w:val="00436FB7"/>
    <w:rsid w:val="004372F4"/>
    <w:rsid w:val="004378F7"/>
    <w:rsid w:val="00440D48"/>
    <w:rsid w:val="00442C62"/>
    <w:rsid w:val="00443C18"/>
    <w:rsid w:val="00444973"/>
    <w:rsid w:val="00444BDC"/>
    <w:rsid w:val="00447059"/>
    <w:rsid w:val="004528DE"/>
    <w:rsid w:val="0045568B"/>
    <w:rsid w:val="004561B1"/>
    <w:rsid w:val="00460F74"/>
    <w:rsid w:val="004617BD"/>
    <w:rsid w:val="0046595C"/>
    <w:rsid w:val="00466472"/>
    <w:rsid w:val="00466C63"/>
    <w:rsid w:val="00466D01"/>
    <w:rsid w:val="00467F54"/>
    <w:rsid w:val="004722DC"/>
    <w:rsid w:val="0047237E"/>
    <w:rsid w:val="00472873"/>
    <w:rsid w:val="00474416"/>
    <w:rsid w:val="00474675"/>
    <w:rsid w:val="00475090"/>
    <w:rsid w:val="0047529C"/>
    <w:rsid w:val="00475D7D"/>
    <w:rsid w:val="004769DB"/>
    <w:rsid w:val="00477256"/>
    <w:rsid w:val="0048093C"/>
    <w:rsid w:val="0048125E"/>
    <w:rsid w:val="00481D35"/>
    <w:rsid w:val="00482248"/>
    <w:rsid w:val="00483A7F"/>
    <w:rsid w:val="0048672D"/>
    <w:rsid w:val="00486C70"/>
    <w:rsid w:val="00486CB7"/>
    <w:rsid w:val="0049226D"/>
    <w:rsid w:val="00493C67"/>
    <w:rsid w:val="00495C05"/>
    <w:rsid w:val="00497C68"/>
    <w:rsid w:val="004A05F2"/>
    <w:rsid w:val="004A11C4"/>
    <w:rsid w:val="004A22B3"/>
    <w:rsid w:val="004A2357"/>
    <w:rsid w:val="004A2AD6"/>
    <w:rsid w:val="004A3B9A"/>
    <w:rsid w:val="004A77E8"/>
    <w:rsid w:val="004B12A8"/>
    <w:rsid w:val="004B1A50"/>
    <w:rsid w:val="004B21EB"/>
    <w:rsid w:val="004B2218"/>
    <w:rsid w:val="004B2BF8"/>
    <w:rsid w:val="004B42AA"/>
    <w:rsid w:val="004B5113"/>
    <w:rsid w:val="004C08CF"/>
    <w:rsid w:val="004C12FD"/>
    <w:rsid w:val="004C2682"/>
    <w:rsid w:val="004C2B3E"/>
    <w:rsid w:val="004C3DA0"/>
    <w:rsid w:val="004C4F87"/>
    <w:rsid w:val="004C6D36"/>
    <w:rsid w:val="004C6E28"/>
    <w:rsid w:val="004D1899"/>
    <w:rsid w:val="004D4DDD"/>
    <w:rsid w:val="004D7973"/>
    <w:rsid w:val="004E4834"/>
    <w:rsid w:val="004E5400"/>
    <w:rsid w:val="004E5ED2"/>
    <w:rsid w:val="004E6503"/>
    <w:rsid w:val="004F7662"/>
    <w:rsid w:val="005014F1"/>
    <w:rsid w:val="00501DE9"/>
    <w:rsid w:val="00504B58"/>
    <w:rsid w:val="005059FF"/>
    <w:rsid w:val="0050666C"/>
    <w:rsid w:val="00506706"/>
    <w:rsid w:val="00507593"/>
    <w:rsid w:val="00510BF3"/>
    <w:rsid w:val="005132AF"/>
    <w:rsid w:val="005148CE"/>
    <w:rsid w:val="00517378"/>
    <w:rsid w:val="00522996"/>
    <w:rsid w:val="0052348C"/>
    <w:rsid w:val="005243DE"/>
    <w:rsid w:val="00525931"/>
    <w:rsid w:val="00525F6D"/>
    <w:rsid w:val="0052604E"/>
    <w:rsid w:val="00527ED8"/>
    <w:rsid w:val="005307A0"/>
    <w:rsid w:val="005314DD"/>
    <w:rsid w:val="00533424"/>
    <w:rsid w:val="00533A03"/>
    <w:rsid w:val="00533B7E"/>
    <w:rsid w:val="00533D1B"/>
    <w:rsid w:val="0053556A"/>
    <w:rsid w:val="0053673D"/>
    <w:rsid w:val="00536D43"/>
    <w:rsid w:val="00536F0E"/>
    <w:rsid w:val="00537A4A"/>
    <w:rsid w:val="00542B54"/>
    <w:rsid w:val="00542C69"/>
    <w:rsid w:val="00550277"/>
    <w:rsid w:val="00551584"/>
    <w:rsid w:val="00553032"/>
    <w:rsid w:val="00553725"/>
    <w:rsid w:val="00553FC8"/>
    <w:rsid w:val="00556588"/>
    <w:rsid w:val="005605AB"/>
    <w:rsid w:val="00560DED"/>
    <w:rsid w:val="00561B55"/>
    <w:rsid w:val="005625AD"/>
    <w:rsid w:val="00562A7C"/>
    <w:rsid w:val="00562E93"/>
    <w:rsid w:val="00563D0F"/>
    <w:rsid w:val="00564BD3"/>
    <w:rsid w:val="00564EAB"/>
    <w:rsid w:val="0056645F"/>
    <w:rsid w:val="00567475"/>
    <w:rsid w:val="005705D3"/>
    <w:rsid w:val="00570880"/>
    <w:rsid w:val="00571D5F"/>
    <w:rsid w:val="005724F9"/>
    <w:rsid w:val="00572706"/>
    <w:rsid w:val="00572C9A"/>
    <w:rsid w:val="00575CBD"/>
    <w:rsid w:val="00581C8D"/>
    <w:rsid w:val="005834D9"/>
    <w:rsid w:val="0058355D"/>
    <w:rsid w:val="005847E3"/>
    <w:rsid w:val="005854E3"/>
    <w:rsid w:val="0058597C"/>
    <w:rsid w:val="00586F32"/>
    <w:rsid w:val="00587D47"/>
    <w:rsid w:val="00587DD1"/>
    <w:rsid w:val="00591369"/>
    <w:rsid w:val="0059171B"/>
    <w:rsid w:val="00593628"/>
    <w:rsid w:val="00593A7E"/>
    <w:rsid w:val="0059410D"/>
    <w:rsid w:val="00594B74"/>
    <w:rsid w:val="005956F9"/>
    <w:rsid w:val="005958CC"/>
    <w:rsid w:val="00596780"/>
    <w:rsid w:val="00597AD0"/>
    <w:rsid w:val="005A29EF"/>
    <w:rsid w:val="005A2AAD"/>
    <w:rsid w:val="005A4BE6"/>
    <w:rsid w:val="005A78DB"/>
    <w:rsid w:val="005B0FFA"/>
    <w:rsid w:val="005B1EC1"/>
    <w:rsid w:val="005B1F8E"/>
    <w:rsid w:val="005B25AE"/>
    <w:rsid w:val="005B3D76"/>
    <w:rsid w:val="005B5697"/>
    <w:rsid w:val="005B7251"/>
    <w:rsid w:val="005C2D25"/>
    <w:rsid w:val="005C2E92"/>
    <w:rsid w:val="005D040E"/>
    <w:rsid w:val="005D2D41"/>
    <w:rsid w:val="005D5F33"/>
    <w:rsid w:val="005D6D5A"/>
    <w:rsid w:val="005E04A2"/>
    <w:rsid w:val="005E063D"/>
    <w:rsid w:val="005E17D3"/>
    <w:rsid w:val="005E1CA5"/>
    <w:rsid w:val="005E39BC"/>
    <w:rsid w:val="005E409A"/>
    <w:rsid w:val="005E4368"/>
    <w:rsid w:val="005E436C"/>
    <w:rsid w:val="005E5AA3"/>
    <w:rsid w:val="005E66EC"/>
    <w:rsid w:val="005E7A5D"/>
    <w:rsid w:val="005F16B9"/>
    <w:rsid w:val="005F1A92"/>
    <w:rsid w:val="005F3FB9"/>
    <w:rsid w:val="005F5B55"/>
    <w:rsid w:val="005F750C"/>
    <w:rsid w:val="0060178B"/>
    <w:rsid w:val="006043E1"/>
    <w:rsid w:val="00605823"/>
    <w:rsid w:val="0060706C"/>
    <w:rsid w:val="00607814"/>
    <w:rsid w:val="00610F6C"/>
    <w:rsid w:val="0061265D"/>
    <w:rsid w:val="00613DD5"/>
    <w:rsid w:val="00617950"/>
    <w:rsid w:val="00617EEE"/>
    <w:rsid w:val="00621E8D"/>
    <w:rsid w:val="00622F8A"/>
    <w:rsid w:val="0062323E"/>
    <w:rsid w:val="00623688"/>
    <w:rsid w:val="0062558F"/>
    <w:rsid w:val="0062585E"/>
    <w:rsid w:val="00626AD1"/>
    <w:rsid w:val="00626FC8"/>
    <w:rsid w:val="00627440"/>
    <w:rsid w:val="00627581"/>
    <w:rsid w:val="00633B21"/>
    <w:rsid w:val="00634442"/>
    <w:rsid w:val="00634C71"/>
    <w:rsid w:val="0063585D"/>
    <w:rsid w:val="006368DF"/>
    <w:rsid w:val="00637BE4"/>
    <w:rsid w:val="0064011F"/>
    <w:rsid w:val="00641368"/>
    <w:rsid w:val="00645A8B"/>
    <w:rsid w:val="00646384"/>
    <w:rsid w:val="006464DC"/>
    <w:rsid w:val="006469C4"/>
    <w:rsid w:val="00647B02"/>
    <w:rsid w:val="00653CB5"/>
    <w:rsid w:val="00653F99"/>
    <w:rsid w:val="0065457A"/>
    <w:rsid w:val="006552AB"/>
    <w:rsid w:val="00655D62"/>
    <w:rsid w:val="0065637C"/>
    <w:rsid w:val="006564F5"/>
    <w:rsid w:val="0065724E"/>
    <w:rsid w:val="0066149F"/>
    <w:rsid w:val="006626C9"/>
    <w:rsid w:val="006650E1"/>
    <w:rsid w:val="00666E8E"/>
    <w:rsid w:val="00667444"/>
    <w:rsid w:val="00671FB4"/>
    <w:rsid w:val="00671FFC"/>
    <w:rsid w:val="0067300A"/>
    <w:rsid w:val="00673ACC"/>
    <w:rsid w:val="006748C9"/>
    <w:rsid w:val="00674934"/>
    <w:rsid w:val="006754E5"/>
    <w:rsid w:val="00675806"/>
    <w:rsid w:val="0067662D"/>
    <w:rsid w:val="00682187"/>
    <w:rsid w:val="006833B3"/>
    <w:rsid w:val="00685C2C"/>
    <w:rsid w:val="00686CDF"/>
    <w:rsid w:val="0069081F"/>
    <w:rsid w:val="006913EC"/>
    <w:rsid w:val="006920C1"/>
    <w:rsid w:val="00692CD9"/>
    <w:rsid w:val="006930C3"/>
    <w:rsid w:val="006948CC"/>
    <w:rsid w:val="00694CF2"/>
    <w:rsid w:val="00695920"/>
    <w:rsid w:val="0069752F"/>
    <w:rsid w:val="006A114A"/>
    <w:rsid w:val="006A18F4"/>
    <w:rsid w:val="006A2422"/>
    <w:rsid w:val="006A4770"/>
    <w:rsid w:val="006A76F4"/>
    <w:rsid w:val="006A7708"/>
    <w:rsid w:val="006A78A2"/>
    <w:rsid w:val="006B150E"/>
    <w:rsid w:val="006B1E51"/>
    <w:rsid w:val="006B2ABD"/>
    <w:rsid w:val="006B32FE"/>
    <w:rsid w:val="006B3B30"/>
    <w:rsid w:val="006B3FFA"/>
    <w:rsid w:val="006B4231"/>
    <w:rsid w:val="006B5792"/>
    <w:rsid w:val="006B6E6D"/>
    <w:rsid w:val="006C1F56"/>
    <w:rsid w:val="006C5B40"/>
    <w:rsid w:val="006C74F8"/>
    <w:rsid w:val="006D08FF"/>
    <w:rsid w:val="006D10A5"/>
    <w:rsid w:val="006D2CAC"/>
    <w:rsid w:val="006D2F96"/>
    <w:rsid w:val="006D3744"/>
    <w:rsid w:val="006D39A0"/>
    <w:rsid w:val="006D53BF"/>
    <w:rsid w:val="006D57D9"/>
    <w:rsid w:val="006D597E"/>
    <w:rsid w:val="006D605A"/>
    <w:rsid w:val="006D6185"/>
    <w:rsid w:val="006D6D99"/>
    <w:rsid w:val="006D7502"/>
    <w:rsid w:val="006D75CC"/>
    <w:rsid w:val="006E4C03"/>
    <w:rsid w:val="006E4C7D"/>
    <w:rsid w:val="006E5407"/>
    <w:rsid w:val="006E5467"/>
    <w:rsid w:val="006E5E30"/>
    <w:rsid w:val="006F2380"/>
    <w:rsid w:val="006F6A85"/>
    <w:rsid w:val="006F6BDB"/>
    <w:rsid w:val="006F76B7"/>
    <w:rsid w:val="006F7DF9"/>
    <w:rsid w:val="00701DF7"/>
    <w:rsid w:val="00701F80"/>
    <w:rsid w:val="00704C69"/>
    <w:rsid w:val="0070517F"/>
    <w:rsid w:val="00705EFE"/>
    <w:rsid w:val="00706D28"/>
    <w:rsid w:val="00707B01"/>
    <w:rsid w:val="00707D46"/>
    <w:rsid w:val="00707ED3"/>
    <w:rsid w:val="00711ED5"/>
    <w:rsid w:val="00713221"/>
    <w:rsid w:val="007168E4"/>
    <w:rsid w:val="00716E7A"/>
    <w:rsid w:val="00720BF4"/>
    <w:rsid w:val="00720EC8"/>
    <w:rsid w:val="00721097"/>
    <w:rsid w:val="0072119C"/>
    <w:rsid w:val="00722431"/>
    <w:rsid w:val="00723340"/>
    <w:rsid w:val="0072377E"/>
    <w:rsid w:val="00723C2E"/>
    <w:rsid w:val="007240DA"/>
    <w:rsid w:val="00726B51"/>
    <w:rsid w:val="007270FB"/>
    <w:rsid w:val="00727F36"/>
    <w:rsid w:val="0073076C"/>
    <w:rsid w:val="00730A11"/>
    <w:rsid w:val="00730AB1"/>
    <w:rsid w:val="00730FF1"/>
    <w:rsid w:val="007321EB"/>
    <w:rsid w:val="007323AB"/>
    <w:rsid w:val="00733DB2"/>
    <w:rsid w:val="0073541D"/>
    <w:rsid w:val="00735C62"/>
    <w:rsid w:val="00735D5D"/>
    <w:rsid w:val="00737CAF"/>
    <w:rsid w:val="00741ED1"/>
    <w:rsid w:val="00742638"/>
    <w:rsid w:val="00743A37"/>
    <w:rsid w:val="00745295"/>
    <w:rsid w:val="0074569E"/>
    <w:rsid w:val="007461FC"/>
    <w:rsid w:val="00747426"/>
    <w:rsid w:val="00751E91"/>
    <w:rsid w:val="00752DF1"/>
    <w:rsid w:val="00753268"/>
    <w:rsid w:val="00754464"/>
    <w:rsid w:val="00754F0A"/>
    <w:rsid w:val="0076150C"/>
    <w:rsid w:val="0076238B"/>
    <w:rsid w:val="0076323F"/>
    <w:rsid w:val="007650E2"/>
    <w:rsid w:val="007676F6"/>
    <w:rsid w:val="0077002E"/>
    <w:rsid w:val="00770ADF"/>
    <w:rsid w:val="007737B0"/>
    <w:rsid w:val="007738C2"/>
    <w:rsid w:val="00773CD4"/>
    <w:rsid w:val="0077471A"/>
    <w:rsid w:val="0077532C"/>
    <w:rsid w:val="007756B8"/>
    <w:rsid w:val="00776650"/>
    <w:rsid w:val="007766A6"/>
    <w:rsid w:val="007826AE"/>
    <w:rsid w:val="007847EA"/>
    <w:rsid w:val="00786287"/>
    <w:rsid w:val="0079052A"/>
    <w:rsid w:val="00790C8A"/>
    <w:rsid w:val="007911F1"/>
    <w:rsid w:val="00791C65"/>
    <w:rsid w:val="00794D3A"/>
    <w:rsid w:val="00795EA6"/>
    <w:rsid w:val="007971FA"/>
    <w:rsid w:val="007A0EBE"/>
    <w:rsid w:val="007A2888"/>
    <w:rsid w:val="007A58DD"/>
    <w:rsid w:val="007B1A3B"/>
    <w:rsid w:val="007B1D52"/>
    <w:rsid w:val="007B3375"/>
    <w:rsid w:val="007B34FA"/>
    <w:rsid w:val="007B3CDA"/>
    <w:rsid w:val="007B4DEE"/>
    <w:rsid w:val="007B50BA"/>
    <w:rsid w:val="007B6AB0"/>
    <w:rsid w:val="007B7327"/>
    <w:rsid w:val="007B7945"/>
    <w:rsid w:val="007C08AD"/>
    <w:rsid w:val="007C25BC"/>
    <w:rsid w:val="007C2A99"/>
    <w:rsid w:val="007C469A"/>
    <w:rsid w:val="007C54EB"/>
    <w:rsid w:val="007C6C37"/>
    <w:rsid w:val="007C6EBB"/>
    <w:rsid w:val="007C7234"/>
    <w:rsid w:val="007C7CF4"/>
    <w:rsid w:val="007D0651"/>
    <w:rsid w:val="007D0DAB"/>
    <w:rsid w:val="007D532D"/>
    <w:rsid w:val="007D54D2"/>
    <w:rsid w:val="007D7443"/>
    <w:rsid w:val="007E00EA"/>
    <w:rsid w:val="007E0DFB"/>
    <w:rsid w:val="007E1081"/>
    <w:rsid w:val="007E1B5F"/>
    <w:rsid w:val="007E235F"/>
    <w:rsid w:val="007E299A"/>
    <w:rsid w:val="007E3F7B"/>
    <w:rsid w:val="007E45FB"/>
    <w:rsid w:val="007E716B"/>
    <w:rsid w:val="007E7948"/>
    <w:rsid w:val="007F0810"/>
    <w:rsid w:val="007F1F8A"/>
    <w:rsid w:val="007F1FE7"/>
    <w:rsid w:val="007F2328"/>
    <w:rsid w:val="007F4757"/>
    <w:rsid w:val="007F6E74"/>
    <w:rsid w:val="007F7AC8"/>
    <w:rsid w:val="007F7F5E"/>
    <w:rsid w:val="00800E75"/>
    <w:rsid w:val="00802EFE"/>
    <w:rsid w:val="008043A5"/>
    <w:rsid w:val="0080450D"/>
    <w:rsid w:val="0080490F"/>
    <w:rsid w:val="00804C64"/>
    <w:rsid w:val="00804CE3"/>
    <w:rsid w:val="00804E87"/>
    <w:rsid w:val="00805443"/>
    <w:rsid w:val="00805794"/>
    <w:rsid w:val="0080703E"/>
    <w:rsid w:val="00807B8D"/>
    <w:rsid w:val="00812D46"/>
    <w:rsid w:val="00815095"/>
    <w:rsid w:val="00816B78"/>
    <w:rsid w:val="00820418"/>
    <w:rsid w:val="00820EBF"/>
    <w:rsid w:val="008220B1"/>
    <w:rsid w:val="00823E28"/>
    <w:rsid w:val="00823FFA"/>
    <w:rsid w:val="008245B9"/>
    <w:rsid w:val="00824E2B"/>
    <w:rsid w:val="0083088E"/>
    <w:rsid w:val="00833200"/>
    <w:rsid w:val="00833F6E"/>
    <w:rsid w:val="0083426D"/>
    <w:rsid w:val="00840D51"/>
    <w:rsid w:val="008438B1"/>
    <w:rsid w:val="0084434F"/>
    <w:rsid w:val="008443B5"/>
    <w:rsid w:val="008473CE"/>
    <w:rsid w:val="00847492"/>
    <w:rsid w:val="008503A8"/>
    <w:rsid w:val="00850ACE"/>
    <w:rsid w:val="00853506"/>
    <w:rsid w:val="00854FAB"/>
    <w:rsid w:val="00855103"/>
    <w:rsid w:val="00855869"/>
    <w:rsid w:val="00855BE6"/>
    <w:rsid w:val="0086184D"/>
    <w:rsid w:val="008626C2"/>
    <w:rsid w:val="00862821"/>
    <w:rsid w:val="00862C6F"/>
    <w:rsid w:val="00863A50"/>
    <w:rsid w:val="00864C6C"/>
    <w:rsid w:val="00864DAC"/>
    <w:rsid w:val="0086719E"/>
    <w:rsid w:val="00867332"/>
    <w:rsid w:val="008673C5"/>
    <w:rsid w:val="00871AAC"/>
    <w:rsid w:val="0087437F"/>
    <w:rsid w:val="008751F9"/>
    <w:rsid w:val="00875BBE"/>
    <w:rsid w:val="00877772"/>
    <w:rsid w:val="00880460"/>
    <w:rsid w:val="00880C7E"/>
    <w:rsid w:val="0088240C"/>
    <w:rsid w:val="008827C1"/>
    <w:rsid w:val="008841AC"/>
    <w:rsid w:val="00884E14"/>
    <w:rsid w:val="00892A77"/>
    <w:rsid w:val="008940A6"/>
    <w:rsid w:val="00895367"/>
    <w:rsid w:val="008969ED"/>
    <w:rsid w:val="00897F51"/>
    <w:rsid w:val="008A0929"/>
    <w:rsid w:val="008A3B5F"/>
    <w:rsid w:val="008A6081"/>
    <w:rsid w:val="008A679B"/>
    <w:rsid w:val="008A6A5B"/>
    <w:rsid w:val="008A7787"/>
    <w:rsid w:val="008B077C"/>
    <w:rsid w:val="008B17B2"/>
    <w:rsid w:val="008B2D44"/>
    <w:rsid w:val="008B385C"/>
    <w:rsid w:val="008B409C"/>
    <w:rsid w:val="008B494B"/>
    <w:rsid w:val="008B5F8F"/>
    <w:rsid w:val="008B78FC"/>
    <w:rsid w:val="008C026D"/>
    <w:rsid w:val="008C310D"/>
    <w:rsid w:val="008C46DD"/>
    <w:rsid w:val="008C4B17"/>
    <w:rsid w:val="008C4E8F"/>
    <w:rsid w:val="008C5A54"/>
    <w:rsid w:val="008C67CF"/>
    <w:rsid w:val="008D0542"/>
    <w:rsid w:val="008D1317"/>
    <w:rsid w:val="008D18EB"/>
    <w:rsid w:val="008D2C10"/>
    <w:rsid w:val="008D32D2"/>
    <w:rsid w:val="008D3CB5"/>
    <w:rsid w:val="008D4DF0"/>
    <w:rsid w:val="008D6558"/>
    <w:rsid w:val="008D7467"/>
    <w:rsid w:val="008D7479"/>
    <w:rsid w:val="008D759C"/>
    <w:rsid w:val="008D76F8"/>
    <w:rsid w:val="008E0313"/>
    <w:rsid w:val="008E07A4"/>
    <w:rsid w:val="008E35D0"/>
    <w:rsid w:val="008E4C60"/>
    <w:rsid w:val="008E533D"/>
    <w:rsid w:val="008E59F2"/>
    <w:rsid w:val="008E5C21"/>
    <w:rsid w:val="008E5DF0"/>
    <w:rsid w:val="008F05EA"/>
    <w:rsid w:val="008F21DF"/>
    <w:rsid w:val="008F239E"/>
    <w:rsid w:val="008F2795"/>
    <w:rsid w:val="008F4389"/>
    <w:rsid w:val="008F4837"/>
    <w:rsid w:val="008F655D"/>
    <w:rsid w:val="008F66EF"/>
    <w:rsid w:val="00900DA1"/>
    <w:rsid w:val="00901706"/>
    <w:rsid w:val="00904620"/>
    <w:rsid w:val="009051A1"/>
    <w:rsid w:val="00905219"/>
    <w:rsid w:val="00905738"/>
    <w:rsid w:val="00906103"/>
    <w:rsid w:val="00907B8B"/>
    <w:rsid w:val="00910C77"/>
    <w:rsid w:val="00910D96"/>
    <w:rsid w:val="0091322C"/>
    <w:rsid w:val="00914B72"/>
    <w:rsid w:val="00914C17"/>
    <w:rsid w:val="00915788"/>
    <w:rsid w:val="009158C9"/>
    <w:rsid w:val="009222BF"/>
    <w:rsid w:val="00922777"/>
    <w:rsid w:val="00922DEE"/>
    <w:rsid w:val="00926035"/>
    <w:rsid w:val="00926282"/>
    <w:rsid w:val="009262B3"/>
    <w:rsid w:val="00932968"/>
    <w:rsid w:val="00933A05"/>
    <w:rsid w:val="009353AE"/>
    <w:rsid w:val="00936C71"/>
    <w:rsid w:val="00940043"/>
    <w:rsid w:val="0094109C"/>
    <w:rsid w:val="00942638"/>
    <w:rsid w:val="0094317C"/>
    <w:rsid w:val="009433D1"/>
    <w:rsid w:val="009448C9"/>
    <w:rsid w:val="009453DB"/>
    <w:rsid w:val="00946800"/>
    <w:rsid w:val="00946B69"/>
    <w:rsid w:val="00950266"/>
    <w:rsid w:val="00950374"/>
    <w:rsid w:val="009506E5"/>
    <w:rsid w:val="0095218E"/>
    <w:rsid w:val="00952357"/>
    <w:rsid w:val="00952C1D"/>
    <w:rsid w:val="0095310D"/>
    <w:rsid w:val="00955434"/>
    <w:rsid w:val="00956BED"/>
    <w:rsid w:val="00957310"/>
    <w:rsid w:val="00957682"/>
    <w:rsid w:val="0095778D"/>
    <w:rsid w:val="0096069F"/>
    <w:rsid w:val="009609B3"/>
    <w:rsid w:val="00961081"/>
    <w:rsid w:val="00963E75"/>
    <w:rsid w:val="009644C4"/>
    <w:rsid w:val="0096568D"/>
    <w:rsid w:val="00965884"/>
    <w:rsid w:val="009700EB"/>
    <w:rsid w:val="009702A7"/>
    <w:rsid w:val="00970F76"/>
    <w:rsid w:val="00973E33"/>
    <w:rsid w:val="00975A2B"/>
    <w:rsid w:val="0097619E"/>
    <w:rsid w:val="00976B56"/>
    <w:rsid w:val="00977C53"/>
    <w:rsid w:val="00977E65"/>
    <w:rsid w:val="00980429"/>
    <w:rsid w:val="00980B68"/>
    <w:rsid w:val="0098190D"/>
    <w:rsid w:val="00983525"/>
    <w:rsid w:val="00983D02"/>
    <w:rsid w:val="009855B2"/>
    <w:rsid w:val="0098740D"/>
    <w:rsid w:val="00991AF1"/>
    <w:rsid w:val="0099235B"/>
    <w:rsid w:val="00992393"/>
    <w:rsid w:val="009925BF"/>
    <w:rsid w:val="009927BF"/>
    <w:rsid w:val="00992866"/>
    <w:rsid w:val="009937AC"/>
    <w:rsid w:val="0099559E"/>
    <w:rsid w:val="00996093"/>
    <w:rsid w:val="00996E55"/>
    <w:rsid w:val="009A1743"/>
    <w:rsid w:val="009A3271"/>
    <w:rsid w:val="009A32ED"/>
    <w:rsid w:val="009A3BAE"/>
    <w:rsid w:val="009A7EBF"/>
    <w:rsid w:val="009B1F96"/>
    <w:rsid w:val="009B3346"/>
    <w:rsid w:val="009B368B"/>
    <w:rsid w:val="009B59A4"/>
    <w:rsid w:val="009B5A30"/>
    <w:rsid w:val="009B6855"/>
    <w:rsid w:val="009B79E3"/>
    <w:rsid w:val="009C0B34"/>
    <w:rsid w:val="009C33E4"/>
    <w:rsid w:val="009C599F"/>
    <w:rsid w:val="009C5AAD"/>
    <w:rsid w:val="009C64C0"/>
    <w:rsid w:val="009C709C"/>
    <w:rsid w:val="009C7206"/>
    <w:rsid w:val="009C75FF"/>
    <w:rsid w:val="009D0919"/>
    <w:rsid w:val="009D0A9B"/>
    <w:rsid w:val="009D0A9D"/>
    <w:rsid w:val="009D3569"/>
    <w:rsid w:val="009D4075"/>
    <w:rsid w:val="009D4ADF"/>
    <w:rsid w:val="009D4FA0"/>
    <w:rsid w:val="009D513E"/>
    <w:rsid w:val="009D59B5"/>
    <w:rsid w:val="009E1A52"/>
    <w:rsid w:val="009E2047"/>
    <w:rsid w:val="009E3C3C"/>
    <w:rsid w:val="009E4CFA"/>
    <w:rsid w:val="009E5E39"/>
    <w:rsid w:val="009E64A2"/>
    <w:rsid w:val="009E6980"/>
    <w:rsid w:val="009E6DAE"/>
    <w:rsid w:val="009E6DD9"/>
    <w:rsid w:val="009E7CFD"/>
    <w:rsid w:val="009F0052"/>
    <w:rsid w:val="009F16CC"/>
    <w:rsid w:val="009F2149"/>
    <w:rsid w:val="009F313A"/>
    <w:rsid w:val="009F5726"/>
    <w:rsid w:val="009F5E77"/>
    <w:rsid w:val="009F6DDC"/>
    <w:rsid w:val="00A0035B"/>
    <w:rsid w:val="00A01310"/>
    <w:rsid w:val="00A01EAF"/>
    <w:rsid w:val="00A0219E"/>
    <w:rsid w:val="00A02EA1"/>
    <w:rsid w:val="00A0432A"/>
    <w:rsid w:val="00A055B0"/>
    <w:rsid w:val="00A057DE"/>
    <w:rsid w:val="00A05DB2"/>
    <w:rsid w:val="00A0672A"/>
    <w:rsid w:val="00A07A5C"/>
    <w:rsid w:val="00A103EF"/>
    <w:rsid w:val="00A11510"/>
    <w:rsid w:val="00A12D3A"/>
    <w:rsid w:val="00A14141"/>
    <w:rsid w:val="00A144ED"/>
    <w:rsid w:val="00A146A4"/>
    <w:rsid w:val="00A1628F"/>
    <w:rsid w:val="00A167AE"/>
    <w:rsid w:val="00A1725B"/>
    <w:rsid w:val="00A217BE"/>
    <w:rsid w:val="00A2332C"/>
    <w:rsid w:val="00A23C52"/>
    <w:rsid w:val="00A25305"/>
    <w:rsid w:val="00A27223"/>
    <w:rsid w:val="00A27444"/>
    <w:rsid w:val="00A2761F"/>
    <w:rsid w:val="00A276F0"/>
    <w:rsid w:val="00A27A1E"/>
    <w:rsid w:val="00A305DF"/>
    <w:rsid w:val="00A306D3"/>
    <w:rsid w:val="00A30F5A"/>
    <w:rsid w:val="00A3114E"/>
    <w:rsid w:val="00A315B4"/>
    <w:rsid w:val="00A32D4A"/>
    <w:rsid w:val="00A339CB"/>
    <w:rsid w:val="00A34EE6"/>
    <w:rsid w:val="00A355AC"/>
    <w:rsid w:val="00A36A15"/>
    <w:rsid w:val="00A36E32"/>
    <w:rsid w:val="00A37644"/>
    <w:rsid w:val="00A40B68"/>
    <w:rsid w:val="00A4191B"/>
    <w:rsid w:val="00A42148"/>
    <w:rsid w:val="00A44644"/>
    <w:rsid w:val="00A45EBC"/>
    <w:rsid w:val="00A465B1"/>
    <w:rsid w:val="00A5029A"/>
    <w:rsid w:val="00A5088A"/>
    <w:rsid w:val="00A52485"/>
    <w:rsid w:val="00A535A8"/>
    <w:rsid w:val="00A5470A"/>
    <w:rsid w:val="00A551BF"/>
    <w:rsid w:val="00A55F71"/>
    <w:rsid w:val="00A56461"/>
    <w:rsid w:val="00A56EF5"/>
    <w:rsid w:val="00A56F8C"/>
    <w:rsid w:val="00A6084A"/>
    <w:rsid w:val="00A6098A"/>
    <w:rsid w:val="00A616B7"/>
    <w:rsid w:val="00A62BC3"/>
    <w:rsid w:val="00A646BB"/>
    <w:rsid w:val="00A64760"/>
    <w:rsid w:val="00A65176"/>
    <w:rsid w:val="00A65CF9"/>
    <w:rsid w:val="00A6619D"/>
    <w:rsid w:val="00A66595"/>
    <w:rsid w:val="00A702FF"/>
    <w:rsid w:val="00A70CFE"/>
    <w:rsid w:val="00A71033"/>
    <w:rsid w:val="00A7469D"/>
    <w:rsid w:val="00A75187"/>
    <w:rsid w:val="00A754A6"/>
    <w:rsid w:val="00A75F57"/>
    <w:rsid w:val="00A80327"/>
    <w:rsid w:val="00A804D6"/>
    <w:rsid w:val="00A81040"/>
    <w:rsid w:val="00A81069"/>
    <w:rsid w:val="00A81452"/>
    <w:rsid w:val="00A81F9A"/>
    <w:rsid w:val="00A8227C"/>
    <w:rsid w:val="00A83376"/>
    <w:rsid w:val="00A84D8B"/>
    <w:rsid w:val="00A851C6"/>
    <w:rsid w:val="00A86C50"/>
    <w:rsid w:val="00A87518"/>
    <w:rsid w:val="00A87AC0"/>
    <w:rsid w:val="00A87D27"/>
    <w:rsid w:val="00A90102"/>
    <w:rsid w:val="00A902F1"/>
    <w:rsid w:val="00A9153D"/>
    <w:rsid w:val="00A932AE"/>
    <w:rsid w:val="00A96F8C"/>
    <w:rsid w:val="00A97705"/>
    <w:rsid w:val="00AA04E0"/>
    <w:rsid w:val="00AA08FF"/>
    <w:rsid w:val="00AA1EA3"/>
    <w:rsid w:val="00AA2B62"/>
    <w:rsid w:val="00AA32B1"/>
    <w:rsid w:val="00AA3E2D"/>
    <w:rsid w:val="00AA4DC2"/>
    <w:rsid w:val="00AA5CF0"/>
    <w:rsid w:val="00AA614D"/>
    <w:rsid w:val="00AA75D1"/>
    <w:rsid w:val="00AB148A"/>
    <w:rsid w:val="00AB706F"/>
    <w:rsid w:val="00AB7114"/>
    <w:rsid w:val="00AB7F26"/>
    <w:rsid w:val="00AC063A"/>
    <w:rsid w:val="00AC06E6"/>
    <w:rsid w:val="00AC1F5E"/>
    <w:rsid w:val="00AD13AD"/>
    <w:rsid w:val="00AD4240"/>
    <w:rsid w:val="00AD5F0C"/>
    <w:rsid w:val="00AD6170"/>
    <w:rsid w:val="00AD65E0"/>
    <w:rsid w:val="00AD7AB8"/>
    <w:rsid w:val="00AE1F8A"/>
    <w:rsid w:val="00AE2290"/>
    <w:rsid w:val="00AE679D"/>
    <w:rsid w:val="00AE714F"/>
    <w:rsid w:val="00AF199C"/>
    <w:rsid w:val="00AF382A"/>
    <w:rsid w:val="00AF5208"/>
    <w:rsid w:val="00B018DE"/>
    <w:rsid w:val="00B01EE7"/>
    <w:rsid w:val="00B02A7E"/>
    <w:rsid w:val="00B045FB"/>
    <w:rsid w:val="00B05D59"/>
    <w:rsid w:val="00B1248A"/>
    <w:rsid w:val="00B167B8"/>
    <w:rsid w:val="00B20530"/>
    <w:rsid w:val="00B21750"/>
    <w:rsid w:val="00B21D21"/>
    <w:rsid w:val="00B23799"/>
    <w:rsid w:val="00B265BC"/>
    <w:rsid w:val="00B27157"/>
    <w:rsid w:val="00B27A7B"/>
    <w:rsid w:val="00B30564"/>
    <w:rsid w:val="00B306FE"/>
    <w:rsid w:val="00B3084C"/>
    <w:rsid w:val="00B32F92"/>
    <w:rsid w:val="00B370C8"/>
    <w:rsid w:val="00B37308"/>
    <w:rsid w:val="00B37CA7"/>
    <w:rsid w:val="00B40ABA"/>
    <w:rsid w:val="00B417CD"/>
    <w:rsid w:val="00B4236C"/>
    <w:rsid w:val="00B42931"/>
    <w:rsid w:val="00B42D3C"/>
    <w:rsid w:val="00B47AD9"/>
    <w:rsid w:val="00B50766"/>
    <w:rsid w:val="00B51002"/>
    <w:rsid w:val="00B51C23"/>
    <w:rsid w:val="00B60CFC"/>
    <w:rsid w:val="00B61DB2"/>
    <w:rsid w:val="00B64A22"/>
    <w:rsid w:val="00B64CC4"/>
    <w:rsid w:val="00B657A4"/>
    <w:rsid w:val="00B65B58"/>
    <w:rsid w:val="00B65C70"/>
    <w:rsid w:val="00B6787C"/>
    <w:rsid w:val="00B67975"/>
    <w:rsid w:val="00B71D49"/>
    <w:rsid w:val="00B7253E"/>
    <w:rsid w:val="00B751F7"/>
    <w:rsid w:val="00B800CF"/>
    <w:rsid w:val="00B83427"/>
    <w:rsid w:val="00B8589B"/>
    <w:rsid w:val="00B85A78"/>
    <w:rsid w:val="00B94845"/>
    <w:rsid w:val="00B9605B"/>
    <w:rsid w:val="00B975F4"/>
    <w:rsid w:val="00BA126D"/>
    <w:rsid w:val="00BA24F4"/>
    <w:rsid w:val="00BA309E"/>
    <w:rsid w:val="00BA3385"/>
    <w:rsid w:val="00BA3B6D"/>
    <w:rsid w:val="00BA7EC5"/>
    <w:rsid w:val="00BB28D8"/>
    <w:rsid w:val="00BB38C3"/>
    <w:rsid w:val="00BB4DDB"/>
    <w:rsid w:val="00BB5D4C"/>
    <w:rsid w:val="00BB5E1A"/>
    <w:rsid w:val="00BB5E9B"/>
    <w:rsid w:val="00BB719D"/>
    <w:rsid w:val="00BC057A"/>
    <w:rsid w:val="00BC088A"/>
    <w:rsid w:val="00BC0F1F"/>
    <w:rsid w:val="00BC178C"/>
    <w:rsid w:val="00BC2331"/>
    <w:rsid w:val="00BC3C58"/>
    <w:rsid w:val="00BC57A4"/>
    <w:rsid w:val="00BC653C"/>
    <w:rsid w:val="00BC757A"/>
    <w:rsid w:val="00BD0674"/>
    <w:rsid w:val="00BD1FA5"/>
    <w:rsid w:val="00BD3517"/>
    <w:rsid w:val="00BD3A47"/>
    <w:rsid w:val="00BD490C"/>
    <w:rsid w:val="00BD4E67"/>
    <w:rsid w:val="00BD62F8"/>
    <w:rsid w:val="00BD63D2"/>
    <w:rsid w:val="00BD7FB2"/>
    <w:rsid w:val="00BE00D5"/>
    <w:rsid w:val="00BE11F0"/>
    <w:rsid w:val="00BE18C3"/>
    <w:rsid w:val="00BE1F7C"/>
    <w:rsid w:val="00BE2243"/>
    <w:rsid w:val="00BE2A72"/>
    <w:rsid w:val="00BE2BF6"/>
    <w:rsid w:val="00BE3CA0"/>
    <w:rsid w:val="00BE4891"/>
    <w:rsid w:val="00BF0462"/>
    <w:rsid w:val="00BF0DA8"/>
    <w:rsid w:val="00BF11FE"/>
    <w:rsid w:val="00BF27B5"/>
    <w:rsid w:val="00BF28B1"/>
    <w:rsid w:val="00BF3DFF"/>
    <w:rsid w:val="00BF787D"/>
    <w:rsid w:val="00C02063"/>
    <w:rsid w:val="00C02178"/>
    <w:rsid w:val="00C02B4F"/>
    <w:rsid w:val="00C03AAC"/>
    <w:rsid w:val="00C05065"/>
    <w:rsid w:val="00C1048A"/>
    <w:rsid w:val="00C10A52"/>
    <w:rsid w:val="00C10ECD"/>
    <w:rsid w:val="00C11197"/>
    <w:rsid w:val="00C11BA5"/>
    <w:rsid w:val="00C11E9C"/>
    <w:rsid w:val="00C12324"/>
    <w:rsid w:val="00C12B5A"/>
    <w:rsid w:val="00C132FD"/>
    <w:rsid w:val="00C13662"/>
    <w:rsid w:val="00C13723"/>
    <w:rsid w:val="00C14AC0"/>
    <w:rsid w:val="00C14E26"/>
    <w:rsid w:val="00C14E36"/>
    <w:rsid w:val="00C14E8E"/>
    <w:rsid w:val="00C171B2"/>
    <w:rsid w:val="00C17A85"/>
    <w:rsid w:val="00C21175"/>
    <w:rsid w:val="00C2136C"/>
    <w:rsid w:val="00C24F37"/>
    <w:rsid w:val="00C2685F"/>
    <w:rsid w:val="00C316EA"/>
    <w:rsid w:val="00C32B9A"/>
    <w:rsid w:val="00C32EEB"/>
    <w:rsid w:val="00C338CC"/>
    <w:rsid w:val="00C40774"/>
    <w:rsid w:val="00C42B62"/>
    <w:rsid w:val="00C43338"/>
    <w:rsid w:val="00C45F62"/>
    <w:rsid w:val="00C460BC"/>
    <w:rsid w:val="00C462BB"/>
    <w:rsid w:val="00C47D6D"/>
    <w:rsid w:val="00C5429B"/>
    <w:rsid w:val="00C55A51"/>
    <w:rsid w:val="00C56174"/>
    <w:rsid w:val="00C56783"/>
    <w:rsid w:val="00C57EED"/>
    <w:rsid w:val="00C6015C"/>
    <w:rsid w:val="00C605A6"/>
    <w:rsid w:val="00C6103B"/>
    <w:rsid w:val="00C61C43"/>
    <w:rsid w:val="00C61CE0"/>
    <w:rsid w:val="00C62932"/>
    <w:rsid w:val="00C632A4"/>
    <w:rsid w:val="00C63E6F"/>
    <w:rsid w:val="00C64EAD"/>
    <w:rsid w:val="00C66AD8"/>
    <w:rsid w:val="00C67C7A"/>
    <w:rsid w:val="00C71F89"/>
    <w:rsid w:val="00C73689"/>
    <w:rsid w:val="00C741EA"/>
    <w:rsid w:val="00C74D01"/>
    <w:rsid w:val="00C7671C"/>
    <w:rsid w:val="00C76F98"/>
    <w:rsid w:val="00C77462"/>
    <w:rsid w:val="00C77C9E"/>
    <w:rsid w:val="00C807EA"/>
    <w:rsid w:val="00C810AF"/>
    <w:rsid w:val="00C81CA2"/>
    <w:rsid w:val="00C85DA5"/>
    <w:rsid w:val="00C86F46"/>
    <w:rsid w:val="00C90C21"/>
    <w:rsid w:val="00C91A4B"/>
    <w:rsid w:val="00C94434"/>
    <w:rsid w:val="00C95324"/>
    <w:rsid w:val="00C9610D"/>
    <w:rsid w:val="00C96622"/>
    <w:rsid w:val="00C96D1E"/>
    <w:rsid w:val="00C97DEB"/>
    <w:rsid w:val="00CA174A"/>
    <w:rsid w:val="00CA2B8C"/>
    <w:rsid w:val="00CA3A03"/>
    <w:rsid w:val="00CA466F"/>
    <w:rsid w:val="00CA4BE5"/>
    <w:rsid w:val="00CA51C6"/>
    <w:rsid w:val="00CA574C"/>
    <w:rsid w:val="00CA6067"/>
    <w:rsid w:val="00CB0AB8"/>
    <w:rsid w:val="00CB2D58"/>
    <w:rsid w:val="00CB2D84"/>
    <w:rsid w:val="00CB2F2C"/>
    <w:rsid w:val="00CB2F46"/>
    <w:rsid w:val="00CB30D5"/>
    <w:rsid w:val="00CB43A2"/>
    <w:rsid w:val="00CB454A"/>
    <w:rsid w:val="00CB5867"/>
    <w:rsid w:val="00CB7236"/>
    <w:rsid w:val="00CB723D"/>
    <w:rsid w:val="00CC060B"/>
    <w:rsid w:val="00CC200D"/>
    <w:rsid w:val="00CC2764"/>
    <w:rsid w:val="00CC2805"/>
    <w:rsid w:val="00CC37CE"/>
    <w:rsid w:val="00CC3EE7"/>
    <w:rsid w:val="00CC4909"/>
    <w:rsid w:val="00CC5E2A"/>
    <w:rsid w:val="00CC5EAB"/>
    <w:rsid w:val="00CC7A70"/>
    <w:rsid w:val="00CC7C0F"/>
    <w:rsid w:val="00CD03C5"/>
    <w:rsid w:val="00CD0BC3"/>
    <w:rsid w:val="00CD1612"/>
    <w:rsid w:val="00CD2F4B"/>
    <w:rsid w:val="00CD4678"/>
    <w:rsid w:val="00CD5439"/>
    <w:rsid w:val="00CD7ADB"/>
    <w:rsid w:val="00CE0F7B"/>
    <w:rsid w:val="00CE1703"/>
    <w:rsid w:val="00CE2DF2"/>
    <w:rsid w:val="00CE48E7"/>
    <w:rsid w:val="00CE622E"/>
    <w:rsid w:val="00CE671D"/>
    <w:rsid w:val="00CE7450"/>
    <w:rsid w:val="00CF0560"/>
    <w:rsid w:val="00CF1367"/>
    <w:rsid w:val="00CF226A"/>
    <w:rsid w:val="00CF29AF"/>
    <w:rsid w:val="00CF50E1"/>
    <w:rsid w:val="00CF69AC"/>
    <w:rsid w:val="00D0005E"/>
    <w:rsid w:val="00D01306"/>
    <w:rsid w:val="00D01D9F"/>
    <w:rsid w:val="00D034B4"/>
    <w:rsid w:val="00D04AE2"/>
    <w:rsid w:val="00D0601B"/>
    <w:rsid w:val="00D076F5"/>
    <w:rsid w:val="00D11A83"/>
    <w:rsid w:val="00D12F1E"/>
    <w:rsid w:val="00D1398E"/>
    <w:rsid w:val="00D14741"/>
    <w:rsid w:val="00D15ADC"/>
    <w:rsid w:val="00D15EAC"/>
    <w:rsid w:val="00D16C00"/>
    <w:rsid w:val="00D22964"/>
    <w:rsid w:val="00D24A5B"/>
    <w:rsid w:val="00D24FE4"/>
    <w:rsid w:val="00D26880"/>
    <w:rsid w:val="00D27DC0"/>
    <w:rsid w:val="00D30111"/>
    <w:rsid w:val="00D33E45"/>
    <w:rsid w:val="00D35A93"/>
    <w:rsid w:val="00D36269"/>
    <w:rsid w:val="00D411E4"/>
    <w:rsid w:val="00D41B3F"/>
    <w:rsid w:val="00D42CB1"/>
    <w:rsid w:val="00D440AC"/>
    <w:rsid w:val="00D44EDB"/>
    <w:rsid w:val="00D46049"/>
    <w:rsid w:val="00D4662E"/>
    <w:rsid w:val="00D46AA4"/>
    <w:rsid w:val="00D478EB"/>
    <w:rsid w:val="00D479F9"/>
    <w:rsid w:val="00D51876"/>
    <w:rsid w:val="00D51DF0"/>
    <w:rsid w:val="00D52020"/>
    <w:rsid w:val="00D52626"/>
    <w:rsid w:val="00D5351B"/>
    <w:rsid w:val="00D5379F"/>
    <w:rsid w:val="00D53F2D"/>
    <w:rsid w:val="00D5419A"/>
    <w:rsid w:val="00D55E0C"/>
    <w:rsid w:val="00D57431"/>
    <w:rsid w:val="00D60701"/>
    <w:rsid w:val="00D61982"/>
    <w:rsid w:val="00D64962"/>
    <w:rsid w:val="00D64C00"/>
    <w:rsid w:val="00D64C88"/>
    <w:rsid w:val="00D658B0"/>
    <w:rsid w:val="00D7176D"/>
    <w:rsid w:val="00D723CB"/>
    <w:rsid w:val="00D73AAC"/>
    <w:rsid w:val="00D745B9"/>
    <w:rsid w:val="00D750E0"/>
    <w:rsid w:val="00D76197"/>
    <w:rsid w:val="00D7707A"/>
    <w:rsid w:val="00D8151A"/>
    <w:rsid w:val="00D8256B"/>
    <w:rsid w:val="00D82FEC"/>
    <w:rsid w:val="00D83432"/>
    <w:rsid w:val="00D842BB"/>
    <w:rsid w:val="00D84650"/>
    <w:rsid w:val="00D87E7F"/>
    <w:rsid w:val="00D91F74"/>
    <w:rsid w:val="00D93916"/>
    <w:rsid w:val="00D9468F"/>
    <w:rsid w:val="00D94EFB"/>
    <w:rsid w:val="00D9627D"/>
    <w:rsid w:val="00D96C37"/>
    <w:rsid w:val="00DA01C4"/>
    <w:rsid w:val="00DA172F"/>
    <w:rsid w:val="00DA3869"/>
    <w:rsid w:val="00DA461B"/>
    <w:rsid w:val="00DA5133"/>
    <w:rsid w:val="00DA6A02"/>
    <w:rsid w:val="00DA76AC"/>
    <w:rsid w:val="00DA77A2"/>
    <w:rsid w:val="00DB1677"/>
    <w:rsid w:val="00DB1DF0"/>
    <w:rsid w:val="00DB2E62"/>
    <w:rsid w:val="00DB2FFA"/>
    <w:rsid w:val="00DB3542"/>
    <w:rsid w:val="00DB694C"/>
    <w:rsid w:val="00DB6CE0"/>
    <w:rsid w:val="00DB7115"/>
    <w:rsid w:val="00DC0B81"/>
    <w:rsid w:val="00DC2EC8"/>
    <w:rsid w:val="00DD08E5"/>
    <w:rsid w:val="00DD11DB"/>
    <w:rsid w:val="00DD17CD"/>
    <w:rsid w:val="00DD28F1"/>
    <w:rsid w:val="00DD3757"/>
    <w:rsid w:val="00DD5939"/>
    <w:rsid w:val="00DD71C1"/>
    <w:rsid w:val="00DE18AF"/>
    <w:rsid w:val="00DE3526"/>
    <w:rsid w:val="00DE37CA"/>
    <w:rsid w:val="00DE43AC"/>
    <w:rsid w:val="00DE54BE"/>
    <w:rsid w:val="00DF04B2"/>
    <w:rsid w:val="00DF083E"/>
    <w:rsid w:val="00DF34C2"/>
    <w:rsid w:val="00DF55CB"/>
    <w:rsid w:val="00DF5D42"/>
    <w:rsid w:val="00DF7317"/>
    <w:rsid w:val="00DF75E9"/>
    <w:rsid w:val="00DF7A20"/>
    <w:rsid w:val="00E006C0"/>
    <w:rsid w:val="00E02D90"/>
    <w:rsid w:val="00E033CD"/>
    <w:rsid w:val="00E03F98"/>
    <w:rsid w:val="00E05148"/>
    <w:rsid w:val="00E077DF"/>
    <w:rsid w:val="00E104DF"/>
    <w:rsid w:val="00E11DCF"/>
    <w:rsid w:val="00E12E4A"/>
    <w:rsid w:val="00E14E12"/>
    <w:rsid w:val="00E17968"/>
    <w:rsid w:val="00E17B0C"/>
    <w:rsid w:val="00E211D0"/>
    <w:rsid w:val="00E21EAA"/>
    <w:rsid w:val="00E21EC9"/>
    <w:rsid w:val="00E24E65"/>
    <w:rsid w:val="00E2588A"/>
    <w:rsid w:val="00E269AB"/>
    <w:rsid w:val="00E27465"/>
    <w:rsid w:val="00E30364"/>
    <w:rsid w:val="00E33401"/>
    <w:rsid w:val="00E34FFC"/>
    <w:rsid w:val="00E352A6"/>
    <w:rsid w:val="00E36616"/>
    <w:rsid w:val="00E36E16"/>
    <w:rsid w:val="00E41CE4"/>
    <w:rsid w:val="00E43461"/>
    <w:rsid w:val="00E44C33"/>
    <w:rsid w:val="00E45158"/>
    <w:rsid w:val="00E46836"/>
    <w:rsid w:val="00E50E77"/>
    <w:rsid w:val="00E51201"/>
    <w:rsid w:val="00E51955"/>
    <w:rsid w:val="00E53BF1"/>
    <w:rsid w:val="00E550FF"/>
    <w:rsid w:val="00E55686"/>
    <w:rsid w:val="00E602DF"/>
    <w:rsid w:val="00E63C1F"/>
    <w:rsid w:val="00E64D38"/>
    <w:rsid w:val="00E656A1"/>
    <w:rsid w:val="00E6795C"/>
    <w:rsid w:val="00E7025A"/>
    <w:rsid w:val="00E719DC"/>
    <w:rsid w:val="00E73AD8"/>
    <w:rsid w:val="00E74E55"/>
    <w:rsid w:val="00E76127"/>
    <w:rsid w:val="00E82750"/>
    <w:rsid w:val="00E8604C"/>
    <w:rsid w:val="00E860FB"/>
    <w:rsid w:val="00E87648"/>
    <w:rsid w:val="00E8778B"/>
    <w:rsid w:val="00E90E91"/>
    <w:rsid w:val="00E91BD9"/>
    <w:rsid w:val="00E92D0B"/>
    <w:rsid w:val="00E937EE"/>
    <w:rsid w:val="00E93F90"/>
    <w:rsid w:val="00E95F14"/>
    <w:rsid w:val="00E96D9C"/>
    <w:rsid w:val="00E971C8"/>
    <w:rsid w:val="00EA00DC"/>
    <w:rsid w:val="00EA0318"/>
    <w:rsid w:val="00EA0655"/>
    <w:rsid w:val="00EA18C9"/>
    <w:rsid w:val="00EA1A24"/>
    <w:rsid w:val="00EA23BB"/>
    <w:rsid w:val="00EA2A59"/>
    <w:rsid w:val="00EA376D"/>
    <w:rsid w:val="00EA512F"/>
    <w:rsid w:val="00EA59FD"/>
    <w:rsid w:val="00EB027E"/>
    <w:rsid w:val="00EB144C"/>
    <w:rsid w:val="00EB1E84"/>
    <w:rsid w:val="00EB3985"/>
    <w:rsid w:val="00EB43B8"/>
    <w:rsid w:val="00EB5CAF"/>
    <w:rsid w:val="00EB6154"/>
    <w:rsid w:val="00EC3815"/>
    <w:rsid w:val="00EC3BAA"/>
    <w:rsid w:val="00EC7EF3"/>
    <w:rsid w:val="00ED104D"/>
    <w:rsid w:val="00ED25F5"/>
    <w:rsid w:val="00ED2961"/>
    <w:rsid w:val="00ED2A2B"/>
    <w:rsid w:val="00ED323C"/>
    <w:rsid w:val="00ED3BF0"/>
    <w:rsid w:val="00ED5C4A"/>
    <w:rsid w:val="00ED5F2D"/>
    <w:rsid w:val="00EE04A9"/>
    <w:rsid w:val="00EE1961"/>
    <w:rsid w:val="00EE3B30"/>
    <w:rsid w:val="00EE556C"/>
    <w:rsid w:val="00EE5652"/>
    <w:rsid w:val="00EE56FD"/>
    <w:rsid w:val="00EE5BD5"/>
    <w:rsid w:val="00EE73B8"/>
    <w:rsid w:val="00EF0632"/>
    <w:rsid w:val="00EF2A7B"/>
    <w:rsid w:val="00EF31A3"/>
    <w:rsid w:val="00EF3D7E"/>
    <w:rsid w:val="00EF4F90"/>
    <w:rsid w:val="00F01ADC"/>
    <w:rsid w:val="00F01FC2"/>
    <w:rsid w:val="00F0241A"/>
    <w:rsid w:val="00F0243B"/>
    <w:rsid w:val="00F02612"/>
    <w:rsid w:val="00F04061"/>
    <w:rsid w:val="00F04F8D"/>
    <w:rsid w:val="00F0534C"/>
    <w:rsid w:val="00F05A65"/>
    <w:rsid w:val="00F1133D"/>
    <w:rsid w:val="00F119FB"/>
    <w:rsid w:val="00F12128"/>
    <w:rsid w:val="00F12978"/>
    <w:rsid w:val="00F13C60"/>
    <w:rsid w:val="00F145A8"/>
    <w:rsid w:val="00F15DAF"/>
    <w:rsid w:val="00F200A8"/>
    <w:rsid w:val="00F20207"/>
    <w:rsid w:val="00F21531"/>
    <w:rsid w:val="00F221D1"/>
    <w:rsid w:val="00F229E6"/>
    <w:rsid w:val="00F22D33"/>
    <w:rsid w:val="00F239CF"/>
    <w:rsid w:val="00F246BF"/>
    <w:rsid w:val="00F25C99"/>
    <w:rsid w:val="00F26806"/>
    <w:rsid w:val="00F279FF"/>
    <w:rsid w:val="00F300F6"/>
    <w:rsid w:val="00F30685"/>
    <w:rsid w:val="00F308B4"/>
    <w:rsid w:val="00F31C2B"/>
    <w:rsid w:val="00F320C9"/>
    <w:rsid w:val="00F3238C"/>
    <w:rsid w:val="00F33760"/>
    <w:rsid w:val="00F34D4A"/>
    <w:rsid w:val="00F34DF2"/>
    <w:rsid w:val="00F37BBA"/>
    <w:rsid w:val="00F4064B"/>
    <w:rsid w:val="00F4085C"/>
    <w:rsid w:val="00F40A0C"/>
    <w:rsid w:val="00F425EE"/>
    <w:rsid w:val="00F42C84"/>
    <w:rsid w:val="00F42EF5"/>
    <w:rsid w:val="00F459E9"/>
    <w:rsid w:val="00F510BB"/>
    <w:rsid w:val="00F51754"/>
    <w:rsid w:val="00F5175E"/>
    <w:rsid w:val="00F54C1B"/>
    <w:rsid w:val="00F55958"/>
    <w:rsid w:val="00F573B0"/>
    <w:rsid w:val="00F620E6"/>
    <w:rsid w:val="00F62608"/>
    <w:rsid w:val="00F63692"/>
    <w:rsid w:val="00F63CF2"/>
    <w:rsid w:val="00F645EA"/>
    <w:rsid w:val="00F64774"/>
    <w:rsid w:val="00F6774F"/>
    <w:rsid w:val="00F70313"/>
    <w:rsid w:val="00F7085C"/>
    <w:rsid w:val="00F75E07"/>
    <w:rsid w:val="00F77FB9"/>
    <w:rsid w:val="00F80D00"/>
    <w:rsid w:val="00F82A04"/>
    <w:rsid w:val="00F849D2"/>
    <w:rsid w:val="00F91785"/>
    <w:rsid w:val="00F91ED7"/>
    <w:rsid w:val="00F94397"/>
    <w:rsid w:val="00F95DB7"/>
    <w:rsid w:val="00F9730C"/>
    <w:rsid w:val="00FA034A"/>
    <w:rsid w:val="00FA0D84"/>
    <w:rsid w:val="00FA461F"/>
    <w:rsid w:val="00FA4C02"/>
    <w:rsid w:val="00FA51AD"/>
    <w:rsid w:val="00FA5554"/>
    <w:rsid w:val="00FA56FA"/>
    <w:rsid w:val="00FA6A2E"/>
    <w:rsid w:val="00FA6BBB"/>
    <w:rsid w:val="00FB015B"/>
    <w:rsid w:val="00FB168C"/>
    <w:rsid w:val="00FB17A0"/>
    <w:rsid w:val="00FB1EDF"/>
    <w:rsid w:val="00FB28A5"/>
    <w:rsid w:val="00FB5CC9"/>
    <w:rsid w:val="00FB6FC8"/>
    <w:rsid w:val="00FC1078"/>
    <w:rsid w:val="00FC1453"/>
    <w:rsid w:val="00FC19FD"/>
    <w:rsid w:val="00FC2EC7"/>
    <w:rsid w:val="00FC4732"/>
    <w:rsid w:val="00FC4D23"/>
    <w:rsid w:val="00FC4FAA"/>
    <w:rsid w:val="00FC564E"/>
    <w:rsid w:val="00FC728C"/>
    <w:rsid w:val="00FC7E21"/>
    <w:rsid w:val="00FD03BF"/>
    <w:rsid w:val="00FD0677"/>
    <w:rsid w:val="00FD0FD8"/>
    <w:rsid w:val="00FD1707"/>
    <w:rsid w:val="00FD17FD"/>
    <w:rsid w:val="00FD20FA"/>
    <w:rsid w:val="00FD4250"/>
    <w:rsid w:val="00FD505F"/>
    <w:rsid w:val="00FD5C4F"/>
    <w:rsid w:val="00FD5FA9"/>
    <w:rsid w:val="00FD7341"/>
    <w:rsid w:val="00FE0712"/>
    <w:rsid w:val="00FE1A00"/>
    <w:rsid w:val="00FE2031"/>
    <w:rsid w:val="00FE33A9"/>
    <w:rsid w:val="00FE50A2"/>
    <w:rsid w:val="00FE6E17"/>
    <w:rsid w:val="00FE74EE"/>
    <w:rsid w:val="00FF2007"/>
    <w:rsid w:val="00FF3B97"/>
    <w:rsid w:val="00FF48F4"/>
    <w:rsid w:val="00FF5A37"/>
    <w:rsid w:val="00FF7A33"/>
    <w:rsid w:val="00FF7F9B"/>
    <w:rsid w:val="014C2410"/>
    <w:rsid w:val="016128F5"/>
    <w:rsid w:val="017E39A9"/>
    <w:rsid w:val="01AF4976"/>
    <w:rsid w:val="022335E1"/>
    <w:rsid w:val="02807867"/>
    <w:rsid w:val="028D1415"/>
    <w:rsid w:val="02B127FF"/>
    <w:rsid w:val="02E04439"/>
    <w:rsid w:val="02E74285"/>
    <w:rsid w:val="030A37C7"/>
    <w:rsid w:val="03D10C9E"/>
    <w:rsid w:val="046107AB"/>
    <w:rsid w:val="04723400"/>
    <w:rsid w:val="04B654FF"/>
    <w:rsid w:val="04F3513D"/>
    <w:rsid w:val="053C0D83"/>
    <w:rsid w:val="05A51346"/>
    <w:rsid w:val="05CA0F79"/>
    <w:rsid w:val="05DD2483"/>
    <w:rsid w:val="06002E14"/>
    <w:rsid w:val="0605158E"/>
    <w:rsid w:val="06CD4426"/>
    <w:rsid w:val="06F77C74"/>
    <w:rsid w:val="070B4A32"/>
    <w:rsid w:val="078C46A2"/>
    <w:rsid w:val="099208A0"/>
    <w:rsid w:val="099D4FC4"/>
    <w:rsid w:val="09D53089"/>
    <w:rsid w:val="09FC1EC2"/>
    <w:rsid w:val="0A39416F"/>
    <w:rsid w:val="0AC02BDC"/>
    <w:rsid w:val="0AD11C61"/>
    <w:rsid w:val="0AD8365D"/>
    <w:rsid w:val="0ADD55E7"/>
    <w:rsid w:val="0AE23E86"/>
    <w:rsid w:val="0B050CA4"/>
    <w:rsid w:val="0B361F96"/>
    <w:rsid w:val="0B4D2798"/>
    <w:rsid w:val="0B952F4D"/>
    <w:rsid w:val="0BA26623"/>
    <w:rsid w:val="0BAC7E55"/>
    <w:rsid w:val="0C1C38E9"/>
    <w:rsid w:val="0C321894"/>
    <w:rsid w:val="0C425E43"/>
    <w:rsid w:val="0C541CC6"/>
    <w:rsid w:val="0C7803C2"/>
    <w:rsid w:val="0CDF7EBC"/>
    <w:rsid w:val="0CEC718F"/>
    <w:rsid w:val="0DBB1F91"/>
    <w:rsid w:val="0DC2436E"/>
    <w:rsid w:val="0DF6738D"/>
    <w:rsid w:val="0E05580F"/>
    <w:rsid w:val="0E09759B"/>
    <w:rsid w:val="0E7B78C7"/>
    <w:rsid w:val="0E8D451A"/>
    <w:rsid w:val="0E9869F2"/>
    <w:rsid w:val="0F31002F"/>
    <w:rsid w:val="0F5240AD"/>
    <w:rsid w:val="0F924D07"/>
    <w:rsid w:val="0FA814FE"/>
    <w:rsid w:val="109C11D1"/>
    <w:rsid w:val="11094877"/>
    <w:rsid w:val="113B172F"/>
    <w:rsid w:val="11A13A8C"/>
    <w:rsid w:val="12644E70"/>
    <w:rsid w:val="128D54D8"/>
    <w:rsid w:val="12A147FB"/>
    <w:rsid w:val="133D6657"/>
    <w:rsid w:val="1344240B"/>
    <w:rsid w:val="138C744D"/>
    <w:rsid w:val="14423DE3"/>
    <w:rsid w:val="156E5386"/>
    <w:rsid w:val="15775C1E"/>
    <w:rsid w:val="159F45E4"/>
    <w:rsid w:val="16823727"/>
    <w:rsid w:val="16DE4BEC"/>
    <w:rsid w:val="17296DB3"/>
    <w:rsid w:val="17574443"/>
    <w:rsid w:val="17960C97"/>
    <w:rsid w:val="17F4510D"/>
    <w:rsid w:val="18001DFE"/>
    <w:rsid w:val="18716B48"/>
    <w:rsid w:val="18852EF1"/>
    <w:rsid w:val="19095406"/>
    <w:rsid w:val="19357A10"/>
    <w:rsid w:val="19517AFF"/>
    <w:rsid w:val="19747BBC"/>
    <w:rsid w:val="19971504"/>
    <w:rsid w:val="199D07CE"/>
    <w:rsid w:val="19D21059"/>
    <w:rsid w:val="1A2E47F6"/>
    <w:rsid w:val="1A7C1EB7"/>
    <w:rsid w:val="1A8226E3"/>
    <w:rsid w:val="1A862C7C"/>
    <w:rsid w:val="1AEB78ED"/>
    <w:rsid w:val="1B452D37"/>
    <w:rsid w:val="1B7526B6"/>
    <w:rsid w:val="1C6067D6"/>
    <w:rsid w:val="1CFF6462"/>
    <w:rsid w:val="1D231455"/>
    <w:rsid w:val="1D4F7EA6"/>
    <w:rsid w:val="1D540AAA"/>
    <w:rsid w:val="1D5951DB"/>
    <w:rsid w:val="1D6E6F58"/>
    <w:rsid w:val="1D751B6B"/>
    <w:rsid w:val="1D9B550E"/>
    <w:rsid w:val="1DCB0BE0"/>
    <w:rsid w:val="1E2C7942"/>
    <w:rsid w:val="1EA71193"/>
    <w:rsid w:val="1ECA660B"/>
    <w:rsid w:val="1FE16ECD"/>
    <w:rsid w:val="1FE95862"/>
    <w:rsid w:val="1FFD5BCC"/>
    <w:rsid w:val="201422E9"/>
    <w:rsid w:val="203C6FB1"/>
    <w:rsid w:val="20A63AB7"/>
    <w:rsid w:val="215E6DAB"/>
    <w:rsid w:val="2184758F"/>
    <w:rsid w:val="21885F91"/>
    <w:rsid w:val="221C3A77"/>
    <w:rsid w:val="2283187E"/>
    <w:rsid w:val="23314FB5"/>
    <w:rsid w:val="23B83C76"/>
    <w:rsid w:val="23BB36D2"/>
    <w:rsid w:val="23EC0713"/>
    <w:rsid w:val="24321CBE"/>
    <w:rsid w:val="245169EB"/>
    <w:rsid w:val="248948DC"/>
    <w:rsid w:val="24A109B0"/>
    <w:rsid w:val="24B86132"/>
    <w:rsid w:val="252C5476"/>
    <w:rsid w:val="2594671D"/>
    <w:rsid w:val="25AF7C37"/>
    <w:rsid w:val="25FC064B"/>
    <w:rsid w:val="268445F4"/>
    <w:rsid w:val="26975594"/>
    <w:rsid w:val="26BE369E"/>
    <w:rsid w:val="27C04FF5"/>
    <w:rsid w:val="27DE30F1"/>
    <w:rsid w:val="27DF5133"/>
    <w:rsid w:val="27E037FE"/>
    <w:rsid w:val="27F560E7"/>
    <w:rsid w:val="28326DA8"/>
    <w:rsid w:val="28C574CC"/>
    <w:rsid w:val="28E702F4"/>
    <w:rsid w:val="28F60AAB"/>
    <w:rsid w:val="2A290829"/>
    <w:rsid w:val="2A466D66"/>
    <w:rsid w:val="2A852156"/>
    <w:rsid w:val="2A8D20D4"/>
    <w:rsid w:val="2B0B0B30"/>
    <w:rsid w:val="2B771119"/>
    <w:rsid w:val="2BA421EC"/>
    <w:rsid w:val="2BDD78F5"/>
    <w:rsid w:val="2C444276"/>
    <w:rsid w:val="2C530A72"/>
    <w:rsid w:val="2C9F2092"/>
    <w:rsid w:val="2CE04C48"/>
    <w:rsid w:val="2CF04F5D"/>
    <w:rsid w:val="2D1F42ED"/>
    <w:rsid w:val="2DE86428"/>
    <w:rsid w:val="2E33559E"/>
    <w:rsid w:val="2E3C7816"/>
    <w:rsid w:val="2E660B6B"/>
    <w:rsid w:val="2EB10275"/>
    <w:rsid w:val="2F1120CC"/>
    <w:rsid w:val="2F5500EA"/>
    <w:rsid w:val="2F7D6C3A"/>
    <w:rsid w:val="2F877444"/>
    <w:rsid w:val="2FB87062"/>
    <w:rsid w:val="2FC072EB"/>
    <w:rsid w:val="30247706"/>
    <w:rsid w:val="30B24526"/>
    <w:rsid w:val="3112609C"/>
    <w:rsid w:val="31231AA3"/>
    <w:rsid w:val="319A33C3"/>
    <w:rsid w:val="323D19AC"/>
    <w:rsid w:val="32723B9A"/>
    <w:rsid w:val="32892597"/>
    <w:rsid w:val="32D35837"/>
    <w:rsid w:val="33423DCB"/>
    <w:rsid w:val="337E369F"/>
    <w:rsid w:val="33972A4F"/>
    <w:rsid w:val="33C0438B"/>
    <w:rsid w:val="33C2101C"/>
    <w:rsid w:val="33C71A40"/>
    <w:rsid w:val="34252D0E"/>
    <w:rsid w:val="34B51B43"/>
    <w:rsid w:val="35064D89"/>
    <w:rsid w:val="3530525A"/>
    <w:rsid w:val="362F2266"/>
    <w:rsid w:val="36F76056"/>
    <w:rsid w:val="375A0883"/>
    <w:rsid w:val="37AB09D0"/>
    <w:rsid w:val="37F50E10"/>
    <w:rsid w:val="38C20ECB"/>
    <w:rsid w:val="3908426B"/>
    <w:rsid w:val="39C011A9"/>
    <w:rsid w:val="3A3D4495"/>
    <w:rsid w:val="3A520291"/>
    <w:rsid w:val="3A64564F"/>
    <w:rsid w:val="3A8A7A28"/>
    <w:rsid w:val="3B011823"/>
    <w:rsid w:val="3B15239D"/>
    <w:rsid w:val="3B976C1F"/>
    <w:rsid w:val="3BDB0042"/>
    <w:rsid w:val="3BDB03EA"/>
    <w:rsid w:val="3CC50C34"/>
    <w:rsid w:val="3D1D10BA"/>
    <w:rsid w:val="3D2F7E2D"/>
    <w:rsid w:val="3D5A0FD4"/>
    <w:rsid w:val="3D642FFB"/>
    <w:rsid w:val="3D756550"/>
    <w:rsid w:val="3D8432BA"/>
    <w:rsid w:val="3D84766D"/>
    <w:rsid w:val="3DDE4D70"/>
    <w:rsid w:val="3E0042CD"/>
    <w:rsid w:val="3E807C9E"/>
    <w:rsid w:val="3EF7343D"/>
    <w:rsid w:val="3F44527D"/>
    <w:rsid w:val="3FA6545F"/>
    <w:rsid w:val="419C630F"/>
    <w:rsid w:val="41DE6BDE"/>
    <w:rsid w:val="42783AB4"/>
    <w:rsid w:val="43756869"/>
    <w:rsid w:val="438F3C13"/>
    <w:rsid w:val="43A42E81"/>
    <w:rsid w:val="43E403EA"/>
    <w:rsid w:val="440469C7"/>
    <w:rsid w:val="4433676F"/>
    <w:rsid w:val="44DB40F2"/>
    <w:rsid w:val="44EF764B"/>
    <w:rsid w:val="45332C95"/>
    <w:rsid w:val="45BE2073"/>
    <w:rsid w:val="46883EF7"/>
    <w:rsid w:val="46C94878"/>
    <w:rsid w:val="472843D7"/>
    <w:rsid w:val="475D6E50"/>
    <w:rsid w:val="47630206"/>
    <w:rsid w:val="479C208C"/>
    <w:rsid w:val="47A5184B"/>
    <w:rsid w:val="47B76B30"/>
    <w:rsid w:val="47DA1913"/>
    <w:rsid w:val="47F24D3A"/>
    <w:rsid w:val="483A349D"/>
    <w:rsid w:val="48CE242A"/>
    <w:rsid w:val="492C76F7"/>
    <w:rsid w:val="494330C8"/>
    <w:rsid w:val="495849FC"/>
    <w:rsid w:val="4A765837"/>
    <w:rsid w:val="4A772580"/>
    <w:rsid w:val="4B4D7A0A"/>
    <w:rsid w:val="4B542C7F"/>
    <w:rsid w:val="4B6461DA"/>
    <w:rsid w:val="4B7E22FC"/>
    <w:rsid w:val="4BA6714C"/>
    <w:rsid w:val="4BB66C8F"/>
    <w:rsid w:val="4BDB5C39"/>
    <w:rsid w:val="4BDD1AE7"/>
    <w:rsid w:val="4D0313E9"/>
    <w:rsid w:val="4D4E0BE2"/>
    <w:rsid w:val="4D642772"/>
    <w:rsid w:val="4D794113"/>
    <w:rsid w:val="4E231F7E"/>
    <w:rsid w:val="4EA51083"/>
    <w:rsid w:val="4EC21DD0"/>
    <w:rsid w:val="4F2A2DF2"/>
    <w:rsid w:val="4F375610"/>
    <w:rsid w:val="4F567CB4"/>
    <w:rsid w:val="4F6055D7"/>
    <w:rsid w:val="4F6D38C0"/>
    <w:rsid w:val="4F73207A"/>
    <w:rsid w:val="50111A31"/>
    <w:rsid w:val="50475521"/>
    <w:rsid w:val="507C6A11"/>
    <w:rsid w:val="50B4145F"/>
    <w:rsid w:val="513C75D3"/>
    <w:rsid w:val="517859C4"/>
    <w:rsid w:val="518222E1"/>
    <w:rsid w:val="51F53341"/>
    <w:rsid w:val="52254EA8"/>
    <w:rsid w:val="52343C47"/>
    <w:rsid w:val="52373E11"/>
    <w:rsid w:val="523F5D3A"/>
    <w:rsid w:val="5292635F"/>
    <w:rsid w:val="52B626C2"/>
    <w:rsid w:val="52E2325A"/>
    <w:rsid w:val="532B45E0"/>
    <w:rsid w:val="5428215B"/>
    <w:rsid w:val="54375992"/>
    <w:rsid w:val="545D78A2"/>
    <w:rsid w:val="54A67B78"/>
    <w:rsid w:val="54B46905"/>
    <w:rsid w:val="555B4CA6"/>
    <w:rsid w:val="55913AAF"/>
    <w:rsid w:val="562A7B8C"/>
    <w:rsid w:val="567A55BE"/>
    <w:rsid w:val="56970039"/>
    <w:rsid w:val="569C7DD5"/>
    <w:rsid w:val="569D6131"/>
    <w:rsid w:val="56B34F08"/>
    <w:rsid w:val="56BB7EA7"/>
    <w:rsid w:val="57023944"/>
    <w:rsid w:val="57730434"/>
    <w:rsid w:val="578B2C2B"/>
    <w:rsid w:val="57E31375"/>
    <w:rsid w:val="57FE39BD"/>
    <w:rsid w:val="584C2FE1"/>
    <w:rsid w:val="58680BE1"/>
    <w:rsid w:val="586F6B1A"/>
    <w:rsid w:val="58E701E7"/>
    <w:rsid w:val="592827E0"/>
    <w:rsid w:val="59BD39BE"/>
    <w:rsid w:val="59E70355"/>
    <w:rsid w:val="59ED632E"/>
    <w:rsid w:val="5A8A1E4C"/>
    <w:rsid w:val="5ABE0E26"/>
    <w:rsid w:val="5AC35E3A"/>
    <w:rsid w:val="5AF77960"/>
    <w:rsid w:val="5B036D9F"/>
    <w:rsid w:val="5B226431"/>
    <w:rsid w:val="5B491EA8"/>
    <w:rsid w:val="5B8F3CE4"/>
    <w:rsid w:val="5BEE4F64"/>
    <w:rsid w:val="5C3033DF"/>
    <w:rsid w:val="5C593896"/>
    <w:rsid w:val="5DB3607E"/>
    <w:rsid w:val="5EA07300"/>
    <w:rsid w:val="5F46462A"/>
    <w:rsid w:val="5FDE1513"/>
    <w:rsid w:val="60054E02"/>
    <w:rsid w:val="60F92E43"/>
    <w:rsid w:val="6172150A"/>
    <w:rsid w:val="6233638E"/>
    <w:rsid w:val="625A4B92"/>
    <w:rsid w:val="62ED7867"/>
    <w:rsid w:val="62F35580"/>
    <w:rsid w:val="632D03A1"/>
    <w:rsid w:val="638061C1"/>
    <w:rsid w:val="63EA7860"/>
    <w:rsid w:val="64DF0AFE"/>
    <w:rsid w:val="64EE4372"/>
    <w:rsid w:val="66154073"/>
    <w:rsid w:val="66726134"/>
    <w:rsid w:val="669E34BB"/>
    <w:rsid w:val="669F0B6A"/>
    <w:rsid w:val="66AD22F1"/>
    <w:rsid w:val="67366464"/>
    <w:rsid w:val="67FA3502"/>
    <w:rsid w:val="6819344E"/>
    <w:rsid w:val="683F35B9"/>
    <w:rsid w:val="68F93BD5"/>
    <w:rsid w:val="68FE57E9"/>
    <w:rsid w:val="69227A8F"/>
    <w:rsid w:val="698240FF"/>
    <w:rsid w:val="699B698E"/>
    <w:rsid w:val="6A0B153B"/>
    <w:rsid w:val="6A121DD0"/>
    <w:rsid w:val="6A2D21AC"/>
    <w:rsid w:val="6A5E5B47"/>
    <w:rsid w:val="6A6C1225"/>
    <w:rsid w:val="6BA01D5F"/>
    <w:rsid w:val="6BB44445"/>
    <w:rsid w:val="6BF258B5"/>
    <w:rsid w:val="6BF44D79"/>
    <w:rsid w:val="6C082426"/>
    <w:rsid w:val="6C4761F3"/>
    <w:rsid w:val="6D2D7C59"/>
    <w:rsid w:val="6D3C36EF"/>
    <w:rsid w:val="6DA03CB7"/>
    <w:rsid w:val="6DA848B1"/>
    <w:rsid w:val="6DAA6F00"/>
    <w:rsid w:val="6E1321C3"/>
    <w:rsid w:val="6EDF55DC"/>
    <w:rsid w:val="6F122D10"/>
    <w:rsid w:val="700D2A49"/>
    <w:rsid w:val="7046650E"/>
    <w:rsid w:val="70E30BE7"/>
    <w:rsid w:val="71A371A1"/>
    <w:rsid w:val="71AE1BAB"/>
    <w:rsid w:val="71B94EAF"/>
    <w:rsid w:val="72080D8E"/>
    <w:rsid w:val="72797A70"/>
    <w:rsid w:val="727F3267"/>
    <w:rsid w:val="72EA3504"/>
    <w:rsid w:val="732D68A2"/>
    <w:rsid w:val="73563D56"/>
    <w:rsid w:val="73676B0B"/>
    <w:rsid w:val="73B73D06"/>
    <w:rsid w:val="73CD2FC7"/>
    <w:rsid w:val="74176DA7"/>
    <w:rsid w:val="7464499E"/>
    <w:rsid w:val="74D453D8"/>
    <w:rsid w:val="75406069"/>
    <w:rsid w:val="75444CE6"/>
    <w:rsid w:val="75A1188D"/>
    <w:rsid w:val="75CA0D8D"/>
    <w:rsid w:val="75E31F59"/>
    <w:rsid w:val="7623401F"/>
    <w:rsid w:val="766864D8"/>
    <w:rsid w:val="76814F09"/>
    <w:rsid w:val="76837F0B"/>
    <w:rsid w:val="76F02150"/>
    <w:rsid w:val="770117D0"/>
    <w:rsid w:val="770E68EE"/>
    <w:rsid w:val="771332F3"/>
    <w:rsid w:val="77D57B19"/>
    <w:rsid w:val="77E2326A"/>
    <w:rsid w:val="782037BB"/>
    <w:rsid w:val="784731B4"/>
    <w:rsid w:val="78A8668A"/>
    <w:rsid w:val="78B70D97"/>
    <w:rsid w:val="7A8C0E44"/>
    <w:rsid w:val="7A920560"/>
    <w:rsid w:val="7A956954"/>
    <w:rsid w:val="7AA77987"/>
    <w:rsid w:val="7B0A519B"/>
    <w:rsid w:val="7B286E3C"/>
    <w:rsid w:val="7B2D31C9"/>
    <w:rsid w:val="7B3A44E4"/>
    <w:rsid w:val="7B6427CE"/>
    <w:rsid w:val="7B6B171D"/>
    <w:rsid w:val="7BE841A3"/>
    <w:rsid w:val="7BF42242"/>
    <w:rsid w:val="7C3C2A9B"/>
    <w:rsid w:val="7C4F2869"/>
    <w:rsid w:val="7C685FEA"/>
    <w:rsid w:val="7C6A17D1"/>
    <w:rsid w:val="7C974F21"/>
    <w:rsid w:val="7CB63E70"/>
    <w:rsid w:val="7CB9122E"/>
    <w:rsid w:val="7CD924C5"/>
    <w:rsid w:val="7DC14BF5"/>
    <w:rsid w:val="7E1F3156"/>
    <w:rsid w:val="7E2175F4"/>
    <w:rsid w:val="7E313FCB"/>
    <w:rsid w:val="7E826256"/>
    <w:rsid w:val="7F147922"/>
    <w:rsid w:val="7F3C22A1"/>
    <w:rsid w:val="7F5F7BBC"/>
    <w:rsid w:val="7F8367C0"/>
    <w:rsid w:val="7FA13BCB"/>
    <w:rsid w:val="7FF86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unhideWhenUsed="1"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semiHidden="1" w:uiPriority="9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semiHidden="1" w:uiPriority="99" w:unhideWhenUsed="1"/>
    <w:lsdException w:name="page number" w:qFormat="1"/>
    <w:lsdException w:name="endnote reference" w:uiPriority="99" w:unhideWhenUsed="1"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unhideWhenUsed="1" w:qFormat="1"/>
    <w:lsdException w:name="Body Text First Indent 2" w:uiPriority="99" w:unhideWhenUsed="1" w:qFormat="1"/>
    <w:lsdException w:name="Note Heading" w:qFormat="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nhideWhenUsed="1"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qFormat="1"/>
    <w:lsdException w:name="HTML Variable"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华文楷体" w:eastAsia="华文楷体" w:hAnsi="华文楷体"/>
      <w:snapToGrid w:val="0"/>
      <w:sz w:val="21"/>
      <w:szCs w:val="24"/>
    </w:rPr>
  </w:style>
  <w:style w:type="paragraph" w:styleId="10">
    <w:name w:val="heading 1"/>
    <w:basedOn w:val="a"/>
    <w:next w:val="a"/>
    <w:link w:val="1Char"/>
    <w:qFormat/>
    <w:pPr>
      <w:keepNext/>
      <w:jc w:val="center"/>
      <w:outlineLvl w:val="0"/>
    </w:pPr>
    <w:rPr>
      <w:rFonts w:ascii="Times New Roman" w:eastAsia="宋体" w:hAnsi="Times New Roman"/>
      <w:b/>
      <w:snapToGrid/>
      <w:kern w:val="44"/>
      <w:sz w:val="44"/>
      <w:szCs w:val="44"/>
    </w:rPr>
  </w:style>
  <w:style w:type="paragraph" w:styleId="20">
    <w:name w:val="heading 2"/>
    <w:basedOn w:val="a"/>
    <w:next w:val="a"/>
    <w:link w:val="2Char"/>
    <w:qFormat/>
    <w:pPr>
      <w:keepNext/>
      <w:keepLines/>
      <w:spacing w:before="60" w:after="60" w:line="413" w:lineRule="auto"/>
      <w:outlineLvl w:val="1"/>
    </w:pPr>
    <w:rPr>
      <w:rFonts w:ascii="Arial" w:eastAsia="黑体" w:hAnsi="Arial"/>
      <w:b/>
      <w:bCs/>
      <w:snapToGrid/>
      <w:kern w:val="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napToGrid/>
      <w:kern w:val="2"/>
      <w:sz w:val="28"/>
      <w:szCs w:val="28"/>
    </w:rPr>
  </w:style>
  <w:style w:type="paragraph" w:styleId="6">
    <w:name w:val="heading 6"/>
    <w:basedOn w:val="a"/>
    <w:next w:val="a"/>
    <w:link w:val="6Char"/>
    <w:qFormat/>
    <w:pPr>
      <w:keepNext/>
      <w:keepLines/>
      <w:spacing w:before="240" w:after="64" w:line="317" w:lineRule="auto"/>
      <w:outlineLvl w:val="5"/>
    </w:pPr>
    <w:rPr>
      <w:rFonts w:ascii="Cambria" w:eastAsia="宋体" w:hAnsi="Cambria"/>
      <w:b/>
      <w:bCs/>
      <w:snapToGrid/>
      <w:kern w:val="2"/>
      <w:sz w:val="24"/>
    </w:rPr>
  </w:style>
  <w:style w:type="paragraph" w:styleId="7">
    <w:name w:val="heading 7"/>
    <w:basedOn w:val="a"/>
    <w:next w:val="a"/>
    <w:link w:val="7Char"/>
    <w:qFormat/>
    <w:pPr>
      <w:keepNext/>
      <w:keepLines/>
      <w:spacing w:before="240" w:after="64" w:line="317" w:lineRule="auto"/>
      <w:outlineLvl w:val="6"/>
    </w:pPr>
    <w:rPr>
      <w:rFonts w:ascii="Calibri" w:eastAsia="宋体" w:hAnsi="Calibri"/>
      <w:b/>
      <w:bCs/>
      <w:snapToGrid/>
      <w:kern w:val="2"/>
      <w:sz w:val="24"/>
    </w:rPr>
  </w:style>
  <w:style w:type="paragraph" w:styleId="8">
    <w:name w:val="heading 8"/>
    <w:basedOn w:val="a"/>
    <w:next w:val="a"/>
    <w:link w:val="8Char"/>
    <w:qFormat/>
    <w:pPr>
      <w:keepNext/>
      <w:keepLines/>
      <w:spacing w:before="240" w:after="64" w:line="317" w:lineRule="auto"/>
      <w:outlineLvl w:val="7"/>
    </w:pPr>
    <w:rPr>
      <w:rFonts w:ascii="Cambria" w:eastAsia="宋体" w:hAnsi="Cambria"/>
      <w:snapToGrid/>
      <w:kern w:val="2"/>
      <w:sz w:val="24"/>
    </w:rPr>
  </w:style>
  <w:style w:type="paragraph" w:styleId="9">
    <w:name w:val="heading 9"/>
    <w:basedOn w:val="a"/>
    <w:next w:val="a"/>
    <w:link w:val="9Char"/>
    <w:qFormat/>
    <w:pPr>
      <w:keepNext/>
      <w:keepLines/>
      <w:spacing w:before="240" w:after="64" w:line="317" w:lineRule="auto"/>
      <w:outlineLvl w:val="8"/>
    </w:pPr>
    <w:rPr>
      <w:rFonts w:ascii="Cambria" w:eastAsia="宋体" w:hAnsi="Cambria"/>
      <w:snapToGrid/>
      <w:kern w:val="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0">
    <w:name w:val="List 3"/>
    <w:basedOn w:val="a"/>
    <w:qFormat/>
    <w:pPr>
      <w:ind w:leftChars="400" w:left="100" w:hangingChars="200" w:hanging="200"/>
    </w:pPr>
    <w:rPr>
      <w:rFonts w:ascii="Times New Roman" w:eastAsia="宋体" w:hAnsi="Times New Roman"/>
      <w:snapToGrid/>
      <w:kern w:val="2"/>
    </w:rPr>
  </w:style>
  <w:style w:type="paragraph" w:styleId="2">
    <w:name w:val="List Number 2"/>
    <w:basedOn w:val="a"/>
    <w:qFormat/>
    <w:pPr>
      <w:numPr>
        <w:numId w:val="1"/>
      </w:numPr>
      <w:tabs>
        <w:tab w:val="left" w:pos="780"/>
      </w:tabs>
    </w:pPr>
    <w:rPr>
      <w:rFonts w:ascii="Times New Roman" w:eastAsia="宋体" w:hAnsi="Times New Roman"/>
      <w:snapToGrid/>
      <w:kern w:val="2"/>
    </w:rPr>
  </w:style>
  <w:style w:type="paragraph" w:styleId="a4">
    <w:name w:val="table of authorities"/>
    <w:basedOn w:val="a"/>
    <w:next w:val="a"/>
    <w:qFormat/>
    <w:pPr>
      <w:ind w:leftChars="200" w:left="420"/>
    </w:pPr>
    <w:rPr>
      <w:rFonts w:ascii="Times New Roman" w:eastAsia="宋体" w:hAnsi="Times New Roman"/>
      <w:snapToGrid/>
      <w:kern w:val="2"/>
    </w:rPr>
  </w:style>
  <w:style w:type="paragraph" w:styleId="a5">
    <w:name w:val="Note Heading"/>
    <w:basedOn w:val="a"/>
    <w:next w:val="a"/>
    <w:link w:val="Char0"/>
    <w:qFormat/>
    <w:pPr>
      <w:jc w:val="center"/>
    </w:pPr>
    <w:rPr>
      <w:rFonts w:ascii="Times New Roman" w:eastAsia="宋体" w:hAnsi="Times New Roman"/>
      <w:snapToGrid/>
      <w:kern w:val="2"/>
    </w:rPr>
  </w:style>
  <w:style w:type="paragraph" w:styleId="40">
    <w:name w:val="List Bullet 4"/>
    <w:basedOn w:val="a"/>
    <w:qFormat/>
    <w:pPr>
      <w:tabs>
        <w:tab w:val="left" w:pos="1180"/>
        <w:tab w:val="left" w:pos="1620"/>
      </w:tabs>
      <w:ind w:left="1180" w:hanging="720"/>
    </w:pPr>
    <w:rPr>
      <w:rFonts w:ascii="Times New Roman" w:eastAsia="宋体" w:hAnsi="Times New Roman"/>
      <w:snapToGrid/>
      <w:kern w:val="2"/>
    </w:rPr>
  </w:style>
  <w:style w:type="paragraph" w:styleId="80">
    <w:name w:val="index 8"/>
    <w:basedOn w:val="a"/>
    <w:next w:val="a"/>
    <w:qFormat/>
    <w:pPr>
      <w:ind w:leftChars="1400" w:left="1400"/>
    </w:pPr>
    <w:rPr>
      <w:rFonts w:ascii="Times New Roman" w:eastAsia="宋体" w:hAnsi="Times New Roman"/>
      <w:snapToGrid/>
      <w:kern w:val="2"/>
    </w:rPr>
  </w:style>
  <w:style w:type="paragraph" w:styleId="a6">
    <w:name w:val="E-mail Signature"/>
    <w:basedOn w:val="a"/>
    <w:link w:val="Char1"/>
    <w:qFormat/>
    <w:rPr>
      <w:rFonts w:ascii="Times New Roman" w:eastAsia="宋体" w:hAnsi="Times New Roman"/>
      <w:snapToGrid/>
      <w:kern w:val="2"/>
    </w:rPr>
  </w:style>
  <w:style w:type="paragraph" w:styleId="a7">
    <w:name w:val="List Number"/>
    <w:basedOn w:val="a"/>
    <w:qFormat/>
    <w:pPr>
      <w:tabs>
        <w:tab w:val="left" w:pos="360"/>
        <w:tab w:val="left" w:pos="1180"/>
      </w:tabs>
      <w:ind w:left="1180" w:hanging="720"/>
    </w:pPr>
    <w:rPr>
      <w:rFonts w:ascii="Times New Roman" w:eastAsia="宋体" w:hAnsi="Times New Roman"/>
      <w:snapToGrid/>
      <w:kern w:val="2"/>
    </w:rPr>
  </w:style>
  <w:style w:type="paragraph" w:styleId="a8">
    <w:name w:val="Normal Indent"/>
    <w:basedOn w:val="a"/>
    <w:next w:val="a"/>
    <w:link w:val="Char2"/>
    <w:qFormat/>
    <w:pPr>
      <w:adjustRightInd w:val="0"/>
      <w:ind w:firstLine="420"/>
      <w:jc w:val="left"/>
    </w:pPr>
    <w:rPr>
      <w:rFonts w:ascii="Times New Roman" w:eastAsia="楷体_GB2312" w:hAnsi="Times New Roman"/>
      <w:snapToGrid/>
      <w:kern w:val="2"/>
      <w:sz w:val="24"/>
      <w:szCs w:val="20"/>
    </w:rPr>
  </w:style>
  <w:style w:type="paragraph" w:styleId="a9">
    <w:name w:val="caption"/>
    <w:basedOn w:val="a"/>
    <w:next w:val="a"/>
    <w:qFormat/>
    <w:rPr>
      <w:rFonts w:ascii="Cambria" w:eastAsia="黑体" w:hAnsi="Cambria"/>
      <w:snapToGrid/>
      <w:kern w:val="2"/>
      <w:sz w:val="20"/>
      <w:szCs w:val="20"/>
    </w:rPr>
  </w:style>
  <w:style w:type="paragraph" w:styleId="50">
    <w:name w:val="index 5"/>
    <w:basedOn w:val="a"/>
    <w:next w:val="a"/>
    <w:qFormat/>
    <w:pPr>
      <w:ind w:leftChars="800" w:left="800"/>
    </w:pPr>
    <w:rPr>
      <w:rFonts w:ascii="Times New Roman" w:eastAsia="宋体" w:hAnsi="Times New Roman"/>
      <w:snapToGrid/>
      <w:kern w:val="2"/>
    </w:rPr>
  </w:style>
  <w:style w:type="paragraph" w:styleId="aa">
    <w:name w:val="List Bullet"/>
    <w:basedOn w:val="a"/>
    <w:qFormat/>
    <w:pPr>
      <w:tabs>
        <w:tab w:val="left" w:pos="360"/>
        <w:tab w:val="left" w:pos="1180"/>
      </w:tabs>
      <w:ind w:left="1180" w:hanging="720"/>
    </w:pPr>
    <w:rPr>
      <w:rFonts w:ascii="Times New Roman" w:eastAsia="宋体" w:hAnsi="Times New Roman"/>
      <w:snapToGrid/>
      <w:kern w:val="2"/>
    </w:rPr>
  </w:style>
  <w:style w:type="paragraph" w:styleId="ab">
    <w:name w:val="envelope address"/>
    <w:basedOn w:val="a"/>
    <w:qFormat/>
    <w:pPr>
      <w:framePr w:w="7920" w:h="1980" w:hRule="exact" w:hSpace="180" w:wrap="around" w:hAnchor="page" w:xAlign="center" w:yAlign="bottom"/>
      <w:snapToGrid w:val="0"/>
      <w:ind w:leftChars="1400" w:left="100"/>
    </w:pPr>
    <w:rPr>
      <w:rFonts w:ascii="Arial" w:eastAsia="宋体" w:hAnsi="Arial" w:cs="Arial"/>
      <w:snapToGrid/>
      <w:kern w:val="2"/>
      <w:sz w:val="24"/>
    </w:rPr>
  </w:style>
  <w:style w:type="paragraph" w:styleId="ac">
    <w:name w:val="Document Map"/>
    <w:basedOn w:val="a"/>
    <w:link w:val="Char3"/>
    <w:qFormat/>
    <w:pPr>
      <w:shd w:val="clear" w:color="auto" w:fill="000080"/>
    </w:pPr>
    <w:rPr>
      <w:rFonts w:ascii="Times New Roman" w:eastAsia="宋体" w:hAnsi="Times New Roman"/>
      <w:snapToGrid/>
      <w:kern w:val="2"/>
      <w:shd w:val="clear" w:color="auto" w:fill="000080"/>
    </w:rPr>
  </w:style>
  <w:style w:type="paragraph" w:styleId="ad">
    <w:name w:val="toa heading"/>
    <w:basedOn w:val="a"/>
    <w:next w:val="a"/>
    <w:qFormat/>
    <w:pPr>
      <w:adjustRightInd w:val="0"/>
      <w:spacing w:line="360" w:lineRule="atLeast"/>
      <w:jc w:val="center"/>
      <w:textAlignment w:val="baseline"/>
    </w:pPr>
    <w:rPr>
      <w:rFonts w:ascii="Arial" w:eastAsia="黑体" w:hAnsi="Arial"/>
      <w:snapToGrid/>
      <w:sz w:val="36"/>
      <w:szCs w:val="20"/>
    </w:rPr>
  </w:style>
  <w:style w:type="paragraph" w:styleId="ae">
    <w:name w:val="annotation text"/>
    <w:basedOn w:val="a"/>
    <w:link w:val="Char20"/>
    <w:qFormat/>
    <w:pPr>
      <w:jc w:val="left"/>
    </w:pPr>
    <w:rPr>
      <w:rFonts w:ascii="Times New Roman" w:eastAsia="宋体" w:hAnsi="Times New Roman"/>
      <w:snapToGrid/>
      <w:kern w:val="2"/>
    </w:rPr>
  </w:style>
  <w:style w:type="paragraph" w:styleId="60">
    <w:name w:val="index 6"/>
    <w:basedOn w:val="a"/>
    <w:next w:val="a"/>
    <w:qFormat/>
    <w:pPr>
      <w:ind w:leftChars="1000" w:left="1000"/>
    </w:pPr>
    <w:rPr>
      <w:rFonts w:ascii="Times New Roman" w:eastAsia="宋体" w:hAnsi="Times New Roman"/>
      <w:snapToGrid/>
      <w:kern w:val="2"/>
    </w:rPr>
  </w:style>
  <w:style w:type="paragraph" w:styleId="af">
    <w:name w:val="Salutation"/>
    <w:basedOn w:val="a"/>
    <w:next w:val="a"/>
    <w:link w:val="Char4"/>
    <w:qFormat/>
    <w:pPr>
      <w:widowControl/>
      <w:jc w:val="left"/>
    </w:pPr>
    <w:rPr>
      <w:rFonts w:ascii="Times New Roman" w:eastAsia="Times New Roman" w:hAnsi="Times New Roman"/>
      <w:snapToGrid/>
      <w:sz w:val="30"/>
      <w:szCs w:val="20"/>
    </w:rPr>
  </w:style>
  <w:style w:type="paragraph" w:styleId="31">
    <w:name w:val="Body Text 3"/>
    <w:basedOn w:val="a"/>
    <w:link w:val="3Char0"/>
    <w:unhideWhenUsed/>
    <w:qFormat/>
    <w:pPr>
      <w:spacing w:line="360" w:lineRule="auto"/>
    </w:pPr>
    <w:rPr>
      <w:rFonts w:ascii="宋体" w:eastAsia="宋体" w:hAnsi="宋体" w:hint="eastAsia"/>
      <w:snapToGrid/>
      <w:color w:val="FF0000"/>
      <w:sz w:val="20"/>
      <w:szCs w:val="20"/>
    </w:rPr>
  </w:style>
  <w:style w:type="paragraph" w:styleId="af0">
    <w:name w:val="Closing"/>
    <w:basedOn w:val="a"/>
    <w:link w:val="Char5"/>
    <w:qFormat/>
    <w:pPr>
      <w:ind w:leftChars="2100" w:left="100"/>
    </w:pPr>
    <w:rPr>
      <w:rFonts w:ascii="Times New Roman" w:eastAsia="宋体" w:hAnsi="Times New Roman"/>
      <w:snapToGrid/>
      <w:kern w:val="2"/>
    </w:rPr>
  </w:style>
  <w:style w:type="paragraph" w:styleId="32">
    <w:name w:val="List Bullet 3"/>
    <w:basedOn w:val="a"/>
    <w:qFormat/>
    <w:pPr>
      <w:tabs>
        <w:tab w:val="left" w:pos="1200"/>
      </w:tabs>
      <w:ind w:left="1180" w:hanging="720"/>
    </w:pPr>
    <w:rPr>
      <w:rFonts w:ascii="Times New Roman" w:eastAsia="宋体" w:hAnsi="Times New Roman"/>
      <w:snapToGrid/>
      <w:kern w:val="2"/>
    </w:rPr>
  </w:style>
  <w:style w:type="paragraph" w:styleId="af1">
    <w:name w:val="Body Text"/>
    <w:basedOn w:val="a"/>
    <w:next w:val="Default"/>
    <w:link w:val="Char10"/>
    <w:unhideWhenUsed/>
    <w:qFormat/>
    <w:pPr>
      <w:tabs>
        <w:tab w:val="left" w:pos="5250"/>
      </w:tabs>
    </w:pPr>
    <w:rPr>
      <w:rFonts w:ascii="Times New Roman" w:eastAsia="宋体" w:hAnsi="Times New Roman"/>
      <w:snapToGrid/>
      <w:kern w:val="2"/>
      <w:szCs w:val="20"/>
    </w:rPr>
  </w:style>
  <w:style w:type="paragraph" w:customStyle="1" w:styleId="Default">
    <w:name w:val="Default"/>
    <w:qFormat/>
    <w:pPr>
      <w:widowControl w:val="0"/>
      <w:autoSpaceDE w:val="0"/>
      <w:autoSpaceDN w:val="0"/>
      <w:adjustRightInd w:val="0"/>
    </w:pPr>
    <w:rPr>
      <w:rFonts w:cs="Calibri"/>
      <w:color w:val="000000"/>
      <w:sz w:val="24"/>
      <w:szCs w:val="24"/>
    </w:rPr>
  </w:style>
  <w:style w:type="paragraph" w:styleId="af2">
    <w:name w:val="Body Text Indent"/>
    <w:basedOn w:val="a"/>
    <w:link w:val="Char21"/>
    <w:qFormat/>
    <w:pPr>
      <w:ind w:firstLine="570"/>
    </w:pPr>
    <w:rPr>
      <w:rFonts w:ascii="楷体_GB2312" w:eastAsia="楷体_GB2312" w:hAnsi="Times New Roman"/>
      <w:snapToGrid/>
      <w:kern w:val="2"/>
      <w:sz w:val="30"/>
      <w:szCs w:val="20"/>
    </w:rPr>
  </w:style>
  <w:style w:type="paragraph" w:styleId="33">
    <w:name w:val="List Number 3"/>
    <w:basedOn w:val="a"/>
    <w:qFormat/>
    <w:pPr>
      <w:tabs>
        <w:tab w:val="left" w:pos="1200"/>
      </w:tabs>
      <w:ind w:left="1180" w:hanging="720"/>
    </w:pPr>
    <w:rPr>
      <w:rFonts w:ascii="Times New Roman" w:eastAsia="宋体" w:hAnsi="Times New Roman"/>
      <w:snapToGrid/>
      <w:kern w:val="2"/>
    </w:rPr>
  </w:style>
  <w:style w:type="paragraph" w:styleId="21">
    <w:name w:val="List 2"/>
    <w:basedOn w:val="a"/>
    <w:qFormat/>
    <w:pPr>
      <w:ind w:leftChars="200" w:left="100" w:hangingChars="200" w:hanging="200"/>
    </w:pPr>
    <w:rPr>
      <w:rFonts w:ascii="Times New Roman" w:eastAsia="宋体" w:hAnsi="Times New Roman"/>
      <w:snapToGrid/>
      <w:kern w:val="2"/>
    </w:rPr>
  </w:style>
  <w:style w:type="paragraph" w:styleId="af3">
    <w:name w:val="List Continue"/>
    <w:basedOn w:val="a"/>
    <w:qFormat/>
    <w:pPr>
      <w:spacing w:after="120"/>
      <w:ind w:leftChars="200" w:left="420"/>
    </w:pPr>
    <w:rPr>
      <w:rFonts w:ascii="Times New Roman" w:eastAsia="宋体" w:hAnsi="Times New Roman"/>
      <w:snapToGrid/>
      <w:kern w:val="2"/>
    </w:rPr>
  </w:style>
  <w:style w:type="paragraph" w:styleId="af4">
    <w:name w:val="Block Text"/>
    <w:basedOn w:val="a"/>
    <w:qFormat/>
    <w:pPr>
      <w:ind w:leftChars="-171" w:left="1" w:rightChars="-171" w:right="-359" w:hangingChars="150" w:hanging="360"/>
    </w:pPr>
    <w:rPr>
      <w:rFonts w:ascii="仿宋_GB2312" w:eastAsia="仿宋_GB2312" w:hAnsi="DotumChe"/>
      <w:sz w:val="24"/>
    </w:rPr>
  </w:style>
  <w:style w:type="paragraph" w:styleId="22">
    <w:name w:val="List Bullet 2"/>
    <w:basedOn w:val="a"/>
    <w:qFormat/>
    <w:pPr>
      <w:tabs>
        <w:tab w:val="left" w:pos="780"/>
        <w:tab w:val="left" w:pos="1180"/>
      </w:tabs>
      <w:ind w:left="1180" w:hanging="720"/>
    </w:pPr>
    <w:rPr>
      <w:rFonts w:ascii="Times New Roman" w:eastAsia="宋体" w:hAnsi="Times New Roman"/>
      <w:snapToGrid/>
      <w:kern w:val="2"/>
    </w:rPr>
  </w:style>
  <w:style w:type="paragraph" w:styleId="HTML">
    <w:name w:val="HTML Address"/>
    <w:basedOn w:val="a"/>
    <w:link w:val="HTMLChar"/>
    <w:qFormat/>
    <w:rPr>
      <w:rFonts w:ascii="Times New Roman" w:eastAsia="宋体" w:hAnsi="Times New Roman"/>
      <w:i/>
      <w:iCs/>
      <w:snapToGrid/>
      <w:kern w:val="2"/>
    </w:rPr>
  </w:style>
  <w:style w:type="paragraph" w:styleId="41">
    <w:name w:val="index 4"/>
    <w:basedOn w:val="a"/>
    <w:next w:val="a"/>
    <w:qFormat/>
    <w:pPr>
      <w:ind w:leftChars="600" w:left="600"/>
    </w:pPr>
    <w:rPr>
      <w:rFonts w:ascii="Times New Roman" w:eastAsia="宋体" w:hAnsi="Times New Roman"/>
      <w:snapToGrid/>
      <w:kern w:val="2"/>
    </w:rPr>
  </w:style>
  <w:style w:type="paragraph" w:styleId="af5">
    <w:name w:val="Plain Text"/>
    <w:basedOn w:val="a"/>
    <w:link w:val="Char6"/>
    <w:unhideWhenUsed/>
    <w:qFormat/>
    <w:rPr>
      <w:rFonts w:ascii="宋体" w:eastAsia="楷体_GB2312" w:hAnsi="Courier New" w:hint="eastAsia"/>
      <w:snapToGrid/>
      <w:sz w:val="28"/>
      <w:szCs w:val="20"/>
    </w:rPr>
  </w:style>
  <w:style w:type="paragraph" w:styleId="51">
    <w:name w:val="List Bullet 5"/>
    <w:basedOn w:val="a"/>
    <w:qFormat/>
    <w:pPr>
      <w:tabs>
        <w:tab w:val="left" w:pos="1180"/>
        <w:tab w:val="left" w:pos="2040"/>
      </w:tabs>
      <w:ind w:left="1180" w:hanging="720"/>
    </w:pPr>
    <w:rPr>
      <w:rFonts w:ascii="Times New Roman" w:eastAsia="宋体" w:hAnsi="Times New Roman"/>
      <w:snapToGrid/>
      <w:kern w:val="2"/>
    </w:rPr>
  </w:style>
  <w:style w:type="paragraph" w:styleId="42">
    <w:name w:val="List Number 4"/>
    <w:basedOn w:val="a"/>
    <w:qFormat/>
    <w:pPr>
      <w:tabs>
        <w:tab w:val="left" w:pos="1180"/>
        <w:tab w:val="left" w:pos="1620"/>
      </w:tabs>
      <w:ind w:left="1180" w:hanging="720"/>
    </w:pPr>
    <w:rPr>
      <w:rFonts w:ascii="Times New Roman" w:eastAsia="宋体" w:hAnsi="Times New Roman"/>
      <w:snapToGrid/>
      <w:kern w:val="2"/>
    </w:rPr>
  </w:style>
  <w:style w:type="paragraph" w:styleId="34">
    <w:name w:val="index 3"/>
    <w:basedOn w:val="a"/>
    <w:next w:val="a"/>
    <w:qFormat/>
    <w:pPr>
      <w:ind w:leftChars="400" w:left="400"/>
    </w:pPr>
    <w:rPr>
      <w:rFonts w:ascii="Times New Roman" w:eastAsia="宋体" w:hAnsi="Times New Roman"/>
      <w:snapToGrid/>
      <w:kern w:val="2"/>
    </w:rPr>
  </w:style>
  <w:style w:type="paragraph" w:styleId="af6">
    <w:name w:val="Date"/>
    <w:basedOn w:val="a"/>
    <w:next w:val="a"/>
    <w:link w:val="Char7"/>
    <w:qFormat/>
    <w:pPr>
      <w:ind w:leftChars="2500" w:left="2500"/>
    </w:pPr>
    <w:rPr>
      <w:rFonts w:ascii="Times New Roman" w:eastAsia="宋体" w:hAnsi="Times New Roman"/>
      <w:snapToGrid/>
      <w:sz w:val="20"/>
      <w:szCs w:val="20"/>
    </w:rPr>
  </w:style>
  <w:style w:type="paragraph" w:styleId="23">
    <w:name w:val="Body Text Indent 2"/>
    <w:basedOn w:val="a"/>
    <w:link w:val="2Char1"/>
    <w:qFormat/>
    <w:pPr>
      <w:spacing w:line="520" w:lineRule="atLeast"/>
      <w:ind w:firstLine="570"/>
    </w:pPr>
    <w:rPr>
      <w:rFonts w:ascii="Times New Roman" w:eastAsia="宋体" w:hAnsi="Times New Roman"/>
      <w:snapToGrid/>
      <w:kern w:val="2"/>
      <w:szCs w:val="20"/>
    </w:rPr>
  </w:style>
  <w:style w:type="paragraph" w:styleId="af7">
    <w:name w:val="endnote text"/>
    <w:basedOn w:val="a"/>
    <w:link w:val="Char8"/>
    <w:qFormat/>
    <w:pPr>
      <w:snapToGrid w:val="0"/>
      <w:jc w:val="left"/>
    </w:pPr>
    <w:rPr>
      <w:rFonts w:ascii="Times New Roman" w:eastAsia="宋体" w:hAnsi="Times New Roman"/>
      <w:snapToGrid/>
      <w:kern w:val="2"/>
    </w:rPr>
  </w:style>
  <w:style w:type="paragraph" w:styleId="52">
    <w:name w:val="List Continue 5"/>
    <w:basedOn w:val="a"/>
    <w:qFormat/>
    <w:pPr>
      <w:spacing w:after="120"/>
      <w:ind w:leftChars="1000" w:left="2100"/>
    </w:pPr>
    <w:rPr>
      <w:rFonts w:ascii="Times New Roman" w:eastAsia="宋体" w:hAnsi="Times New Roman"/>
      <w:snapToGrid/>
      <w:kern w:val="2"/>
    </w:rPr>
  </w:style>
  <w:style w:type="paragraph" w:styleId="af8">
    <w:name w:val="Balloon Text"/>
    <w:basedOn w:val="a"/>
    <w:link w:val="Char9"/>
    <w:qFormat/>
    <w:rPr>
      <w:rFonts w:ascii="Times New Roman" w:eastAsia="宋体" w:hAnsi="Times New Roman"/>
      <w:snapToGrid/>
      <w:kern w:val="2"/>
      <w:sz w:val="18"/>
      <w:szCs w:val="18"/>
    </w:rPr>
  </w:style>
  <w:style w:type="paragraph" w:styleId="af9">
    <w:name w:val="footer"/>
    <w:basedOn w:val="a"/>
    <w:link w:val="Chara"/>
    <w:uiPriority w:val="99"/>
    <w:qFormat/>
    <w:pPr>
      <w:tabs>
        <w:tab w:val="center" w:pos="4153"/>
        <w:tab w:val="right" w:pos="8306"/>
      </w:tabs>
      <w:snapToGrid w:val="0"/>
      <w:jc w:val="left"/>
    </w:pPr>
    <w:rPr>
      <w:rFonts w:ascii="Times New Roman" w:eastAsia="宋体" w:hAnsi="Times New Roman"/>
      <w:snapToGrid/>
      <w:sz w:val="18"/>
      <w:szCs w:val="20"/>
    </w:rPr>
  </w:style>
  <w:style w:type="paragraph" w:styleId="afa">
    <w:name w:val="envelope return"/>
    <w:basedOn w:val="a"/>
    <w:qFormat/>
    <w:pPr>
      <w:snapToGrid w:val="0"/>
    </w:pPr>
    <w:rPr>
      <w:rFonts w:ascii="Arial" w:eastAsia="宋体" w:hAnsi="Arial" w:cs="Arial"/>
      <w:snapToGrid/>
      <w:kern w:val="2"/>
    </w:rPr>
  </w:style>
  <w:style w:type="paragraph" w:styleId="afb">
    <w:name w:val="header"/>
    <w:basedOn w:val="a"/>
    <w:link w:val="Char11"/>
    <w:uiPriority w:val="99"/>
    <w:qFormat/>
    <w:pPr>
      <w:pBdr>
        <w:bottom w:val="single" w:sz="6" w:space="1" w:color="auto"/>
      </w:pBdr>
      <w:tabs>
        <w:tab w:val="center" w:pos="4153"/>
        <w:tab w:val="right" w:pos="8306"/>
      </w:tabs>
      <w:snapToGrid w:val="0"/>
      <w:jc w:val="center"/>
    </w:pPr>
    <w:rPr>
      <w:rFonts w:ascii="Times New Roman" w:eastAsia="宋体" w:hAnsi="Times New Roman"/>
      <w:snapToGrid/>
      <w:kern w:val="2"/>
      <w:sz w:val="18"/>
      <w:szCs w:val="18"/>
    </w:rPr>
  </w:style>
  <w:style w:type="paragraph" w:styleId="afc">
    <w:name w:val="Signature"/>
    <w:basedOn w:val="a"/>
    <w:link w:val="Charb"/>
    <w:qFormat/>
    <w:pPr>
      <w:ind w:leftChars="2100" w:left="100"/>
    </w:pPr>
    <w:rPr>
      <w:rFonts w:ascii="Times New Roman" w:eastAsia="宋体" w:hAnsi="Times New Roman"/>
      <w:snapToGrid/>
      <w:kern w:val="2"/>
    </w:rPr>
  </w:style>
  <w:style w:type="paragraph" w:styleId="11">
    <w:name w:val="toc 1"/>
    <w:basedOn w:val="a"/>
    <w:next w:val="a"/>
    <w:uiPriority w:val="39"/>
    <w:unhideWhenUsed/>
    <w:qFormat/>
  </w:style>
  <w:style w:type="paragraph" w:styleId="43">
    <w:name w:val="List Continue 4"/>
    <w:basedOn w:val="a"/>
    <w:qFormat/>
    <w:pPr>
      <w:spacing w:after="120"/>
      <w:ind w:leftChars="800" w:left="1680"/>
    </w:pPr>
    <w:rPr>
      <w:rFonts w:ascii="Times New Roman" w:eastAsia="宋体" w:hAnsi="Times New Roman"/>
      <w:snapToGrid/>
      <w:kern w:val="2"/>
    </w:rPr>
  </w:style>
  <w:style w:type="paragraph" w:styleId="afd">
    <w:name w:val="index heading"/>
    <w:basedOn w:val="a"/>
    <w:next w:val="12"/>
    <w:qFormat/>
    <w:rPr>
      <w:rFonts w:ascii="Arial" w:eastAsia="宋体" w:hAnsi="Arial" w:cs="Arial"/>
      <w:b/>
      <w:bCs/>
      <w:snapToGrid/>
      <w:kern w:val="2"/>
    </w:rPr>
  </w:style>
  <w:style w:type="paragraph" w:styleId="12">
    <w:name w:val="index 1"/>
    <w:basedOn w:val="a"/>
    <w:next w:val="a"/>
    <w:unhideWhenUsed/>
    <w:qFormat/>
  </w:style>
  <w:style w:type="paragraph" w:styleId="afe">
    <w:name w:val="Subtitle"/>
    <w:basedOn w:val="a"/>
    <w:next w:val="a"/>
    <w:link w:val="Charc"/>
    <w:qFormat/>
    <w:pPr>
      <w:spacing w:before="240" w:after="60" w:line="312" w:lineRule="auto"/>
      <w:jc w:val="center"/>
      <w:outlineLvl w:val="1"/>
    </w:pPr>
    <w:rPr>
      <w:rFonts w:ascii="Cambria" w:eastAsia="宋体" w:hAnsi="Cambria"/>
      <w:b/>
      <w:bCs/>
      <w:snapToGrid/>
      <w:kern w:val="28"/>
      <w:sz w:val="32"/>
      <w:szCs w:val="32"/>
    </w:rPr>
  </w:style>
  <w:style w:type="paragraph" w:styleId="53">
    <w:name w:val="List Number 5"/>
    <w:basedOn w:val="a"/>
    <w:qFormat/>
    <w:pPr>
      <w:tabs>
        <w:tab w:val="left" w:pos="1180"/>
        <w:tab w:val="left" w:pos="2040"/>
      </w:tabs>
      <w:ind w:left="1180" w:hanging="720"/>
    </w:pPr>
    <w:rPr>
      <w:rFonts w:ascii="Times New Roman" w:eastAsia="宋体" w:hAnsi="Times New Roman"/>
      <w:snapToGrid/>
      <w:kern w:val="2"/>
    </w:rPr>
  </w:style>
  <w:style w:type="paragraph" w:styleId="aff">
    <w:name w:val="List"/>
    <w:basedOn w:val="a"/>
    <w:qFormat/>
    <w:pPr>
      <w:ind w:left="200" w:hangingChars="200" w:hanging="200"/>
    </w:pPr>
    <w:rPr>
      <w:rFonts w:ascii="Times New Roman" w:eastAsia="宋体" w:hAnsi="Times New Roman"/>
      <w:snapToGrid/>
      <w:kern w:val="2"/>
    </w:rPr>
  </w:style>
  <w:style w:type="paragraph" w:styleId="aff0">
    <w:name w:val="footnote text"/>
    <w:basedOn w:val="a"/>
    <w:link w:val="Chard"/>
    <w:qFormat/>
    <w:pPr>
      <w:adjustRightInd w:val="0"/>
      <w:spacing w:line="312" w:lineRule="atLeast"/>
      <w:jc w:val="left"/>
      <w:textAlignment w:val="baseline"/>
    </w:pPr>
    <w:rPr>
      <w:rFonts w:ascii="Times New Roman" w:eastAsia="宋体" w:hAnsi="Times New Roman"/>
      <w:snapToGrid/>
      <w:sz w:val="18"/>
      <w:szCs w:val="20"/>
    </w:rPr>
  </w:style>
  <w:style w:type="paragraph" w:styleId="54">
    <w:name w:val="List 5"/>
    <w:basedOn w:val="a"/>
    <w:qFormat/>
    <w:pPr>
      <w:ind w:leftChars="800" w:left="100" w:hangingChars="200" w:hanging="200"/>
    </w:pPr>
    <w:rPr>
      <w:rFonts w:ascii="Times New Roman" w:eastAsia="宋体" w:hAnsi="Times New Roman"/>
      <w:snapToGrid/>
      <w:kern w:val="2"/>
    </w:rPr>
  </w:style>
  <w:style w:type="paragraph" w:styleId="35">
    <w:name w:val="Body Text Indent 3"/>
    <w:basedOn w:val="a"/>
    <w:link w:val="3Char1"/>
    <w:qFormat/>
    <w:pPr>
      <w:spacing w:line="360" w:lineRule="auto"/>
      <w:ind w:left="840"/>
    </w:pPr>
    <w:rPr>
      <w:rFonts w:ascii="Times New Roman" w:eastAsia="宋体" w:hAnsi="Times New Roman"/>
      <w:snapToGrid/>
      <w:kern w:val="2"/>
      <w:sz w:val="16"/>
      <w:szCs w:val="16"/>
    </w:rPr>
  </w:style>
  <w:style w:type="paragraph" w:styleId="70">
    <w:name w:val="index 7"/>
    <w:basedOn w:val="a"/>
    <w:next w:val="a"/>
    <w:qFormat/>
    <w:pPr>
      <w:ind w:leftChars="1200" w:left="1200"/>
    </w:pPr>
    <w:rPr>
      <w:rFonts w:ascii="Times New Roman" w:eastAsia="宋体" w:hAnsi="Times New Roman"/>
      <w:snapToGrid/>
      <w:kern w:val="2"/>
    </w:rPr>
  </w:style>
  <w:style w:type="paragraph" w:styleId="90">
    <w:name w:val="index 9"/>
    <w:basedOn w:val="a"/>
    <w:next w:val="a"/>
    <w:qFormat/>
    <w:pPr>
      <w:ind w:leftChars="1600" w:left="1600"/>
    </w:pPr>
    <w:rPr>
      <w:rFonts w:ascii="Times New Roman" w:eastAsia="宋体" w:hAnsi="Times New Roman"/>
      <w:snapToGrid/>
      <w:kern w:val="2"/>
    </w:rPr>
  </w:style>
  <w:style w:type="paragraph" w:styleId="aff1">
    <w:name w:val="table of figures"/>
    <w:basedOn w:val="a"/>
    <w:next w:val="a"/>
    <w:qFormat/>
    <w:pPr>
      <w:ind w:leftChars="200" w:left="200" w:hangingChars="200" w:hanging="200"/>
    </w:pPr>
    <w:rPr>
      <w:rFonts w:ascii="Times New Roman" w:eastAsia="宋体" w:hAnsi="Times New Roman"/>
      <w:snapToGrid/>
      <w:kern w:val="2"/>
    </w:rPr>
  </w:style>
  <w:style w:type="paragraph" w:styleId="24">
    <w:name w:val="toc 2"/>
    <w:basedOn w:val="a"/>
    <w:next w:val="a"/>
    <w:uiPriority w:val="99"/>
    <w:semiHidden/>
    <w:qFormat/>
    <w:pPr>
      <w:ind w:left="210"/>
      <w:jc w:val="left"/>
    </w:pPr>
    <w:rPr>
      <w:smallCaps/>
      <w:sz w:val="20"/>
      <w:szCs w:val="20"/>
    </w:rPr>
  </w:style>
  <w:style w:type="paragraph" w:styleId="25">
    <w:name w:val="Body Text 2"/>
    <w:basedOn w:val="a"/>
    <w:link w:val="2Char0"/>
    <w:qFormat/>
    <w:pPr>
      <w:tabs>
        <w:tab w:val="left" w:pos="851"/>
      </w:tabs>
      <w:spacing w:line="320" w:lineRule="exact"/>
      <w:ind w:right="-108"/>
      <w:jc w:val="center"/>
    </w:pPr>
    <w:rPr>
      <w:rFonts w:ascii="Times New Roman" w:eastAsia="Times New Roman" w:hAnsi="Times New Roman"/>
      <w:snapToGrid/>
      <w:sz w:val="24"/>
    </w:rPr>
  </w:style>
  <w:style w:type="paragraph" w:styleId="44">
    <w:name w:val="List 4"/>
    <w:basedOn w:val="a"/>
    <w:qFormat/>
    <w:pPr>
      <w:ind w:leftChars="600" w:left="100" w:hangingChars="200" w:hanging="200"/>
    </w:pPr>
    <w:rPr>
      <w:rFonts w:ascii="Times New Roman" w:eastAsia="宋体" w:hAnsi="Times New Roman"/>
      <w:snapToGrid/>
      <w:kern w:val="2"/>
    </w:rPr>
  </w:style>
  <w:style w:type="paragraph" w:styleId="26">
    <w:name w:val="List Continue 2"/>
    <w:basedOn w:val="a"/>
    <w:qFormat/>
    <w:pPr>
      <w:spacing w:after="120"/>
      <w:ind w:leftChars="400" w:left="840"/>
    </w:pPr>
    <w:rPr>
      <w:rFonts w:ascii="Times New Roman" w:eastAsia="宋体" w:hAnsi="Times New Roman"/>
      <w:snapToGrid/>
      <w:kern w:val="2"/>
    </w:rPr>
  </w:style>
  <w:style w:type="paragraph" w:styleId="aff2">
    <w:name w:val="Message Header"/>
    <w:basedOn w:val="a"/>
    <w:link w:val="Char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Arial"/>
      <w:snapToGrid/>
      <w:kern w:val="2"/>
      <w:sz w:val="24"/>
    </w:rPr>
  </w:style>
  <w:style w:type="paragraph" w:styleId="HTML0">
    <w:name w:val="HTML Preformatted"/>
    <w:basedOn w:val="a"/>
    <w:next w:val="a"/>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hint="eastAsia"/>
      <w:snapToGrid/>
      <w:sz w:val="20"/>
      <w:szCs w:val="20"/>
    </w:rPr>
  </w:style>
  <w:style w:type="paragraph" w:styleId="aff3">
    <w:name w:val="Normal (Web)"/>
    <w:basedOn w:val="a"/>
    <w:uiPriority w:val="99"/>
    <w:qFormat/>
    <w:pPr>
      <w:widowControl/>
      <w:spacing w:before="100" w:beforeAutospacing="1" w:after="100" w:afterAutospacing="1"/>
      <w:jc w:val="left"/>
    </w:pPr>
    <w:rPr>
      <w:rFonts w:ascii="宋体" w:eastAsia="宋体" w:hAnsi="宋体"/>
      <w:snapToGrid/>
      <w:sz w:val="24"/>
    </w:rPr>
  </w:style>
  <w:style w:type="paragraph" w:styleId="36">
    <w:name w:val="List Continue 3"/>
    <w:basedOn w:val="a"/>
    <w:qFormat/>
    <w:pPr>
      <w:spacing w:after="120"/>
      <w:ind w:leftChars="600" w:left="1260"/>
    </w:pPr>
    <w:rPr>
      <w:rFonts w:ascii="Times New Roman" w:eastAsia="宋体" w:hAnsi="Times New Roman"/>
      <w:snapToGrid/>
      <w:kern w:val="2"/>
    </w:rPr>
  </w:style>
  <w:style w:type="paragraph" w:styleId="27">
    <w:name w:val="index 2"/>
    <w:basedOn w:val="a"/>
    <w:next w:val="a"/>
    <w:qFormat/>
    <w:pPr>
      <w:ind w:leftChars="200" w:left="200"/>
    </w:pPr>
    <w:rPr>
      <w:rFonts w:ascii="Times New Roman" w:eastAsia="宋体" w:hAnsi="Times New Roman"/>
      <w:snapToGrid/>
      <w:kern w:val="2"/>
    </w:rPr>
  </w:style>
  <w:style w:type="paragraph" w:styleId="aff4">
    <w:name w:val="Title"/>
    <w:basedOn w:val="a"/>
    <w:next w:val="a"/>
    <w:link w:val="Charf"/>
    <w:qFormat/>
    <w:pPr>
      <w:spacing w:before="240" w:after="60"/>
      <w:jc w:val="center"/>
      <w:outlineLvl w:val="0"/>
    </w:pPr>
    <w:rPr>
      <w:rFonts w:ascii="Cambria" w:eastAsia="宋体" w:hAnsi="Cambria"/>
      <w:b/>
      <w:bCs/>
      <w:snapToGrid/>
      <w:kern w:val="2"/>
      <w:sz w:val="32"/>
      <w:szCs w:val="32"/>
    </w:rPr>
  </w:style>
  <w:style w:type="paragraph" w:styleId="aff5">
    <w:name w:val="annotation subject"/>
    <w:basedOn w:val="ae"/>
    <w:next w:val="ae"/>
    <w:link w:val="Charf0"/>
    <w:qFormat/>
    <w:rPr>
      <w:b/>
      <w:bCs/>
    </w:rPr>
  </w:style>
  <w:style w:type="paragraph" w:styleId="aff6">
    <w:name w:val="Body Text First Indent"/>
    <w:basedOn w:val="af1"/>
    <w:link w:val="Charf1"/>
    <w:unhideWhenUsed/>
    <w:qFormat/>
    <w:pPr>
      <w:tabs>
        <w:tab w:val="clear" w:pos="5250"/>
      </w:tabs>
      <w:spacing w:after="120"/>
      <w:ind w:firstLineChars="100" w:firstLine="420"/>
    </w:pPr>
    <w:rPr>
      <w:rFonts w:eastAsia="仿宋_GB2312"/>
      <w:szCs w:val="24"/>
    </w:rPr>
  </w:style>
  <w:style w:type="paragraph" w:styleId="28">
    <w:name w:val="Body Text First Indent 2"/>
    <w:basedOn w:val="af2"/>
    <w:link w:val="2Char2"/>
    <w:uiPriority w:val="99"/>
    <w:unhideWhenUsed/>
    <w:qFormat/>
    <w:pPr>
      <w:spacing w:after="120"/>
      <w:ind w:leftChars="200" w:left="420" w:firstLineChars="200" w:firstLine="420"/>
    </w:pPr>
    <w:rPr>
      <w:rFonts w:ascii="Calibri" w:eastAsia="宋体" w:hAnsi="Calibri"/>
      <w:sz w:val="21"/>
      <w:szCs w:val="24"/>
    </w:rPr>
  </w:style>
  <w:style w:type="table" w:styleId="aff7">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Strong"/>
    <w:uiPriority w:val="22"/>
    <w:qFormat/>
    <w:rPr>
      <w:b/>
      <w:bCs/>
    </w:rPr>
  </w:style>
  <w:style w:type="character" w:styleId="aff9">
    <w:name w:val="endnote reference"/>
    <w:uiPriority w:val="99"/>
    <w:unhideWhenUsed/>
    <w:qFormat/>
    <w:rPr>
      <w:vertAlign w:val="superscript"/>
    </w:rPr>
  </w:style>
  <w:style w:type="character" w:styleId="affa">
    <w:name w:val="page number"/>
    <w:basedOn w:val="a0"/>
    <w:qFormat/>
  </w:style>
  <w:style w:type="character" w:styleId="affb">
    <w:name w:val="FollowedHyperlink"/>
    <w:unhideWhenUsed/>
    <w:qFormat/>
    <w:rPr>
      <w:color w:val="999999"/>
      <w:u w:val="none"/>
    </w:rPr>
  </w:style>
  <w:style w:type="character" w:styleId="affc">
    <w:name w:val="Emphasis"/>
    <w:qFormat/>
  </w:style>
  <w:style w:type="character" w:styleId="HTML1">
    <w:name w:val="HTML Typewriter"/>
    <w:qFormat/>
    <w:rPr>
      <w:rFonts w:ascii="黑体" w:eastAsia="黑体" w:hAnsi="Courier New" w:cs="Courier New"/>
      <w:sz w:val="14"/>
      <w:szCs w:val="14"/>
    </w:rPr>
  </w:style>
  <w:style w:type="character" w:styleId="affd">
    <w:name w:val="Hyperlink"/>
    <w:uiPriority w:val="99"/>
    <w:qFormat/>
    <w:rPr>
      <w:color w:val="000000"/>
      <w:u w:val="none"/>
    </w:rPr>
  </w:style>
  <w:style w:type="character" w:styleId="affe">
    <w:name w:val="annotation reference"/>
    <w:qFormat/>
    <w:rPr>
      <w:sz w:val="21"/>
      <w:szCs w:val="21"/>
    </w:rPr>
  </w:style>
  <w:style w:type="character" w:styleId="afff">
    <w:name w:val="footnote reference"/>
    <w:qFormat/>
    <w:rPr>
      <w:vertAlign w:val="superscript"/>
    </w:rPr>
  </w:style>
  <w:style w:type="paragraph" w:customStyle="1" w:styleId="82">
    <w:name w:val="目录 82"/>
    <w:next w:val="a"/>
    <w:qFormat/>
    <w:pPr>
      <w:wordWrap w:val="0"/>
      <w:ind w:left="2550"/>
      <w:jc w:val="both"/>
    </w:pPr>
    <w:rPr>
      <w:sz w:val="21"/>
    </w:rPr>
  </w:style>
  <w:style w:type="paragraph" w:customStyle="1" w:styleId="afff0">
    <w:name w:val="一级条标题"/>
    <w:basedOn w:val="afff1"/>
    <w:next w:val="afff2"/>
    <w:qFormat/>
    <w:pPr>
      <w:tabs>
        <w:tab w:val="left" w:pos="907"/>
      </w:tabs>
      <w:spacing w:before="0" w:after="0"/>
      <w:ind w:left="907" w:hanging="907"/>
      <w:outlineLvl w:val="2"/>
    </w:pPr>
    <w:rPr>
      <w:rFonts w:hAnsi="宋体"/>
      <w:kern w:val="0"/>
      <w:sz w:val="20"/>
      <w:szCs w:val="20"/>
    </w:rPr>
  </w:style>
  <w:style w:type="paragraph" w:customStyle="1" w:styleId="afff1">
    <w:name w:val="章标题"/>
    <w:next w:val="a"/>
    <w:qFormat/>
    <w:pPr>
      <w:tabs>
        <w:tab w:val="left" w:pos="810"/>
        <w:tab w:val="left" w:pos="1265"/>
      </w:tabs>
      <w:spacing w:before="50" w:after="50"/>
      <w:ind w:left="810" w:hanging="810"/>
      <w:jc w:val="both"/>
      <w:outlineLvl w:val="1"/>
    </w:pPr>
    <w:rPr>
      <w:rFonts w:ascii="黑体" w:eastAsia="黑体" w:hAnsi="Calibri"/>
      <w:kern w:val="2"/>
      <w:sz w:val="21"/>
      <w:szCs w:val="22"/>
    </w:rPr>
  </w:style>
  <w:style w:type="paragraph" w:customStyle="1" w:styleId="afff2">
    <w:name w:val="段"/>
    <w:basedOn w:val="a"/>
    <w:next w:val="a"/>
    <w:qFormat/>
    <w:pPr>
      <w:widowControl/>
      <w:autoSpaceDE w:val="0"/>
      <w:autoSpaceDN w:val="0"/>
      <w:ind w:firstLineChars="200" w:firstLine="200"/>
    </w:pPr>
    <w:rPr>
      <w:rFonts w:ascii="宋体" w:hint="eastAsia"/>
    </w:rPr>
  </w:style>
  <w:style w:type="character" w:customStyle="1" w:styleId="Char21">
    <w:name w:val="正文文本缩进 Char2"/>
    <w:link w:val="af2"/>
    <w:qFormat/>
    <w:rPr>
      <w:rFonts w:ascii="楷体_GB2312" w:eastAsia="楷体_GB2312"/>
      <w:kern w:val="2"/>
      <w:sz w:val="30"/>
    </w:rPr>
  </w:style>
  <w:style w:type="character" w:customStyle="1" w:styleId="2Char10">
    <w:name w:val="正文首行缩进 2 Char1"/>
    <w:uiPriority w:val="99"/>
    <w:semiHidden/>
    <w:qFormat/>
    <w:rPr>
      <w:rFonts w:ascii="华文楷体" w:eastAsia="华文楷体" w:hAnsi="华文楷体"/>
      <w:snapToGrid/>
      <w:kern w:val="2"/>
      <w:sz w:val="21"/>
      <w:szCs w:val="24"/>
    </w:rPr>
  </w:style>
  <w:style w:type="character" w:customStyle="1" w:styleId="3Char1">
    <w:name w:val="正文文本缩进 3 Char1"/>
    <w:link w:val="35"/>
    <w:uiPriority w:val="99"/>
    <w:qFormat/>
    <w:rPr>
      <w:rFonts w:ascii="Times New Roman" w:hAnsi="Times New Roman" w:cs="Times New Roman" w:hint="default"/>
      <w:kern w:val="2"/>
      <w:sz w:val="16"/>
      <w:szCs w:val="16"/>
    </w:rPr>
  </w:style>
  <w:style w:type="character" w:customStyle="1" w:styleId="Char">
    <w:name w:val="宏文本 Char"/>
    <w:link w:val="a3"/>
    <w:qFormat/>
    <w:rPr>
      <w:rFonts w:ascii="Courier New" w:hAnsi="Courier New" w:cs="Courier New"/>
      <w:kern w:val="2"/>
      <w:sz w:val="24"/>
      <w:szCs w:val="24"/>
    </w:rPr>
  </w:style>
  <w:style w:type="character" w:customStyle="1" w:styleId="1Char">
    <w:name w:val="标题 1 Char"/>
    <w:link w:val="10"/>
    <w:qFormat/>
    <w:rPr>
      <w:rFonts w:ascii="Times New Roman" w:hAnsi="Times New Roman" w:cs="Times New Roman" w:hint="default"/>
      <w:b/>
      <w:kern w:val="44"/>
      <w:sz w:val="44"/>
      <w:szCs w:val="44"/>
    </w:rPr>
  </w:style>
  <w:style w:type="character" w:customStyle="1" w:styleId="2Char">
    <w:name w:val="标题 2 Char"/>
    <w:link w:val="20"/>
    <w:qFormat/>
    <w:rPr>
      <w:rFonts w:ascii="Arial" w:eastAsia="黑体" w:hAnsi="Arial"/>
      <w:b/>
      <w:bCs/>
      <w:kern w:val="2"/>
      <w:sz w:val="21"/>
      <w:szCs w:val="32"/>
    </w:rPr>
  </w:style>
  <w:style w:type="character" w:customStyle="1" w:styleId="3Char">
    <w:name w:val="标题 3 Char"/>
    <w:link w:val="3"/>
    <w:qFormat/>
    <w:rPr>
      <w:rFonts w:ascii="华文楷体" w:eastAsia="华文楷体" w:hAnsi="华文楷体"/>
      <w:b/>
      <w:bCs/>
      <w:snapToGrid/>
      <w:sz w:val="32"/>
      <w:szCs w:val="32"/>
    </w:rPr>
  </w:style>
  <w:style w:type="character" w:customStyle="1" w:styleId="4Char">
    <w:name w:val="标题 4 Char"/>
    <w:link w:val="4"/>
    <w:qFormat/>
    <w:rPr>
      <w:rFonts w:ascii="Cambria" w:eastAsia="宋体" w:hAnsi="Cambria" w:cs="Times New Roman"/>
      <w:b/>
      <w:bCs/>
      <w:snapToGrid/>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Cambria" w:hAnsi="Cambria"/>
      <w:b/>
      <w:bCs/>
      <w:kern w:val="2"/>
      <w:sz w:val="24"/>
      <w:szCs w:val="24"/>
    </w:rPr>
  </w:style>
  <w:style w:type="character" w:customStyle="1" w:styleId="7Char">
    <w:name w:val="标题 7 Char"/>
    <w:link w:val="7"/>
    <w:qFormat/>
    <w:rPr>
      <w:rFonts w:ascii="Calibri" w:hAnsi="Calibri"/>
      <w:b/>
      <w:bCs/>
      <w:kern w:val="2"/>
      <w:sz w:val="24"/>
      <w:szCs w:val="24"/>
    </w:rPr>
  </w:style>
  <w:style w:type="character" w:customStyle="1" w:styleId="8Char">
    <w:name w:val="标题 8 Char"/>
    <w:link w:val="8"/>
    <w:qFormat/>
    <w:rPr>
      <w:rFonts w:ascii="Cambria" w:hAnsi="Cambria"/>
      <w:kern w:val="2"/>
      <w:sz w:val="24"/>
      <w:szCs w:val="24"/>
    </w:rPr>
  </w:style>
  <w:style w:type="character" w:customStyle="1" w:styleId="9Char">
    <w:name w:val="标题 9 Char"/>
    <w:link w:val="9"/>
    <w:qFormat/>
    <w:rPr>
      <w:rFonts w:ascii="Cambria" w:hAnsi="Cambria"/>
      <w:kern w:val="2"/>
      <w:sz w:val="21"/>
      <w:szCs w:val="21"/>
    </w:rPr>
  </w:style>
  <w:style w:type="character" w:customStyle="1" w:styleId="Char0">
    <w:name w:val="注释标题 Char"/>
    <w:link w:val="a5"/>
    <w:qFormat/>
    <w:rPr>
      <w:kern w:val="2"/>
      <w:sz w:val="21"/>
      <w:szCs w:val="24"/>
    </w:rPr>
  </w:style>
  <w:style w:type="character" w:customStyle="1" w:styleId="Char1">
    <w:name w:val="电子邮件签名 Char"/>
    <w:link w:val="a6"/>
    <w:qFormat/>
    <w:rPr>
      <w:kern w:val="2"/>
      <w:sz w:val="21"/>
      <w:szCs w:val="24"/>
    </w:rPr>
  </w:style>
  <w:style w:type="character" w:customStyle="1" w:styleId="Char2">
    <w:name w:val="正文缩进 Char"/>
    <w:link w:val="a8"/>
    <w:qFormat/>
    <w:rPr>
      <w:rFonts w:ascii="Times New Roman" w:eastAsia="楷体_GB2312" w:hAnsi="Times New Roman" w:cs="Times New Roman" w:hint="default"/>
      <w:kern w:val="2"/>
      <w:sz w:val="24"/>
    </w:rPr>
  </w:style>
  <w:style w:type="character" w:customStyle="1" w:styleId="Char3">
    <w:name w:val="文档结构图 Char"/>
    <w:link w:val="ac"/>
    <w:qFormat/>
    <w:rPr>
      <w:kern w:val="2"/>
      <w:sz w:val="21"/>
      <w:szCs w:val="24"/>
      <w:shd w:val="clear" w:color="auto" w:fill="000080"/>
    </w:rPr>
  </w:style>
  <w:style w:type="character" w:customStyle="1" w:styleId="Char20">
    <w:name w:val="批注文字 Char2"/>
    <w:link w:val="ae"/>
    <w:qFormat/>
    <w:rPr>
      <w:kern w:val="2"/>
      <w:sz w:val="21"/>
      <w:szCs w:val="24"/>
    </w:rPr>
  </w:style>
  <w:style w:type="character" w:customStyle="1" w:styleId="Char4">
    <w:name w:val="称呼 Char"/>
    <w:link w:val="af"/>
    <w:qFormat/>
    <w:rPr>
      <w:rFonts w:eastAsia="Times New Roman"/>
      <w:sz w:val="30"/>
    </w:rPr>
  </w:style>
  <w:style w:type="character" w:customStyle="1" w:styleId="3Char0">
    <w:name w:val="正文文本 3 Char"/>
    <w:link w:val="31"/>
    <w:qFormat/>
    <w:rPr>
      <w:rFonts w:ascii="宋体" w:eastAsia="宋体" w:hAnsi="宋体" w:cs="宋体" w:hint="eastAsia"/>
      <w:color w:val="FF0000"/>
    </w:rPr>
  </w:style>
  <w:style w:type="character" w:customStyle="1" w:styleId="Char5">
    <w:name w:val="结束语 Char"/>
    <w:link w:val="af0"/>
    <w:qFormat/>
    <w:rPr>
      <w:kern w:val="2"/>
      <w:sz w:val="21"/>
      <w:szCs w:val="24"/>
    </w:rPr>
  </w:style>
  <w:style w:type="character" w:customStyle="1" w:styleId="Char10">
    <w:name w:val="正文文本 Char1"/>
    <w:link w:val="af1"/>
    <w:uiPriority w:val="99"/>
    <w:qFormat/>
    <w:rPr>
      <w:rFonts w:ascii="Times New Roman" w:hAnsi="Times New Roman" w:cs="Times New Roman" w:hint="default"/>
      <w:kern w:val="2"/>
      <w:sz w:val="21"/>
    </w:rPr>
  </w:style>
  <w:style w:type="character" w:customStyle="1" w:styleId="HTMLChar">
    <w:name w:val="HTML 地址 Char"/>
    <w:link w:val="HTML"/>
    <w:qFormat/>
    <w:rPr>
      <w:i/>
      <w:iCs/>
      <w:kern w:val="2"/>
      <w:sz w:val="21"/>
      <w:szCs w:val="24"/>
    </w:rPr>
  </w:style>
  <w:style w:type="character" w:customStyle="1" w:styleId="Char6">
    <w:name w:val="纯文本 Char"/>
    <w:link w:val="af5"/>
    <w:qFormat/>
    <w:rPr>
      <w:rFonts w:ascii="宋体" w:eastAsia="楷体_GB2312" w:hAnsi="Courier New" w:cs="宋体" w:hint="eastAsia"/>
      <w:sz w:val="28"/>
    </w:rPr>
  </w:style>
  <w:style w:type="character" w:customStyle="1" w:styleId="Char7">
    <w:name w:val="日期 Char"/>
    <w:link w:val="af6"/>
    <w:qFormat/>
    <w:rPr>
      <w:rFonts w:ascii="Times New Roman" w:hAnsi="Times New Roman" w:cs="Times New Roman" w:hint="default"/>
    </w:rPr>
  </w:style>
  <w:style w:type="character" w:customStyle="1" w:styleId="2Char1">
    <w:name w:val="正文文本缩进 2 Char1"/>
    <w:link w:val="23"/>
    <w:uiPriority w:val="99"/>
    <w:qFormat/>
    <w:rPr>
      <w:rFonts w:ascii="Times New Roman" w:hAnsi="Times New Roman" w:cs="Times New Roman" w:hint="default"/>
      <w:kern w:val="2"/>
      <w:sz w:val="21"/>
    </w:rPr>
  </w:style>
  <w:style w:type="character" w:customStyle="1" w:styleId="Char8">
    <w:name w:val="尾注文本 Char"/>
    <w:link w:val="af7"/>
    <w:qFormat/>
    <w:rPr>
      <w:kern w:val="2"/>
      <w:sz w:val="21"/>
      <w:szCs w:val="24"/>
    </w:rPr>
  </w:style>
  <w:style w:type="character" w:customStyle="1" w:styleId="Char9">
    <w:name w:val="批注框文本 Char"/>
    <w:link w:val="af8"/>
    <w:qFormat/>
    <w:rPr>
      <w:kern w:val="2"/>
      <w:sz w:val="18"/>
      <w:szCs w:val="18"/>
    </w:rPr>
  </w:style>
  <w:style w:type="character" w:customStyle="1" w:styleId="Chara">
    <w:name w:val="页脚 Char"/>
    <w:link w:val="af9"/>
    <w:uiPriority w:val="99"/>
    <w:qFormat/>
    <w:rPr>
      <w:rFonts w:ascii="Times New Roman" w:hAnsi="Times New Roman" w:cs="Times New Roman" w:hint="default"/>
      <w:sz w:val="18"/>
    </w:rPr>
  </w:style>
  <w:style w:type="character" w:customStyle="1" w:styleId="Char11">
    <w:name w:val="页眉 Char1"/>
    <w:link w:val="afb"/>
    <w:uiPriority w:val="99"/>
    <w:qFormat/>
    <w:rPr>
      <w:rFonts w:ascii="Times New Roman" w:hAnsi="Times New Roman" w:cs="Times New Roman" w:hint="default"/>
      <w:kern w:val="2"/>
      <w:sz w:val="18"/>
      <w:szCs w:val="18"/>
    </w:rPr>
  </w:style>
  <w:style w:type="character" w:customStyle="1" w:styleId="Charb">
    <w:name w:val="签名 Char"/>
    <w:link w:val="afc"/>
    <w:qFormat/>
    <w:rPr>
      <w:kern w:val="2"/>
      <w:sz w:val="21"/>
      <w:szCs w:val="24"/>
    </w:rPr>
  </w:style>
  <w:style w:type="character" w:customStyle="1" w:styleId="Charc">
    <w:name w:val="副标题 Char"/>
    <w:link w:val="afe"/>
    <w:qFormat/>
    <w:rPr>
      <w:rFonts w:ascii="Cambria" w:hAnsi="Cambria"/>
      <w:b/>
      <w:bCs/>
      <w:kern w:val="28"/>
      <w:sz w:val="32"/>
      <w:szCs w:val="32"/>
    </w:rPr>
  </w:style>
  <w:style w:type="character" w:customStyle="1" w:styleId="Chard">
    <w:name w:val="脚注文本 Char"/>
    <w:link w:val="aff0"/>
    <w:qFormat/>
    <w:rPr>
      <w:sz w:val="18"/>
    </w:rPr>
  </w:style>
  <w:style w:type="character" w:customStyle="1" w:styleId="2Char0">
    <w:name w:val="正文文本 2 Char"/>
    <w:link w:val="25"/>
    <w:qFormat/>
    <w:rPr>
      <w:rFonts w:eastAsia="Times New Roman"/>
      <w:sz w:val="24"/>
      <w:szCs w:val="24"/>
    </w:rPr>
  </w:style>
  <w:style w:type="character" w:customStyle="1" w:styleId="Chare">
    <w:name w:val="信息标题 Char"/>
    <w:link w:val="aff2"/>
    <w:qFormat/>
    <w:rPr>
      <w:rFonts w:ascii="Arial" w:hAnsi="Arial" w:cs="Arial"/>
      <w:kern w:val="2"/>
      <w:sz w:val="24"/>
      <w:szCs w:val="24"/>
      <w:shd w:val="pct20" w:color="auto" w:fill="auto"/>
    </w:rPr>
  </w:style>
  <w:style w:type="character" w:customStyle="1" w:styleId="HTMLChar0">
    <w:name w:val="HTML 预设格式 Char"/>
    <w:link w:val="HTML0"/>
    <w:qFormat/>
    <w:rPr>
      <w:rFonts w:ascii="黑体" w:eastAsia="黑体" w:hAnsi="Courier New" w:cs="黑体" w:hint="eastAsia"/>
    </w:rPr>
  </w:style>
  <w:style w:type="character" w:customStyle="1" w:styleId="Charf">
    <w:name w:val="标题 Char"/>
    <w:link w:val="aff4"/>
    <w:qFormat/>
    <w:rPr>
      <w:rFonts w:ascii="Cambria" w:hAnsi="Cambria"/>
      <w:b/>
      <w:bCs/>
      <w:kern w:val="2"/>
      <w:sz w:val="32"/>
      <w:szCs w:val="32"/>
    </w:rPr>
  </w:style>
  <w:style w:type="character" w:customStyle="1" w:styleId="Charf0">
    <w:name w:val="批注主题 Char"/>
    <w:link w:val="aff5"/>
    <w:qFormat/>
    <w:rPr>
      <w:b/>
      <w:bCs/>
      <w:kern w:val="2"/>
      <w:sz w:val="21"/>
      <w:szCs w:val="24"/>
    </w:rPr>
  </w:style>
  <w:style w:type="character" w:customStyle="1" w:styleId="Char22">
    <w:name w:val="正文首行缩进 Char2"/>
    <w:uiPriority w:val="99"/>
    <w:semiHidden/>
    <w:qFormat/>
    <w:rPr>
      <w:rFonts w:ascii="华文楷体" w:eastAsia="华文楷体" w:hAnsi="华文楷体" w:cs="Times New Roman" w:hint="default"/>
      <w:snapToGrid/>
      <w:kern w:val="2"/>
      <w:sz w:val="21"/>
      <w:szCs w:val="24"/>
    </w:rPr>
  </w:style>
  <w:style w:type="character" w:customStyle="1" w:styleId="2Char2">
    <w:name w:val="正文首行缩进 2 Char"/>
    <w:link w:val="28"/>
    <w:qFormat/>
    <w:rPr>
      <w:rFonts w:ascii="Calibri" w:hAnsi="Calibri"/>
      <w:kern w:val="2"/>
      <w:sz w:val="21"/>
      <w:szCs w:val="24"/>
      <w:lang w:bidi="ar-SA"/>
    </w:rPr>
  </w:style>
  <w:style w:type="character" w:customStyle="1" w:styleId="Charf1">
    <w:name w:val="正文首行缩进 Char"/>
    <w:link w:val="aff6"/>
    <w:qFormat/>
    <w:rPr>
      <w:rFonts w:eastAsia="仿宋_GB2312"/>
      <w:kern w:val="2"/>
      <w:sz w:val="21"/>
      <w:szCs w:val="24"/>
      <w:lang w:val="en-US" w:eastAsia="zh-CN" w:bidi="ar-SA"/>
    </w:rPr>
  </w:style>
  <w:style w:type="character" w:customStyle="1" w:styleId="Char12">
    <w:name w:val="页脚 Char1"/>
    <w:uiPriority w:val="99"/>
    <w:qFormat/>
    <w:rPr>
      <w:rFonts w:ascii="Times New Roman" w:hAnsi="Times New Roman" w:cs="Times New Roman" w:hint="default"/>
      <w:kern w:val="2"/>
      <w:sz w:val="18"/>
      <w:szCs w:val="18"/>
    </w:rPr>
  </w:style>
  <w:style w:type="character" w:customStyle="1" w:styleId="Char13">
    <w:name w:val="日期 Char1"/>
    <w:uiPriority w:val="99"/>
    <w:qFormat/>
    <w:rPr>
      <w:rFonts w:ascii="Times New Roman" w:hAnsi="Times New Roman" w:cs="Times New Roman" w:hint="default"/>
      <w:kern w:val="2"/>
      <w:sz w:val="21"/>
    </w:rPr>
  </w:style>
  <w:style w:type="character" w:customStyle="1" w:styleId="font01">
    <w:name w:val="font01"/>
    <w:qFormat/>
    <w:rPr>
      <w:rFonts w:ascii="宋体" w:eastAsia="宋体" w:hAnsi="宋体" w:cs="宋体" w:hint="eastAsia"/>
      <w:b/>
      <w:color w:val="000000"/>
      <w:sz w:val="21"/>
      <w:szCs w:val="21"/>
      <w:u w:val="single"/>
    </w:rPr>
  </w:style>
  <w:style w:type="character" w:customStyle="1" w:styleId="Charf2">
    <w:name w:val="页眉 Char"/>
    <w:uiPriority w:val="99"/>
    <w:qFormat/>
    <w:rPr>
      <w:rFonts w:ascii="Times New Roman" w:hAnsi="Times New Roman" w:cs="Times New Roman" w:hint="default"/>
      <w:sz w:val="18"/>
    </w:rPr>
  </w:style>
  <w:style w:type="character" w:customStyle="1" w:styleId="font11">
    <w:name w:val="font11"/>
    <w:qFormat/>
    <w:rPr>
      <w:rFonts w:ascii="仿宋" w:eastAsia="仿宋" w:hAnsi="仿宋" w:cs="仿宋" w:hint="eastAsia"/>
      <w:color w:val="FF0000"/>
      <w:sz w:val="20"/>
      <w:szCs w:val="20"/>
      <w:u w:val="none"/>
    </w:rPr>
  </w:style>
  <w:style w:type="character" w:customStyle="1" w:styleId="HTMLChar1">
    <w:name w:val="HTML 预设格式 Char1"/>
    <w:uiPriority w:val="99"/>
    <w:qFormat/>
    <w:rPr>
      <w:rFonts w:ascii="Courier New" w:hAnsi="Courier New" w:cs="Courier New" w:hint="default"/>
      <w:kern w:val="2"/>
    </w:rPr>
  </w:style>
  <w:style w:type="character" w:customStyle="1" w:styleId="Char14">
    <w:name w:val="纯文本 Char1"/>
    <w:uiPriority w:val="99"/>
    <w:qFormat/>
    <w:rPr>
      <w:rFonts w:ascii="宋体" w:eastAsia="宋体" w:hAnsi="Courier New" w:cs="Courier New" w:hint="eastAsia"/>
      <w:kern w:val="2"/>
      <w:sz w:val="21"/>
      <w:szCs w:val="21"/>
    </w:rPr>
  </w:style>
  <w:style w:type="character" w:customStyle="1" w:styleId="3Char10">
    <w:name w:val="正文文本 3 Char1"/>
    <w:qFormat/>
    <w:rPr>
      <w:rFonts w:ascii="Times New Roman" w:hAnsi="Times New Roman" w:cs="Times New Roman" w:hint="default"/>
      <w:kern w:val="2"/>
      <w:sz w:val="16"/>
      <w:szCs w:val="16"/>
    </w:rPr>
  </w:style>
  <w:style w:type="character" w:customStyle="1" w:styleId="Char15">
    <w:name w:val="正文缩进 Char1"/>
    <w:qFormat/>
    <w:rPr>
      <w:rFonts w:eastAsia="楷体_GB2312"/>
      <w:kern w:val="2"/>
      <w:sz w:val="24"/>
      <w:lang w:val="en-US" w:eastAsia="zh-CN" w:bidi="ar-SA"/>
    </w:rPr>
  </w:style>
  <w:style w:type="character" w:customStyle="1" w:styleId="3Char2">
    <w:name w:val="正文文本缩进 3 Char"/>
    <w:qFormat/>
    <w:rPr>
      <w:rFonts w:ascii="Times New Roman" w:hAnsi="Times New Roman" w:cs="Times New Roman" w:hint="default"/>
      <w:sz w:val="24"/>
    </w:rPr>
  </w:style>
  <w:style w:type="character" w:customStyle="1" w:styleId="2Char3">
    <w:name w:val="正文文本缩进 2 Char"/>
    <w:qFormat/>
    <w:rPr>
      <w:rFonts w:ascii="Times New Roman" w:hAnsi="Times New Roman" w:cs="Times New Roman" w:hint="default"/>
    </w:rPr>
  </w:style>
  <w:style w:type="character" w:customStyle="1" w:styleId="Charf3">
    <w:name w:val="正文文本 Char"/>
    <w:qFormat/>
    <w:rPr>
      <w:rFonts w:ascii="Times New Roman" w:hAnsi="Times New Roman" w:cs="Times New Roman" w:hint="default"/>
      <w:sz w:val="28"/>
    </w:rPr>
  </w:style>
  <w:style w:type="character" w:customStyle="1" w:styleId="font41">
    <w:name w:val="font41"/>
    <w:qFormat/>
    <w:rPr>
      <w:rFonts w:ascii="宋体" w:eastAsia="宋体" w:hAnsi="宋体" w:cs="宋体" w:hint="eastAsia"/>
      <w:color w:val="000000"/>
      <w:sz w:val="18"/>
      <w:szCs w:val="18"/>
      <w:u w:val="none"/>
    </w:rPr>
  </w:style>
  <w:style w:type="character" w:customStyle="1" w:styleId="font21">
    <w:name w:val="font21"/>
    <w:qFormat/>
    <w:rPr>
      <w:rFonts w:ascii="Arial" w:hAnsi="Arial" w:cs="Arial" w:hint="default"/>
      <w:b/>
      <w:color w:val="000000"/>
      <w:sz w:val="21"/>
      <w:szCs w:val="21"/>
      <w:u w:val="single"/>
    </w:rPr>
  </w:style>
  <w:style w:type="character" w:customStyle="1" w:styleId="font31">
    <w:name w:val="font31"/>
    <w:qFormat/>
    <w:rPr>
      <w:rFonts w:ascii="宋体" w:eastAsia="宋体" w:hAnsi="宋体" w:cs="宋体" w:hint="eastAsia"/>
      <w:color w:val="000000"/>
      <w:sz w:val="22"/>
      <w:szCs w:val="22"/>
      <w:u w:val="none"/>
    </w:rPr>
  </w:style>
  <w:style w:type="paragraph" w:customStyle="1" w:styleId="29">
    <w:name w:val="纯文本2"/>
    <w:basedOn w:val="a"/>
    <w:qFormat/>
    <w:pPr>
      <w:adjustRightInd w:val="0"/>
    </w:pPr>
    <w:rPr>
      <w:rFonts w:ascii="宋体" w:eastAsia="楷体_GB2312" w:hAnsi="Courier New" w:hint="eastAsia"/>
      <w:kern w:val="2"/>
      <w:sz w:val="26"/>
      <w:szCs w:val="20"/>
    </w:rPr>
  </w:style>
  <w:style w:type="paragraph" w:customStyle="1" w:styleId="afff3">
    <w:name w:val="表格文字"/>
    <w:basedOn w:val="a"/>
    <w:qFormat/>
    <w:rPr>
      <w:rFonts w:ascii="Times New Roman" w:eastAsia="宋体" w:hAnsi="Times New Roman"/>
      <w:kern w:val="2"/>
      <w:szCs w:val="20"/>
    </w:rPr>
  </w:style>
  <w:style w:type="paragraph" w:customStyle="1" w:styleId="Charf4">
    <w:name w:val="Char"/>
    <w:basedOn w:val="a"/>
    <w:qFormat/>
    <w:pPr>
      <w:widowControl/>
      <w:spacing w:after="160" w:line="240" w:lineRule="exact"/>
      <w:jc w:val="left"/>
    </w:pPr>
    <w:rPr>
      <w:rFonts w:ascii="Verdana" w:eastAsia="宋体" w:hAnsi="Verdana"/>
      <w:snapToGrid/>
      <w:sz w:val="20"/>
      <w:szCs w:val="20"/>
      <w:lang w:eastAsia="en-US"/>
    </w:rPr>
  </w:style>
  <w:style w:type="paragraph" w:customStyle="1" w:styleId="ParaCharCharCharCharCharCharCharCharChar">
    <w:name w:val="默认段落字体 Para Char Char Char Char Char Char Char Char Char"/>
    <w:basedOn w:val="a"/>
    <w:qFormat/>
    <w:rPr>
      <w:rFonts w:ascii="Tahoma" w:eastAsia="宋体" w:hAnsi="Tahoma" w:cs="Tahoma"/>
      <w:snapToGrid/>
      <w:kern w:val="2"/>
      <w:sz w:val="24"/>
    </w:rPr>
  </w:style>
  <w:style w:type="paragraph" w:customStyle="1" w:styleId="13">
    <w:name w:val="纯文本1"/>
    <w:basedOn w:val="a"/>
    <w:qFormat/>
    <w:pPr>
      <w:adjustRightInd w:val="0"/>
    </w:pPr>
    <w:rPr>
      <w:rFonts w:ascii="宋体" w:eastAsia="楷体_GB2312" w:hAnsi="Courier New" w:hint="eastAsia"/>
      <w:kern w:val="2"/>
      <w:sz w:val="28"/>
      <w:szCs w:val="20"/>
    </w:rPr>
  </w:style>
  <w:style w:type="paragraph" w:customStyle="1" w:styleId="CharChar1">
    <w:name w:val="Char Char1"/>
    <w:basedOn w:val="a"/>
    <w:qFormat/>
    <w:pPr>
      <w:widowControl/>
      <w:spacing w:after="160" w:line="240" w:lineRule="exact"/>
      <w:jc w:val="left"/>
    </w:pPr>
    <w:rPr>
      <w:rFonts w:ascii="Verdana" w:eastAsia="宋体" w:hAnsi="Verdana"/>
      <w:snapToGrid/>
      <w:sz w:val="20"/>
      <w:szCs w:val="20"/>
      <w:lang w:eastAsia="en-US"/>
    </w:rPr>
  </w:style>
  <w:style w:type="paragraph" w:customStyle="1" w:styleId="Char16">
    <w:name w:val="Char1"/>
    <w:basedOn w:val="a"/>
    <w:qFormat/>
    <w:pPr>
      <w:tabs>
        <w:tab w:val="left" w:pos="840"/>
      </w:tabs>
      <w:ind w:left="840" w:hanging="420"/>
    </w:pPr>
    <w:rPr>
      <w:rFonts w:ascii="Times New Roman" w:eastAsia="宋体" w:hAnsi="Times New Roman"/>
      <w:snapToGrid/>
      <w:kern w:val="2"/>
      <w:sz w:val="24"/>
    </w:rPr>
  </w:style>
  <w:style w:type="paragraph" w:customStyle="1" w:styleId="Style84">
    <w:name w:val="_Style 84"/>
    <w:basedOn w:val="a"/>
    <w:qFormat/>
    <w:pPr>
      <w:widowControl/>
      <w:spacing w:after="160" w:line="240" w:lineRule="exact"/>
      <w:jc w:val="left"/>
    </w:pPr>
  </w:style>
  <w:style w:type="paragraph" w:styleId="afff4">
    <w:name w:val="List Paragraph"/>
    <w:basedOn w:val="a"/>
    <w:uiPriority w:val="34"/>
    <w:qFormat/>
    <w:pPr>
      <w:ind w:firstLineChars="200" w:firstLine="420"/>
    </w:pPr>
    <w:rPr>
      <w:rFonts w:ascii="Calibri" w:eastAsia="宋体" w:hAnsi="Calibri"/>
      <w:snapToGrid/>
      <w:kern w:val="2"/>
      <w:szCs w:val="22"/>
    </w:rPr>
  </w:style>
  <w:style w:type="paragraph" w:customStyle="1" w:styleId="Char111">
    <w:name w:val="Char111"/>
    <w:basedOn w:val="a"/>
    <w:qFormat/>
    <w:pPr>
      <w:tabs>
        <w:tab w:val="left" w:pos="360"/>
      </w:tabs>
    </w:pPr>
    <w:rPr>
      <w:rFonts w:ascii="Times New Roman" w:eastAsia="宋体" w:hAnsi="Times New Roman"/>
      <w:snapToGrid/>
      <w:kern w:val="2"/>
      <w:sz w:val="24"/>
    </w:rPr>
  </w:style>
  <w:style w:type="paragraph" w:customStyle="1" w:styleId="37">
    <w:name w:val="纯文本3"/>
    <w:basedOn w:val="a"/>
    <w:qFormat/>
    <w:pPr>
      <w:adjustRightInd w:val="0"/>
      <w:textAlignment w:val="baseline"/>
    </w:pPr>
    <w:rPr>
      <w:rFonts w:ascii="宋体" w:eastAsia="楷体_GB2312" w:hAnsi="Courier New"/>
      <w:snapToGrid/>
      <w:kern w:val="2"/>
      <w:sz w:val="28"/>
      <w:szCs w:val="20"/>
    </w:rPr>
  </w:style>
  <w:style w:type="paragraph" w:styleId="afff5">
    <w:name w:val="No Spacing"/>
    <w:link w:val="Charf5"/>
    <w:qFormat/>
    <w:pPr>
      <w:adjustRightInd w:val="0"/>
      <w:snapToGrid w:val="0"/>
    </w:pPr>
    <w:rPr>
      <w:rFonts w:ascii="Tahoma" w:eastAsia="微软雅黑" w:hAnsi="Tahoma"/>
      <w:sz w:val="22"/>
      <w:szCs w:val="22"/>
    </w:rPr>
  </w:style>
  <w:style w:type="character" w:customStyle="1" w:styleId="Charf5">
    <w:name w:val="无间隔 Char"/>
    <w:link w:val="afff5"/>
    <w:qFormat/>
    <w:rPr>
      <w:rFonts w:ascii="Tahoma" w:eastAsia="微软雅黑" w:hAnsi="Tahoma"/>
      <w:sz w:val="22"/>
      <w:szCs w:val="22"/>
    </w:rPr>
  </w:style>
  <w:style w:type="character" w:customStyle="1" w:styleId="Charf6">
    <w:name w:val="批注文字 Char"/>
    <w:qFormat/>
    <w:rPr>
      <w:rFonts w:ascii="华文楷体" w:eastAsia="华文楷体" w:hAnsi="华文楷体"/>
      <w:snapToGrid/>
      <w:sz w:val="21"/>
      <w:szCs w:val="24"/>
    </w:rPr>
  </w:style>
  <w:style w:type="character" w:customStyle="1" w:styleId="CharChar151">
    <w:name w:val="Char Char151"/>
    <w:qFormat/>
    <w:locked/>
    <w:rPr>
      <w:rFonts w:ascii="Arial" w:eastAsia="黑体" w:hAnsi="Arial"/>
      <w:kern w:val="2"/>
      <w:sz w:val="21"/>
      <w:lang w:val="en-US" w:eastAsia="zh-CN" w:bidi="ar-SA"/>
    </w:rPr>
  </w:style>
  <w:style w:type="character" w:customStyle="1" w:styleId="14">
    <w:name w:val="不明显参考1"/>
    <w:qFormat/>
    <w:rPr>
      <w:smallCaps/>
      <w:color w:val="C0504D"/>
      <w:u w:val="single"/>
    </w:rPr>
  </w:style>
  <w:style w:type="character" w:customStyle="1" w:styleId="15">
    <w:name w:val="批注文字 字符1"/>
    <w:qFormat/>
    <w:rPr>
      <w:kern w:val="2"/>
      <w:sz w:val="21"/>
      <w:szCs w:val="24"/>
    </w:rPr>
  </w:style>
  <w:style w:type="character" w:customStyle="1" w:styleId="16">
    <w:name w:val="正文文本 字符1"/>
    <w:qFormat/>
    <w:rPr>
      <w:rFonts w:eastAsia="宋体"/>
      <w:kern w:val="2"/>
      <w:sz w:val="21"/>
      <w:szCs w:val="24"/>
      <w:lang w:val="en-US" w:eastAsia="zh-CN" w:bidi="ar-SA"/>
    </w:rPr>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Char17">
    <w:name w:val="标题 Char1"/>
    <w:uiPriority w:val="10"/>
    <w:qFormat/>
    <w:rPr>
      <w:rFonts w:ascii="Cambria" w:hAnsi="Cambria" w:cs="Times New Roman"/>
      <w:b/>
      <w:bCs/>
      <w:snapToGrid/>
      <w:sz w:val="32"/>
      <w:szCs w:val="32"/>
    </w:rPr>
  </w:style>
  <w:style w:type="character" w:customStyle="1" w:styleId="afff6">
    <w:name w:val="未处理的提及"/>
    <w:uiPriority w:val="99"/>
    <w:unhideWhenUsed/>
    <w:qFormat/>
    <w:rPr>
      <w:color w:val="605E5C"/>
      <w:shd w:val="clear" w:color="auto" w:fill="E1DFDD"/>
    </w:rPr>
  </w:style>
  <w:style w:type="character" w:customStyle="1" w:styleId="afff7">
    <w:name w:val="副标题 字符"/>
    <w:qFormat/>
    <w:rPr>
      <w:b/>
      <w:bCs/>
      <w:kern w:val="28"/>
      <w:sz w:val="32"/>
      <w:szCs w:val="32"/>
    </w:rPr>
  </w:style>
  <w:style w:type="character" w:customStyle="1" w:styleId="H2Char">
    <w:name w:val="H2 Char"/>
    <w:qFormat/>
    <w:locked/>
    <w:rPr>
      <w:rFonts w:ascii="Arial" w:eastAsia="黑体" w:hAnsi="Arial"/>
      <w:b/>
      <w:bCs/>
      <w:kern w:val="2"/>
      <w:sz w:val="32"/>
      <w:szCs w:val="32"/>
      <w:lang w:val="en-US" w:eastAsia="zh-CN" w:bidi="ar-SA"/>
    </w:rPr>
  </w:style>
  <w:style w:type="character" w:customStyle="1" w:styleId="3CharCharCharChar">
    <w:name w:val="样式3 Char Char Char Char"/>
    <w:link w:val="3Char3"/>
    <w:qFormat/>
    <w:rPr>
      <w:rFonts w:eastAsia="黑体"/>
      <w:b/>
      <w:bCs/>
      <w:sz w:val="32"/>
      <w:szCs w:val="32"/>
    </w:rPr>
  </w:style>
  <w:style w:type="paragraph" w:customStyle="1" w:styleId="3Char3">
    <w:name w:val="样式3 Char"/>
    <w:basedOn w:val="3"/>
    <w:next w:val="a"/>
    <w:link w:val="3CharCharCharChar"/>
    <w:qFormat/>
    <w:pPr>
      <w:spacing w:line="240" w:lineRule="auto"/>
      <w:jc w:val="center"/>
    </w:pPr>
    <w:rPr>
      <w:rFonts w:ascii="Times New Roman" w:eastAsia="黑体" w:hAnsi="Times New Roman"/>
      <w:snapToGrid/>
    </w:rPr>
  </w:style>
  <w:style w:type="character" w:customStyle="1" w:styleId="17">
    <w:name w:val="批注框文本 字符1"/>
    <w:qFormat/>
    <w:rPr>
      <w:rFonts w:eastAsia="宋体"/>
      <w:sz w:val="18"/>
      <w:szCs w:val="18"/>
    </w:rPr>
  </w:style>
  <w:style w:type="character" w:customStyle="1" w:styleId="HTML10">
    <w:name w:val="HTML 预设格式 字符1"/>
    <w:qFormat/>
    <w:rPr>
      <w:rFonts w:ascii="Arial" w:hAnsi="Arial" w:cs="Arial"/>
      <w:sz w:val="24"/>
      <w:szCs w:val="24"/>
    </w:rPr>
  </w:style>
  <w:style w:type="character" w:customStyle="1" w:styleId="18">
    <w:name w:val="文档结构图 字符1"/>
    <w:qFormat/>
    <w:rPr>
      <w:rFonts w:eastAsia="宋体"/>
      <w:szCs w:val="24"/>
      <w:shd w:val="clear" w:color="auto" w:fill="000080"/>
    </w:rPr>
  </w:style>
  <w:style w:type="character" w:customStyle="1" w:styleId="61">
    <w:name w:val="标题 6 字符"/>
    <w:qFormat/>
    <w:rPr>
      <w:rFonts w:ascii="Cambria" w:eastAsia="宋体" w:hAnsi="Cambria" w:cs="Times New Roman"/>
      <w:b/>
      <w:bCs/>
      <w:sz w:val="24"/>
      <w:szCs w:val="24"/>
    </w:rPr>
  </w:style>
  <w:style w:type="character" w:customStyle="1" w:styleId="CharChar11">
    <w:name w:val="Char Char11"/>
    <w:qFormat/>
    <w:locked/>
    <w:rPr>
      <w:rFonts w:ascii="宋体" w:eastAsia="宋体" w:hAnsi="宋体"/>
      <w:kern w:val="2"/>
      <w:sz w:val="21"/>
      <w:szCs w:val="24"/>
      <w:lang w:val="en-US" w:eastAsia="zh-CN" w:bidi="ar-SA"/>
    </w:rPr>
  </w:style>
  <w:style w:type="character" w:customStyle="1" w:styleId="newsbg1">
    <w:name w:val="newsbg1"/>
    <w:qFormat/>
  </w:style>
  <w:style w:type="character" w:customStyle="1" w:styleId="CharChar">
    <w:name w:val="批注文字 Char Char"/>
    <w:qFormat/>
    <w:rPr>
      <w:rFonts w:ascii="宋体" w:eastAsia="宋体" w:hAnsi="Times New Roman" w:cs="Times New Roman"/>
      <w:sz w:val="28"/>
      <w:szCs w:val="20"/>
    </w:rPr>
  </w:style>
  <w:style w:type="character" w:customStyle="1" w:styleId="Style182">
    <w:name w:val="_Style 182"/>
    <w:qFormat/>
    <w:rPr>
      <w:b/>
      <w:bCs/>
      <w:i/>
      <w:iCs/>
      <w:color w:val="4F81BD"/>
    </w:rPr>
  </w:style>
  <w:style w:type="paragraph" w:customStyle="1" w:styleId="210">
    <w:name w:val="正文首行缩进 21"/>
    <w:basedOn w:val="a"/>
    <w:next w:val="afff4"/>
    <w:uiPriority w:val="99"/>
    <w:qFormat/>
    <w:pPr>
      <w:ind w:firstLineChars="200" w:firstLine="420"/>
    </w:pPr>
    <w:rPr>
      <w:rFonts w:ascii="Calibri" w:eastAsia="宋体" w:hAnsi="Calibri"/>
      <w:snapToGrid/>
      <w:kern w:val="2"/>
      <w:szCs w:val="22"/>
    </w:rPr>
  </w:style>
  <w:style w:type="character" w:customStyle="1" w:styleId="Charf7">
    <w:name w:val="正文文本缩进 Char"/>
    <w:qFormat/>
    <w:rPr>
      <w:rFonts w:ascii="宋体" w:hAnsi="宋体"/>
      <w:kern w:val="2"/>
      <w:sz w:val="21"/>
      <w:lang w:bidi="ar-SA"/>
    </w:rPr>
  </w:style>
  <w:style w:type="character" w:customStyle="1" w:styleId="DateChar">
    <w:name w:val="Date Char"/>
    <w:qFormat/>
    <w:rPr>
      <w:rFonts w:eastAsia="宋体"/>
      <w:kern w:val="2"/>
      <w:sz w:val="21"/>
      <w:szCs w:val="24"/>
      <w:lang w:val="en-US" w:eastAsia="zh-CN" w:bidi="ar-SA"/>
    </w:rPr>
  </w:style>
  <w:style w:type="character" w:customStyle="1" w:styleId="19">
    <w:name w:val="正文缩进 字符1"/>
    <w:qFormat/>
    <w:locked/>
    <w:rPr>
      <w:sz w:val="24"/>
      <w:szCs w:val="24"/>
    </w:rPr>
  </w:style>
  <w:style w:type="character" w:customStyle="1" w:styleId="Char18">
    <w:name w:val="宏文本 Char1"/>
    <w:uiPriority w:val="99"/>
    <w:semiHidden/>
    <w:qFormat/>
    <w:rPr>
      <w:rFonts w:ascii="Courier New" w:hAnsi="Courier New" w:cs="Courier New"/>
      <w:snapToGrid/>
      <w:sz w:val="24"/>
      <w:szCs w:val="24"/>
    </w:rPr>
  </w:style>
  <w:style w:type="character" w:customStyle="1" w:styleId="1a">
    <w:name w:val="副标题 字符1"/>
    <w:qFormat/>
    <w:rPr>
      <w:rFonts w:ascii="Arial" w:eastAsia="宋体" w:hAnsi="Arial" w:cs="Times New Roman"/>
      <w:b/>
      <w:bCs/>
      <w:kern w:val="28"/>
      <w:sz w:val="32"/>
      <w:szCs w:val="32"/>
    </w:rPr>
  </w:style>
  <w:style w:type="character" w:customStyle="1" w:styleId="310">
    <w:name w:val="正文文本 3 字符1"/>
    <w:qFormat/>
    <w:rPr>
      <w:color w:val="000000"/>
      <w:kern w:val="2"/>
      <w:sz w:val="24"/>
    </w:rPr>
  </w:style>
  <w:style w:type="character" w:customStyle="1" w:styleId="HTMLChar10">
    <w:name w:val="HTML 地址 Char1"/>
    <w:uiPriority w:val="99"/>
    <w:semiHidden/>
    <w:qFormat/>
    <w:rPr>
      <w:rFonts w:ascii="华文楷体" w:eastAsia="华文楷体" w:hAnsi="华文楷体"/>
      <w:i/>
      <w:iCs/>
      <w:snapToGrid/>
      <w:sz w:val="21"/>
      <w:szCs w:val="24"/>
    </w:rPr>
  </w:style>
  <w:style w:type="character" w:customStyle="1" w:styleId="1Char1">
    <w:name w:val="标题 1 Char1"/>
    <w:qFormat/>
    <w:rPr>
      <w:rFonts w:ascii="Calibri" w:eastAsia="宋体" w:hAnsi="Calibri" w:cs="Arial"/>
      <w:b/>
      <w:kern w:val="44"/>
      <w:sz w:val="44"/>
      <w:szCs w:val="20"/>
    </w:rPr>
  </w:style>
  <w:style w:type="character" w:customStyle="1" w:styleId="BodyTextIndent3Char">
    <w:name w:val="Body Text Indent 3 Char"/>
    <w:qFormat/>
    <w:locked/>
    <w:rPr>
      <w:rFonts w:ascii="Times New Roman" w:eastAsia="宋体" w:hAnsi="Times New Roman"/>
      <w:sz w:val="16"/>
    </w:rPr>
  </w:style>
  <w:style w:type="character" w:customStyle="1" w:styleId="1b">
    <w:name w:val="书籍标题1"/>
    <w:qFormat/>
    <w:rPr>
      <w:b/>
      <w:bCs/>
      <w:smallCaps/>
      <w:spacing w:val="5"/>
    </w:rPr>
  </w:style>
  <w:style w:type="character" w:customStyle="1" w:styleId="bigfont">
    <w:name w:val="bigfont"/>
    <w:qFormat/>
  </w:style>
  <w:style w:type="character" w:customStyle="1" w:styleId="4Char1">
    <w:name w:val="标题4 Char1"/>
    <w:qFormat/>
    <w:rPr>
      <w:rFonts w:eastAsia="宋体"/>
      <w:sz w:val="24"/>
      <w:szCs w:val="24"/>
    </w:rPr>
  </w:style>
  <w:style w:type="character" w:customStyle="1" w:styleId="CharChar62">
    <w:name w:val="Char Char62"/>
    <w:qFormat/>
    <w:locked/>
    <w:rPr>
      <w:rFonts w:eastAsia="宋体"/>
      <w:kern w:val="2"/>
      <w:sz w:val="18"/>
      <w:szCs w:val="24"/>
      <w:lang w:val="en-US" w:eastAsia="zh-CN" w:bidi="ar-SA"/>
    </w:rPr>
  </w:style>
  <w:style w:type="character" w:customStyle="1" w:styleId="71">
    <w:name w:val="标题 7 字符1"/>
    <w:qFormat/>
    <w:rPr>
      <w:rFonts w:ascii="Times New Roman" w:eastAsia="宋体" w:hAnsi="Times New Roman" w:cs="Times New Roman"/>
      <w:b/>
      <w:sz w:val="24"/>
      <w:szCs w:val="20"/>
    </w:rPr>
  </w:style>
  <w:style w:type="character" w:customStyle="1" w:styleId="1c">
    <w:name w:val="明显强调1"/>
    <w:qFormat/>
    <w:rPr>
      <w:b/>
      <w:bCs/>
      <w:i/>
      <w:iCs/>
      <w:color w:val="4F81BD"/>
    </w:rPr>
  </w:style>
  <w:style w:type="character" w:customStyle="1" w:styleId="91">
    <w:name w:val="标题 9 字符"/>
    <w:qFormat/>
    <w:rPr>
      <w:rFonts w:ascii="Cambria" w:eastAsia="宋体" w:hAnsi="Cambria" w:cs="Times New Roman"/>
      <w:szCs w:val="21"/>
    </w:rPr>
  </w:style>
  <w:style w:type="character" w:customStyle="1" w:styleId="Char19">
    <w:name w:val="电子邮件签名 Char1"/>
    <w:uiPriority w:val="99"/>
    <w:semiHidden/>
    <w:qFormat/>
    <w:rPr>
      <w:rFonts w:ascii="华文楷体" w:eastAsia="华文楷体" w:hAnsi="华文楷体"/>
      <w:snapToGrid/>
      <w:sz w:val="21"/>
      <w:szCs w:val="24"/>
    </w:rPr>
  </w:style>
  <w:style w:type="character" w:customStyle="1" w:styleId="1d">
    <w:name w:val="页眉 字符1"/>
    <w:uiPriority w:val="99"/>
    <w:qFormat/>
    <w:rPr>
      <w:kern w:val="2"/>
      <w:sz w:val="18"/>
      <w:szCs w:val="18"/>
    </w:rPr>
  </w:style>
  <w:style w:type="character" w:customStyle="1" w:styleId="Char1a">
    <w:name w:val="引用 Char1"/>
    <w:uiPriority w:val="29"/>
    <w:qFormat/>
    <w:rPr>
      <w:rFonts w:ascii="Times New Roman" w:eastAsia="宋体" w:hAnsi="Times New Roman" w:cs="Times New Roman"/>
      <w:i/>
      <w:iCs/>
      <w:color w:val="000000"/>
      <w:szCs w:val="24"/>
    </w:rPr>
  </w:style>
  <w:style w:type="character" w:customStyle="1" w:styleId="afff8">
    <w:name w:val="批注文字 字符"/>
    <w:qFormat/>
    <w:rPr>
      <w:rFonts w:ascii="Times New Roman" w:eastAsia="宋体" w:hAnsi="Times New Roman" w:cs="Times New Roman"/>
      <w:szCs w:val="24"/>
    </w:rPr>
  </w:style>
  <w:style w:type="character" w:customStyle="1" w:styleId="afff9">
    <w:name w:val="批注主题 字符"/>
    <w:qFormat/>
    <w:rPr>
      <w:rFonts w:ascii="Times New Roman" w:eastAsia="宋体" w:hAnsi="Times New Roman" w:cs="Times New Roman"/>
      <w:b/>
      <w:bCs/>
      <w:szCs w:val="24"/>
    </w:rPr>
  </w:style>
  <w:style w:type="character" w:customStyle="1" w:styleId="CharChar7">
    <w:name w:val="Char Char7"/>
    <w:qFormat/>
    <w:locked/>
    <w:rPr>
      <w:rFonts w:ascii="宋体" w:eastAsia="宋体" w:hAnsi="宋体"/>
      <w:kern w:val="2"/>
      <w:sz w:val="21"/>
      <w:szCs w:val="24"/>
      <w:lang w:val="en-US" w:eastAsia="zh-CN" w:bidi="ar-SA"/>
    </w:rPr>
  </w:style>
  <w:style w:type="character" w:customStyle="1" w:styleId="CharChar9">
    <w:name w:val="Char Char9"/>
    <w:qFormat/>
    <w:rPr>
      <w:rFonts w:eastAsia="宋体"/>
      <w:b/>
      <w:bCs/>
      <w:kern w:val="44"/>
      <w:sz w:val="32"/>
      <w:szCs w:val="44"/>
      <w:lang w:val="en-US" w:eastAsia="zh-CN" w:bidi="ar-SA"/>
    </w:rPr>
  </w:style>
  <w:style w:type="character" w:customStyle="1" w:styleId="CharChar0">
    <w:name w:val="页脚 Char Char"/>
    <w:qFormat/>
    <w:rPr>
      <w:rFonts w:eastAsia="宋体"/>
      <w:kern w:val="2"/>
      <w:sz w:val="18"/>
      <w:szCs w:val="24"/>
      <w:lang w:val="en-US" w:eastAsia="zh-CN" w:bidi="ar-SA"/>
    </w:rPr>
  </w:style>
  <w:style w:type="character" w:customStyle="1" w:styleId="1e">
    <w:name w:val="批注主题 字符1"/>
    <w:qFormat/>
    <w:rPr>
      <w:b/>
      <w:bCs/>
      <w:szCs w:val="24"/>
    </w:rPr>
  </w:style>
  <w:style w:type="character" w:customStyle="1" w:styleId="CharChar111">
    <w:name w:val="Char Char111"/>
    <w:qFormat/>
    <w:rPr>
      <w:rFonts w:eastAsia="仿宋_GB2312"/>
      <w:kern w:val="2"/>
      <w:sz w:val="23"/>
      <w:szCs w:val="24"/>
    </w:rPr>
  </w:style>
  <w:style w:type="character" w:customStyle="1" w:styleId="Char1b">
    <w:name w:val="正文文本缩进 Char1"/>
    <w:uiPriority w:val="99"/>
    <w:qFormat/>
    <w:locked/>
    <w:rPr>
      <w:rFonts w:ascii="Times New Roman" w:eastAsia="仿宋_GB2312" w:hAnsi="Times New Roman" w:cs="Times New Roman"/>
      <w:sz w:val="25"/>
      <w:szCs w:val="24"/>
    </w:rPr>
  </w:style>
  <w:style w:type="character" w:customStyle="1" w:styleId="1f">
    <w:name w:val="明显引用 字符1"/>
    <w:uiPriority w:val="30"/>
    <w:qFormat/>
    <w:rPr>
      <w:b/>
      <w:bCs/>
      <w:i/>
      <w:iCs/>
      <w:color w:val="4F81BD"/>
    </w:rPr>
  </w:style>
  <w:style w:type="character" w:customStyle="1" w:styleId="Char1c">
    <w:name w:val="明显引用 Char1"/>
    <w:uiPriority w:val="30"/>
    <w:qFormat/>
    <w:rPr>
      <w:rFonts w:ascii="Times New Roman" w:eastAsia="宋体" w:hAnsi="Times New Roman" w:cs="Times New Roman"/>
      <w:b/>
      <w:bCs/>
      <w:i/>
      <w:iCs/>
      <w:color w:val="4F81BD"/>
      <w:szCs w:val="24"/>
    </w:rPr>
  </w:style>
  <w:style w:type="character" w:customStyle="1" w:styleId="CharChar3">
    <w:name w:val="Char Char3"/>
    <w:qFormat/>
    <w:locked/>
    <w:rPr>
      <w:rFonts w:ascii="宋体" w:eastAsia="宋体" w:hAnsi="宋体"/>
      <w:kern w:val="2"/>
      <w:sz w:val="18"/>
      <w:szCs w:val="18"/>
      <w:lang w:val="en-US" w:eastAsia="zh-CN" w:bidi="ar-SA"/>
    </w:rPr>
  </w:style>
  <w:style w:type="character" w:customStyle="1" w:styleId="Char1d">
    <w:name w:val="文档结构图 Char1"/>
    <w:uiPriority w:val="99"/>
    <w:qFormat/>
    <w:rPr>
      <w:rFonts w:ascii="宋体" w:eastAsia="宋体" w:hAnsi="Times New Roman" w:cs="Times New Roman"/>
      <w:sz w:val="18"/>
      <w:szCs w:val="18"/>
    </w:rPr>
  </w:style>
  <w:style w:type="character" w:customStyle="1" w:styleId="5CharChar">
    <w:name w:val="标题5 Char Char"/>
    <w:link w:val="55"/>
    <w:qFormat/>
    <w:rPr>
      <w:rFonts w:ascii="Arial" w:hAnsi="Arial"/>
      <w:b/>
      <w:bCs/>
      <w:sz w:val="24"/>
      <w:szCs w:val="32"/>
    </w:rPr>
  </w:style>
  <w:style w:type="paragraph" w:customStyle="1" w:styleId="55">
    <w:name w:val="标题5"/>
    <w:basedOn w:val="3"/>
    <w:link w:val="5CharChar"/>
    <w:qFormat/>
    <w:pPr>
      <w:spacing w:line="413" w:lineRule="auto"/>
    </w:pPr>
    <w:rPr>
      <w:rFonts w:ascii="Arial" w:eastAsia="宋体" w:hAnsi="Arial"/>
      <w:snapToGrid/>
      <w:sz w:val="24"/>
    </w:rPr>
  </w:style>
  <w:style w:type="character" w:customStyle="1" w:styleId="afffa">
    <w:name w:val="引用 字符"/>
    <w:uiPriority w:val="29"/>
    <w:qFormat/>
    <w:rPr>
      <w:rFonts w:ascii="Times New Roman" w:eastAsia="宋体" w:hAnsi="Times New Roman" w:cs="Times New Roman"/>
      <w:i/>
      <w:iCs/>
      <w:color w:val="404040"/>
      <w:szCs w:val="24"/>
    </w:rPr>
  </w:style>
  <w:style w:type="character" w:customStyle="1" w:styleId="Style218">
    <w:name w:val="_Style 218"/>
    <w:uiPriority w:val="19"/>
    <w:qFormat/>
    <w:rPr>
      <w:i/>
      <w:iCs/>
      <w:color w:val="808080"/>
    </w:rPr>
  </w:style>
  <w:style w:type="character" w:customStyle="1" w:styleId="CharChar141">
    <w:name w:val="Char Char141"/>
    <w:qFormat/>
    <w:rPr>
      <w:rFonts w:eastAsia="宋体"/>
      <w:kern w:val="2"/>
      <w:sz w:val="21"/>
      <w:szCs w:val="24"/>
      <w:lang w:val="en-US" w:eastAsia="zh-CN" w:bidi="ar-SA"/>
    </w:rPr>
  </w:style>
  <w:style w:type="character" w:customStyle="1" w:styleId="1f0">
    <w:name w:val="不明显强调1"/>
    <w:uiPriority w:val="19"/>
    <w:qFormat/>
    <w:rPr>
      <w:i/>
      <w:iCs/>
      <w:color w:val="808080"/>
    </w:rPr>
  </w:style>
  <w:style w:type="character" w:customStyle="1" w:styleId="CharChar5">
    <w:name w:val="Char Char5"/>
    <w:qFormat/>
    <w:locked/>
    <w:rPr>
      <w:rFonts w:ascii="宋体" w:eastAsia="宋体" w:hAnsi="宋体"/>
      <w:kern w:val="2"/>
      <w:sz w:val="21"/>
      <w:szCs w:val="24"/>
      <w:lang w:val="en-US" w:eastAsia="zh-CN" w:bidi="ar-SA"/>
    </w:rPr>
  </w:style>
  <w:style w:type="character" w:customStyle="1" w:styleId="38">
    <w:name w:val="标题 3 字符"/>
    <w:qFormat/>
    <w:rPr>
      <w:rFonts w:ascii="Times New Roman" w:eastAsia="宋体" w:hAnsi="Times New Roman" w:cs="Times New Roman"/>
      <w:b/>
      <w:bCs/>
      <w:sz w:val="32"/>
      <w:szCs w:val="32"/>
    </w:rPr>
  </w:style>
  <w:style w:type="character" w:customStyle="1" w:styleId="Heading2Char">
    <w:name w:val="Heading 2 Char"/>
    <w:qFormat/>
    <w:rPr>
      <w:rFonts w:ascii="Arial" w:eastAsia="黑体" w:hAnsi="Arial"/>
      <w:b/>
      <w:bCs/>
      <w:kern w:val="2"/>
      <w:sz w:val="32"/>
      <w:szCs w:val="32"/>
      <w:lang w:val="en-US" w:eastAsia="zh-CN" w:bidi="ar-SA"/>
    </w:rPr>
  </w:style>
  <w:style w:type="character" w:customStyle="1" w:styleId="CharChar201">
    <w:name w:val="Char Char201"/>
    <w:qFormat/>
    <w:locked/>
    <w:rPr>
      <w:rFonts w:ascii="Arial" w:eastAsia="黑体" w:hAnsi="Arial"/>
      <w:b/>
      <w:bCs/>
      <w:kern w:val="2"/>
      <w:sz w:val="28"/>
      <w:szCs w:val="28"/>
      <w:lang w:val="en-US" w:eastAsia="zh-CN" w:bidi="ar-SA"/>
    </w:rPr>
  </w:style>
  <w:style w:type="character" w:customStyle="1" w:styleId="1f1">
    <w:name w:val="未处理的提及1"/>
    <w:uiPriority w:val="99"/>
    <w:unhideWhenUsed/>
    <w:qFormat/>
    <w:rPr>
      <w:color w:val="808080"/>
      <w:shd w:val="clear" w:color="auto" w:fill="E6E6E6"/>
    </w:rPr>
  </w:style>
  <w:style w:type="character" w:customStyle="1" w:styleId="CharCharCharCharCharChar">
    <w:name w:val="Char Char Char Char Char Char"/>
    <w:qFormat/>
    <w:rPr>
      <w:rFonts w:eastAsia="宋体"/>
      <w:kern w:val="2"/>
      <w:sz w:val="21"/>
      <w:szCs w:val="24"/>
      <w:lang w:val="en-US" w:eastAsia="zh-CN" w:bidi="ar-SA"/>
    </w:rPr>
  </w:style>
  <w:style w:type="character" w:customStyle="1" w:styleId="PlainTextChar">
    <w:name w:val="Plain Text Char"/>
    <w:qFormat/>
    <w:rPr>
      <w:rFonts w:ascii="宋体" w:eastAsia="宋体" w:hAnsi="Courier New"/>
      <w:sz w:val="24"/>
      <w:lang w:bidi="ar-SA"/>
    </w:rPr>
  </w:style>
  <w:style w:type="character" w:customStyle="1" w:styleId="Char1e">
    <w:name w:val="副标题 Char1"/>
    <w:uiPriority w:val="11"/>
    <w:qFormat/>
    <w:rPr>
      <w:rFonts w:ascii="Cambria" w:hAnsi="Cambria" w:cs="Times New Roman"/>
      <w:b/>
      <w:bCs/>
      <w:snapToGrid/>
      <w:kern w:val="28"/>
      <w:sz w:val="32"/>
      <w:szCs w:val="32"/>
    </w:rPr>
  </w:style>
  <w:style w:type="character" w:customStyle="1" w:styleId="CharChar13">
    <w:name w:val="Char Char13"/>
    <w:qFormat/>
    <w:locked/>
    <w:rPr>
      <w:rFonts w:eastAsia="宋体"/>
      <w:b/>
      <w:bCs/>
      <w:kern w:val="44"/>
      <w:sz w:val="44"/>
      <w:szCs w:val="44"/>
      <w:lang w:val="en-US" w:eastAsia="zh-CN" w:bidi="ar-SA"/>
    </w:rPr>
  </w:style>
  <w:style w:type="character" w:customStyle="1" w:styleId="afffb">
    <w:name w:val="仿宋，小四"/>
    <w:qFormat/>
    <w:rPr>
      <w:rFonts w:eastAsia="仿宋_GB2312"/>
      <w:sz w:val="24"/>
    </w:rPr>
  </w:style>
  <w:style w:type="character" w:customStyle="1" w:styleId="textcontents">
    <w:name w:val="textcontents"/>
    <w:qFormat/>
    <w:rPr>
      <w:rFonts w:cs="Times New Roman"/>
    </w:rPr>
  </w:style>
  <w:style w:type="character" w:customStyle="1" w:styleId="410">
    <w:name w:val="标题 4 字符1"/>
    <w:qFormat/>
    <w:rPr>
      <w:rFonts w:ascii="Arial" w:eastAsia="黑体" w:hAnsi="Arial" w:cs="Times New Roman"/>
      <w:kern w:val="0"/>
      <w:sz w:val="28"/>
      <w:szCs w:val="20"/>
    </w:rPr>
  </w:style>
  <w:style w:type="character" w:customStyle="1" w:styleId="Heading4Char">
    <w:name w:val="Heading 4 Char"/>
    <w:qFormat/>
    <w:rPr>
      <w:rFonts w:ascii="Arial" w:eastAsia="宋体" w:hAnsi="Arial"/>
      <w:b/>
      <w:bCs/>
      <w:kern w:val="2"/>
      <w:sz w:val="21"/>
      <w:szCs w:val="28"/>
      <w:lang w:val="en-US" w:eastAsia="zh-CN" w:bidi="ar-SA"/>
    </w:rPr>
  </w:style>
  <w:style w:type="character" w:customStyle="1" w:styleId="211">
    <w:name w:val="正文文本缩进 2 字符1"/>
    <w:qFormat/>
    <w:locked/>
    <w:rPr>
      <w:kern w:val="2"/>
      <w:sz w:val="21"/>
      <w:szCs w:val="24"/>
    </w:rPr>
  </w:style>
  <w:style w:type="character" w:customStyle="1" w:styleId="Charf8">
    <w:name w:val="引用 Char"/>
    <w:link w:val="afffc"/>
    <w:qFormat/>
    <w:rPr>
      <w:i/>
      <w:iCs/>
      <w:color w:val="000000"/>
    </w:rPr>
  </w:style>
  <w:style w:type="paragraph" w:styleId="afffc">
    <w:name w:val="Quote"/>
    <w:basedOn w:val="a"/>
    <w:next w:val="a"/>
    <w:link w:val="Charf8"/>
    <w:uiPriority w:val="29"/>
    <w:qFormat/>
    <w:rPr>
      <w:rFonts w:ascii="Times New Roman" w:eastAsia="宋体" w:hAnsi="Times New Roman"/>
      <w:i/>
      <w:iCs/>
      <w:snapToGrid/>
      <w:color w:val="000000"/>
      <w:sz w:val="20"/>
      <w:szCs w:val="20"/>
    </w:rPr>
  </w:style>
  <w:style w:type="character" w:customStyle="1" w:styleId="Char23">
    <w:name w:val="引用 Char2"/>
    <w:uiPriority w:val="29"/>
    <w:qFormat/>
    <w:rPr>
      <w:rFonts w:ascii="华文楷体" w:eastAsia="华文楷体" w:hAnsi="华文楷体"/>
      <w:i/>
      <w:iCs/>
      <w:snapToGrid/>
      <w:color w:val="000000"/>
      <w:sz w:val="21"/>
      <w:szCs w:val="24"/>
    </w:rPr>
  </w:style>
  <w:style w:type="character" w:customStyle="1" w:styleId="afffd">
    <w:name w:val="脚注文本 字符"/>
    <w:semiHidden/>
    <w:qFormat/>
    <w:rPr>
      <w:rFonts w:ascii="Times New Roman" w:eastAsia="宋体" w:hAnsi="Times New Roman" w:cs="Times New Roman"/>
      <w:sz w:val="18"/>
      <w:szCs w:val="18"/>
    </w:rPr>
  </w:style>
  <w:style w:type="character" w:customStyle="1" w:styleId="CharChar71">
    <w:name w:val="Char Char71"/>
    <w:qFormat/>
    <w:rPr>
      <w:rFonts w:eastAsia="宋体"/>
      <w:kern w:val="2"/>
      <w:sz w:val="18"/>
      <w:szCs w:val="24"/>
      <w:lang w:val="en-US" w:eastAsia="zh-CN" w:bidi="ar-SA"/>
    </w:rPr>
  </w:style>
  <w:style w:type="character" w:customStyle="1" w:styleId="45">
    <w:name w:val="标题 4 字符"/>
    <w:qFormat/>
    <w:rPr>
      <w:rFonts w:ascii="Cambria" w:eastAsia="宋体" w:hAnsi="Cambria" w:cs="Times New Roman"/>
      <w:b/>
      <w:bCs/>
      <w:sz w:val="28"/>
      <w:szCs w:val="28"/>
    </w:rPr>
  </w:style>
  <w:style w:type="character" w:customStyle="1" w:styleId="Char1f">
    <w:name w:val="批注主题 Char1"/>
    <w:uiPriority w:val="99"/>
    <w:qFormat/>
    <w:rPr>
      <w:rFonts w:ascii="Times New Roman" w:eastAsia="宋体" w:hAnsi="Times New Roman" w:cs="Times New Roman"/>
      <w:b/>
      <w:bCs/>
      <w:szCs w:val="24"/>
    </w:rPr>
  </w:style>
  <w:style w:type="character" w:customStyle="1" w:styleId="1f2">
    <w:name w:val="页脚 字符1"/>
    <w:uiPriority w:val="99"/>
    <w:qFormat/>
    <w:rPr>
      <w:kern w:val="2"/>
      <w:sz w:val="18"/>
      <w:szCs w:val="18"/>
    </w:rPr>
  </w:style>
  <w:style w:type="character" w:customStyle="1" w:styleId="3Char11">
    <w:name w:val="标题 3 Char1"/>
    <w:qFormat/>
    <w:rPr>
      <w:rFonts w:ascii="Calibri" w:eastAsia="宋体" w:hAnsi="Calibri" w:cs="Arial"/>
      <w:b/>
      <w:kern w:val="0"/>
      <w:sz w:val="32"/>
      <w:szCs w:val="20"/>
    </w:rPr>
  </w:style>
  <w:style w:type="character" w:customStyle="1" w:styleId="title2">
    <w:name w:val="title2"/>
    <w:qFormat/>
    <w:rPr>
      <w:rFonts w:ascii="Arial" w:hAnsi="Arial" w:hint="default"/>
      <w:b/>
      <w:color w:val="111111"/>
      <w:sz w:val="24"/>
      <w:u w:val="none"/>
    </w:rPr>
  </w:style>
  <w:style w:type="character" w:customStyle="1" w:styleId="CharChar61">
    <w:name w:val="Char Char61"/>
    <w:qFormat/>
    <w:rPr>
      <w:rFonts w:eastAsia="宋体"/>
      <w:kern w:val="2"/>
      <w:sz w:val="18"/>
      <w:szCs w:val="18"/>
      <w:lang w:val="en-US" w:eastAsia="zh-CN" w:bidi="ar-SA"/>
    </w:rPr>
  </w:style>
  <w:style w:type="character" w:customStyle="1" w:styleId="1f3">
    <w:name w:val="纯文本 字符1"/>
    <w:qFormat/>
    <w:rPr>
      <w:rFonts w:ascii="宋体" w:eastAsia="宋体" w:hAnsi="Courier New"/>
    </w:rPr>
  </w:style>
  <w:style w:type="character" w:customStyle="1" w:styleId="CharChar17">
    <w:name w:val="Char Char17"/>
    <w:qFormat/>
    <w:rPr>
      <w:rFonts w:eastAsia="宋体"/>
      <w:b/>
      <w:kern w:val="2"/>
      <w:sz w:val="24"/>
      <w:lang w:val="en-US" w:eastAsia="zh-CN" w:bidi="ar-SA"/>
    </w:rPr>
  </w:style>
  <w:style w:type="character" w:customStyle="1" w:styleId="Charf9">
    <w:name w:val="普通文字 Char"/>
    <w:qFormat/>
    <w:rPr>
      <w:rFonts w:ascii="宋体" w:hAnsi="Courier New" w:cs="Courier New"/>
      <w:kern w:val="2"/>
      <w:sz w:val="21"/>
      <w:szCs w:val="21"/>
    </w:rPr>
  </w:style>
  <w:style w:type="character" w:customStyle="1" w:styleId="81">
    <w:name w:val="标题 8 字符1"/>
    <w:qFormat/>
    <w:rPr>
      <w:rFonts w:ascii="Times New Roman" w:eastAsia="宋体" w:hAnsi="Times New Roman" w:cs="Times New Roman"/>
      <w:kern w:val="0"/>
      <w:sz w:val="24"/>
      <w:szCs w:val="20"/>
    </w:rPr>
  </w:style>
  <w:style w:type="character" w:customStyle="1" w:styleId="311">
    <w:name w:val="正文文本缩进 3 字符1"/>
    <w:qFormat/>
    <w:locked/>
    <w:rPr>
      <w:sz w:val="16"/>
      <w:szCs w:val="16"/>
    </w:rPr>
  </w:style>
  <w:style w:type="character" w:customStyle="1" w:styleId="1f4">
    <w:name w:val="正文文本缩进 字符1"/>
    <w:qFormat/>
    <w:rPr>
      <w:rFonts w:eastAsia="仿宋_GB2312"/>
      <w:sz w:val="25"/>
      <w:szCs w:val="24"/>
    </w:rPr>
  </w:style>
  <w:style w:type="character" w:customStyle="1" w:styleId="Charfa">
    <w:name w:val="明显引用 Char"/>
    <w:link w:val="afffe"/>
    <w:qFormat/>
    <w:rPr>
      <w:b/>
      <w:bCs/>
      <w:i/>
      <w:iCs/>
      <w:color w:val="4F81BD"/>
    </w:rPr>
  </w:style>
  <w:style w:type="paragraph" w:styleId="afffe">
    <w:name w:val="Intense Quote"/>
    <w:basedOn w:val="a"/>
    <w:next w:val="a"/>
    <w:link w:val="Charfa"/>
    <w:uiPriority w:val="30"/>
    <w:qFormat/>
    <w:pPr>
      <w:pBdr>
        <w:bottom w:val="single" w:sz="4" w:space="4" w:color="4F81BD"/>
      </w:pBdr>
      <w:spacing w:before="200" w:after="280"/>
      <w:ind w:left="936" w:right="936"/>
    </w:pPr>
    <w:rPr>
      <w:rFonts w:ascii="Times New Roman" w:eastAsia="宋体" w:hAnsi="Times New Roman"/>
      <w:b/>
      <w:bCs/>
      <w:i/>
      <w:iCs/>
      <w:snapToGrid/>
      <w:color w:val="4F81BD"/>
      <w:sz w:val="20"/>
      <w:szCs w:val="20"/>
    </w:rPr>
  </w:style>
  <w:style w:type="character" w:customStyle="1" w:styleId="Char24">
    <w:name w:val="明显引用 Char2"/>
    <w:uiPriority w:val="99"/>
    <w:qFormat/>
    <w:rPr>
      <w:rFonts w:ascii="华文楷体" w:eastAsia="华文楷体" w:hAnsi="华文楷体"/>
      <w:b/>
      <w:bCs/>
      <w:i/>
      <w:iCs/>
      <w:snapToGrid/>
      <w:color w:val="4F81BD"/>
      <w:sz w:val="21"/>
      <w:szCs w:val="24"/>
    </w:rPr>
  </w:style>
  <w:style w:type="character" w:customStyle="1" w:styleId="apple-converted-space">
    <w:name w:val="apple-converted-space"/>
    <w:qFormat/>
  </w:style>
  <w:style w:type="character" w:customStyle="1" w:styleId="affff">
    <w:name w:val="正文文本 字符"/>
    <w:qFormat/>
    <w:rPr>
      <w:rFonts w:ascii="Times New Roman" w:eastAsia="宋体" w:hAnsi="Times New Roman" w:cs="Times New Roman"/>
      <w:szCs w:val="24"/>
    </w:rPr>
  </w:style>
  <w:style w:type="character" w:customStyle="1" w:styleId="Char25">
    <w:name w:val="标题 Char2"/>
    <w:qFormat/>
    <w:rPr>
      <w:rFonts w:ascii="Cambria" w:eastAsia="宋体" w:hAnsi="Cambria" w:cs="Times New Roman"/>
      <w:b/>
      <w:bCs/>
      <w:sz w:val="32"/>
      <w:szCs w:val="32"/>
    </w:rPr>
  </w:style>
  <w:style w:type="character" w:customStyle="1" w:styleId="510">
    <w:name w:val="标题 5 字符1"/>
    <w:qFormat/>
    <w:rPr>
      <w:rFonts w:ascii="Times New Roman" w:eastAsia="宋体" w:hAnsi="Times New Roman" w:cs="Times New Roman"/>
      <w:kern w:val="0"/>
      <w:sz w:val="24"/>
      <w:szCs w:val="20"/>
    </w:rPr>
  </w:style>
  <w:style w:type="character" w:customStyle="1" w:styleId="312">
    <w:name w:val="标题 3 字符1"/>
    <w:qFormat/>
    <w:rPr>
      <w:rFonts w:ascii="Times New Roman" w:eastAsia="宋体" w:hAnsi="Times New Roman" w:cs="Times New Roman"/>
      <w:b/>
      <w:bCs/>
      <w:sz w:val="32"/>
      <w:szCs w:val="32"/>
    </w:rPr>
  </w:style>
  <w:style w:type="character" w:customStyle="1" w:styleId="Char26">
    <w:name w:val="批注主题 Char2"/>
    <w:uiPriority w:val="99"/>
    <w:semiHidden/>
    <w:qFormat/>
    <w:rPr>
      <w:rFonts w:ascii="华文楷体" w:eastAsia="华文楷体" w:hAnsi="华文楷体"/>
      <w:b/>
      <w:bCs/>
      <w:snapToGrid/>
      <w:kern w:val="2"/>
      <w:sz w:val="21"/>
      <w:szCs w:val="24"/>
    </w:rPr>
  </w:style>
  <w:style w:type="character" w:customStyle="1" w:styleId="CharChar6">
    <w:name w:val="Char Char6"/>
    <w:qFormat/>
    <w:rPr>
      <w:rFonts w:eastAsia="宋体"/>
      <w:b/>
      <w:bCs/>
      <w:kern w:val="44"/>
      <w:sz w:val="32"/>
      <w:szCs w:val="44"/>
      <w:lang w:val="en-US" w:eastAsia="zh-CN" w:bidi="ar-SA"/>
    </w:rPr>
  </w:style>
  <w:style w:type="character" w:customStyle="1" w:styleId="CharChar172">
    <w:name w:val="Char Char172"/>
    <w:qFormat/>
    <w:rPr>
      <w:rFonts w:eastAsia="宋体"/>
      <w:b/>
      <w:kern w:val="2"/>
      <w:sz w:val="24"/>
      <w:lang w:val="en-US" w:eastAsia="zh-CN" w:bidi="ar-SA"/>
    </w:rPr>
  </w:style>
  <w:style w:type="character" w:customStyle="1" w:styleId="Char1f0">
    <w:name w:val="签名 Char1"/>
    <w:uiPriority w:val="99"/>
    <w:semiHidden/>
    <w:qFormat/>
    <w:rPr>
      <w:rFonts w:ascii="华文楷体" w:eastAsia="华文楷体" w:hAnsi="华文楷体"/>
      <w:snapToGrid/>
      <w:sz w:val="21"/>
      <w:szCs w:val="24"/>
    </w:rPr>
  </w:style>
  <w:style w:type="character" w:customStyle="1" w:styleId="CharCharCharCharCharChar1">
    <w:name w:val="Char Char Char Char Char Char1"/>
    <w:qFormat/>
    <w:rPr>
      <w:rFonts w:eastAsia="宋体"/>
      <w:kern w:val="2"/>
      <w:sz w:val="21"/>
      <w:szCs w:val="24"/>
      <w:lang w:val="en-US" w:eastAsia="zh-CN" w:bidi="ar-SA"/>
    </w:rPr>
  </w:style>
  <w:style w:type="character" w:customStyle="1" w:styleId="4CharChar">
    <w:name w:val="标题4 Char Char"/>
    <w:link w:val="46"/>
    <w:qFormat/>
    <w:rPr>
      <w:rFonts w:ascii="Arial" w:hAnsi="Arial"/>
      <w:b/>
      <w:bCs/>
      <w:sz w:val="24"/>
      <w:szCs w:val="32"/>
    </w:rPr>
  </w:style>
  <w:style w:type="paragraph" w:customStyle="1" w:styleId="46">
    <w:name w:val="标题4"/>
    <w:basedOn w:val="20"/>
    <w:next w:val="41"/>
    <w:link w:val="4CharChar"/>
    <w:qFormat/>
    <w:rPr>
      <w:rFonts w:eastAsia="宋体"/>
      <w:kern w:val="0"/>
      <w:sz w:val="24"/>
    </w:rPr>
  </w:style>
  <w:style w:type="character" w:customStyle="1" w:styleId="Heading3Char">
    <w:name w:val="Heading 3 Char"/>
    <w:qFormat/>
    <w:rPr>
      <w:rFonts w:cs="Times New Roman"/>
      <w:b/>
      <w:bCs/>
      <w:kern w:val="2"/>
      <w:sz w:val="32"/>
      <w:szCs w:val="32"/>
    </w:rPr>
  </w:style>
  <w:style w:type="character" w:customStyle="1" w:styleId="2a">
    <w:name w:val="标题 2 字符"/>
    <w:qFormat/>
    <w:rPr>
      <w:rFonts w:ascii="Cambria" w:eastAsia="宋体" w:hAnsi="Cambria" w:cs="Times New Roman"/>
      <w:b/>
      <w:bCs/>
      <w:sz w:val="32"/>
      <w:szCs w:val="32"/>
    </w:rPr>
  </w:style>
  <w:style w:type="character" w:customStyle="1" w:styleId="1f5">
    <w:name w:val="引用 字符1"/>
    <w:uiPriority w:val="29"/>
    <w:qFormat/>
    <w:rPr>
      <w:i/>
      <w:iCs/>
      <w:color w:val="000000"/>
    </w:rPr>
  </w:style>
  <w:style w:type="character" w:customStyle="1" w:styleId="1f6">
    <w:name w:val="日期 字符1"/>
    <w:qFormat/>
    <w:rPr>
      <w:rFonts w:eastAsia="宋体"/>
      <w:szCs w:val="24"/>
    </w:rPr>
  </w:style>
  <w:style w:type="character" w:customStyle="1" w:styleId="Charfb">
    <w:name w:val="样式 Char"/>
    <w:link w:val="affff0"/>
    <w:qFormat/>
    <w:locked/>
    <w:rPr>
      <w:rFonts w:ascii="宋体" w:hAnsi="宋体" w:cs="宋体"/>
      <w:sz w:val="24"/>
      <w:szCs w:val="24"/>
    </w:rPr>
  </w:style>
  <w:style w:type="paragraph" w:customStyle="1" w:styleId="affff0">
    <w:name w:val="样式"/>
    <w:link w:val="Charfb"/>
    <w:qFormat/>
    <w:pPr>
      <w:widowControl w:val="0"/>
      <w:autoSpaceDE w:val="0"/>
      <w:autoSpaceDN w:val="0"/>
      <w:adjustRightInd w:val="0"/>
    </w:pPr>
    <w:rPr>
      <w:rFonts w:ascii="宋体" w:hAnsi="宋体" w:cs="宋体"/>
      <w:sz w:val="24"/>
      <w:szCs w:val="24"/>
    </w:rPr>
  </w:style>
  <w:style w:type="character" w:customStyle="1" w:styleId="Heading3Char1">
    <w:name w:val="Heading 3 Char1"/>
    <w:qFormat/>
    <w:rPr>
      <w:rFonts w:eastAsia="宋体"/>
      <w:b/>
      <w:bCs/>
      <w:kern w:val="2"/>
      <w:sz w:val="24"/>
      <w:szCs w:val="32"/>
      <w:lang w:val="en-US" w:eastAsia="zh-CN" w:bidi="ar-SA"/>
    </w:rPr>
  </w:style>
  <w:style w:type="character" w:customStyle="1" w:styleId="3h3section3Level3HeadH3level3PIM33rdlevel3HCharChar">
    <w:name w:val="样式 标题 3h3section:3Level 3 HeadH3level_3PIM 33rd level3H... Char Char"/>
    <w:link w:val="3h3section3Level3HeadH3level3PIM33rdlevel3H"/>
    <w:qFormat/>
    <w:rPr>
      <w:rFonts w:ascii="Arial" w:hAnsi="Arial"/>
      <w:b/>
      <w:sz w:val="24"/>
      <w:szCs w:val="28"/>
    </w:rPr>
  </w:style>
  <w:style w:type="paragraph" w:customStyle="1" w:styleId="3h3section3Level3HeadH3level3PIM33rdlevel3H">
    <w:name w:val="样式 标题 3h3section:3Level 3 HeadH3level_3PIM 33rd level3H..."/>
    <w:basedOn w:val="3"/>
    <w:link w:val="3h3section3Level3HeadH3level3PIM33rdlevel3HCharChar"/>
    <w:qFormat/>
    <w:pPr>
      <w:tabs>
        <w:tab w:val="left" w:pos="1680"/>
      </w:tabs>
      <w:adjustRightInd w:val="0"/>
      <w:spacing w:line="416" w:lineRule="atLeast"/>
      <w:textAlignment w:val="baseline"/>
    </w:pPr>
    <w:rPr>
      <w:rFonts w:ascii="Arial" w:eastAsia="宋体" w:hAnsi="Arial"/>
      <w:bCs w:val="0"/>
      <w:snapToGrid/>
      <w:sz w:val="24"/>
      <w:szCs w:val="28"/>
    </w:rPr>
  </w:style>
  <w:style w:type="character" w:customStyle="1" w:styleId="2Char11">
    <w:name w:val="标题 2 Char1"/>
    <w:qFormat/>
    <w:rPr>
      <w:rFonts w:ascii="Arial" w:eastAsia="黑体" w:hAnsi="Arial" w:cs="Calibri"/>
      <w:b/>
      <w:kern w:val="0"/>
      <w:sz w:val="32"/>
      <w:szCs w:val="20"/>
    </w:rPr>
  </w:style>
  <w:style w:type="character" w:customStyle="1" w:styleId="Heading5Char">
    <w:name w:val="Heading 5 Char"/>
    <w:qFormat/>
    <w:rPr>
      <w:rFonts w:eastAsia="宋体"/>
      <w:b/>
      <w:bCs/>
      <w:kern w:val="2"/>
      <w:sz w:val="28"/>
      <w:szCs w:val="28"/>
      <w:lang w:val="en-US" w:eastAsia="zh-CN" w:bidi="ar-SA"/>
    </w:rPr>
  </w:style>
  <w:style w:type="character" w:customStyle="1" w:styleId="1f7">
    <w:name w:val="页码1"/>
    <w:qFormat/>
  </w:style>
  <w:style w:type="character" w:customStyle="1" w:styleId="212">
    <w:name w:val="正文文本 2 字符1"/>
    <w:qFormat/>
    <w:rPr>
      <w:kern w:val="2"/>
      <w:sz w:val="24"/>
    </w:rPr>
  </w:style>
  <w:style w:type="character" w:customStyle="1" w:styleId="CharChar4">
    <w:name w:val="Char Char4"/>
    <w:qFormat/>
    <w:locked/>
    <w:rPr>
      <w:rFonts w:ascii="Cambria" w:eastAsia="宋体" w:hAnsi="Cambria"/>
      <w:b/>
      <w:bCs/>
      <w:kern w:val="2"/>
      <w:sz w:val="32"/>
      <w:szCs w:val="32"/>
      <w:lang w:val="en-US" w:eastAsia="zh-CN" w:bidi="ar-SA"/>
    </w:rPr>
  </w:style>
  <w:style w:type="character" w:customStyle="1" w:styleId="CommentTextChar">
    <w:name w:val="Comment Text Char"/>
    <w:qFormat/>
    <w:rPr>
      <w:rFonts w:cs="Times New Roman"/>
      <w:sz w:val="24"/>
      <w:szCs w:val="24"/>
    </w:rPr>
  </w:style>
  <w:style w:type="character" w:customStyle="1" w:styleId="CharChar8">
    <w:name w:val="Char Char8"/>
    <w:qFormat/>
    <w:locked/>
    <w:rPr>
      <w:rFonts w:ascii="宋体" w:eastAsia="宋体" w:hAnsi="宋体"/>
      <w:kern w:val="2"/>
      <w:sz w:val="18"/>
      <w:szCs w:val="24"/>
      <w:lang w:val="en-US" w:eastAsia="zh-CN" w:bidi="ar-SA"/>
    </w:rPr>
  </w:style>
  <w:style w:type="character" w:customStyle="1" w:styleId="Char27">
    <w:name w:val="文档结构图 Char2"/>
    <w:uiPriority w:val="99"/>
    <w:semiHidden/>
    <w:qFormat/>
    <w:rPr>
      <w:rFonts w:ascii="宋体" w:hAnsi="华文楷体"/>
      <w:snapToGrid/>
      <w:sz w:val="18"/>
      <w:szCs w:val="18"/>
    </w:rPr>
  </w:style>
  <w:style w:type="character" w:customStyle="1" w:styleId="1f8">
    <w:name w:val="称呼 字符1"/>
    <w:qFormat/>
    <w:rPr>
      <w:sz w:val="30"/>
    </w:rPr>
  </w:style>
  <w:style w:type="character" w:customStyle="1" w:styleId="DocumentMapChar">
    <w:name w:val="Document Map Char"/>
    <w:qFormat/>
    <w:rPr>
      <w:rFonts w:eastAsia="宋体"/>
      <w:kern w:val="2"/>
      <w:sz w:val="21"/>
      <w:szCs w:val="24"/>
      <w:lang w:val="en-US" w:eastAsia="zh-CN" w:bidi="ar-SA"/>
    </w:rPr>
  </w:style>
  <w:style w:type="character" w:customStyle="1" w:styleId="CharChar10">
    <w:name w:val="Char Char10"/>
    <w:qFormat/>
    <w:locked/>
    <w:rPr>
      <w:rFonts w:eastAsia="宋体"/>
      <w:sz w:val="24"/>
      <w:lang w:val="en-US" w:eastAsia="zh-CN" w:bidi="ar-SA"/>
    </w:rPr>
  </w:style>
  <w:style w:type="character" w:customStyle="1" w:styleId="CharChar14">
    <w:name w:val="Char Char14"/>
    <w:qFormat/>
    <w:rPr>
      <w:rFonts w:eastAsia="宋体"/>
      <w:kern w:val="2"/>
      <w:sz w:val="21"/>
      <w:szCs w:val="24"/>
      <w:lang w:val="en-US" w:eastAsia="zh-CN" w:bidi="ar-SA"/>
    </w:rPr>
  </w:style>
  <w:style w:type="character" w:customStyle="1" w:styleId="HeaderChar">
    <w:name w:val="Header Char"/>
    <w:qFormat/>
    <w:rPr>
      <w:rFonts w:eastAsia="宋体"/>
      <w:kern w:val="2"/>
      <w:sz w:val="18"/>
      <w:szCs w:val="18"/>
      <w:lang w:val="en-US" w:eastAsia="zh-CN" w:bidi="ar-SA"/>
    </w:rPr>
  </w:style>
  <w:style w:type="character" w:customStyle="1" w:styleId="1f9">
    <w:name w:val="标题 字符1"/>
    <w:qFormat/>
    <w:rPr>
      <w:rFonts w:ascii="Cambria" w:hAnsi="Cambria"/>
      <w:b/>
      <w:bCs/>
      <w:sz w:val="32"/>
      <w:szCs w:val="32"/>
    </w:rPr>
  </w:style>
  <w:style w:type="character" w:customStyle="1" w:styleId="1fa">
    <w:name w:val="明显参考1"/>
    <w:qFormat/>
    <w:rPr>
      <w:b/>
      <w:bCs/>
      <w:smallCaps/>
      <w:color w:val="C0504D"/>
      <w:spacing w:val="5"/>
      <w:u w:val="single"/>
    </w:rPr>
  </w:style>
  <w:style w:type="character" w:customStyle="1" w:styleId="1fb">
    <w:name w:val="标题 1 字符"/>
    <w:qFormat/>
    <w:rPr>
      <w:rFonts w:ascii="Times New Roman" w:eastAsia="宋体" w:hAnsi="Times New Roman" w:cs="Times New Roman"/>
      <w:b/>
      <w:bCs/>
      <w:kern w:val="44"/>
      <w:sz w:val="44"/>
      <w:szCs w:val="44"/>
    </w:rPr>
  </w:style>
  <w:style w:type="character" w:customStyle="1" w:styleId="CharChar161">
    <w:name w:val="Char Char161"/>
    <w:qFormat/>
    <w:locked/>
    <w:rPr>
      <w:rFonts w:ascii="Arial" w:eastAsia="黑体" w:hAnsi="Arial"/>
      <w:kern w:val="2"/>
      <w:sz w:val="24"/>
      <w:lang w:val="en-US" w:eastAsia="zh-CN" w:bidi="ar-SA"/>
    </w:rPr>
  </w:style>
  <w:style w:type="character" w:customStyle="1" w:styleId="CharChar15">
    <w:name w:val="Char Char15"/>
    <w:qFormat/>
    <w:locked/>
    <w:rPr>
      <w:rFonts w:ascii="Arial" w:eastAsia="黑体" w:hAnsi="Arial"/>
      <w:kern w:val="2"/>
      <w:sz w:val="21"/>
      <w:lang w:val="en-US" w:eastAsia="zh-CN" w:bidi="ar-SA"/>
    </w:rPr>
  </w:style>
  <w:style w:type="character" w:customStyle="1" w:styleId="affff1">
    <w:name w:val="文档结构图 字符"/>
    <w:qFormat/>
    <w:rPr>
      <w:rFonts w:ascii="宋体" w:eastAsia="宋体" w:hAnsi="Times New Roman" w:cs="Times New Roman"/>
      <w:sz w:val="18"/>
      <w:szCs w:val="18"/>
    </w:rPr>
  </w:style>
  <w:style w:type="character" w:customStyle="1" w:styleId="BodyTextIndent2Char">
    <w:name w:val="Body Text Indent 2 Char"/>
    <w:qFormat/>
    <w:rPr>
      <w:rFonts w:eastAsia="宋体"/>
      <w:kern w:val="2"/>
      <w:sz w:val="21"/>
      <w:szCs w:val="24"/>
      <w:lang w:val="en-US" w:eastAsia="zh-CN" w:bidi="ar-SA"/>
    </w:rPr>
  </w:style>
  <w:style w:type="character" w:customStyle="1" w:styleId="Char1f1">
    <w:name w:val="批注框文本 Char1"/>
    <w:uiPriority w:val="99"/>
    <w:qFormat/>
    <w:rPr>
      <w:rFonts w:ascii="Times New Roman" w:eastAsia="宋体" w:hAnsi="Times New Roman" w:cs="Times New Roman"/>
      <w:sz w:val="18"/>
      <w:szCs w:val="18"/>
    </w:rPr>
  </w:style>
  <w:style w:type="character" w:customStyle="1" w:styleId="CharChar12">
    <w:name w:val="Char Char12"/>
    <w:qFormat/>
    <w:rPr>
      <w:rFonts w:eastAsia="仿宋_GB2312"/>
      <w:kern w:val="2"/>
      <w:sz w:val="23"/>
      <w:szCs w:val="24"/>
      <w:lang w:val="en-US" w:eastAsia="zh-CN" w:bidi="ar-SA"/>
    </w:rPr>
  </w:style>
  <w:style w:type="character" w:customStyle="1" w:styleId="tt21">
    <w:name w:val="tt21"/>
    <w:qFormat/>
    <w:rPr>
      <w:rFonts w:ascii="宋体" w:hAnsi="宋体"/>
      <w:b/>
      <w:bCs/>
      <w:sz w:val="32"/>
      <w:szCs w:val="18"/>
    </w:rPr>
  </w:style>
  <w:style w:type="character" w:customStyle="1" w:styleId="Char1f2">
    <w:name w:val="结束语 Char1"/>
    <w:uiPriority w:val="99"/>
    <w:semiHidden/>
    <w:qFormat/>
    <w:rPr>
      <w:rFonts w:ascii="华文楷体" w:eastAsia="华文楷体" w:hAnsi="华文楷体"/>
      <w:snapToGrid/>
      <w:sz w:val="21"/>
      <w:szCs w:val="24"/>
    </w:rPr>
  </w:style>
  <w:style w:type="character" w:customStyle="1" w:styleId="910">
    <w:name w:val="标题 9 字符1"/>
    <w:qFormat/>
    <w:rPr>
      <w:rFonts w:ascii="Times New Roman" w:eastAsia="宋体" w:hAnsi="Times New Roman" w:cs="Times New Roman"/>
      <w:kern w:val="0"/>
      <w:sz w:val="24"/>
      <w:szCs w:val="20"/>
    </w:rPr>
  </w:style>
  <w:style w:type="character" w:customStyle="1" w:styleId="CharChar211">
    <w:name w:val="Char Char211"/>
    <w:qFormat/>
    <w:rPr>
      <w:rFonts w:eastAsia="宋体"/>
      <w:b/>
      <w:bCs/>
      <w:kern w:val="2"/>
      <w:sz w:val="32"/>
      <w:szCs w:val="32"/>
      <w:lang w:val="en-US" w:eastAsia="zh-CN" w:bidi="ar-SA"/>
    </w:rPr>
  </w:style>
  <w:style w:type="character" w:customStyle="1" w:styleId="2b">
    <w:name w:val="正文文本缩进 2 字符"/>
    <w:qFormat/>
    <w:rPr>
      <w:rFonts w:ascii="Times New Roman" w:eastAsia="仿宋_GB2312" w:hAnsi="Times New Roman" w:cs="Times New Roman"/>
      <w:sz w:val="25"/>
      <w:szCs w:val="24"/>
    </w:rPr>
  </w:style>
  <w:style w:type="character" w:customStyle="1" w:styleId="CharChar41">
    <w:name w:val="Char Char41"/>
    <w:qFormat/>
    <w:rPr>
      <w:rFonts w:eastAsia="宋体"/>
      <w:kern w:val="2"/>
      <w:sz w:val="18"/>
      <w:szCs w:val="24"/>
      <w:lang w:val="en-US" w:eastAsia="zh-CN" w:bidi="ar-SA"/>
    </w:rPr>
  </w:style>
  <w:style w:type="character" w:customStyle="1" w:styleId="CharChar20">
    <w:name w:val="Char Char20"/>
    <w:qFormat/>
    <w:rPr>
      <w:rFonts w:ascii="Times New Roman" w:eastAsia="宋体" w:hAnsi="Times New Roman" w:cs="Times New Roman"/>
      <w:b/>
      <w:bCs/>
      <w:sz w:val="24"/>
      <w:szCs w:val="32"/>
    </w:rPr>
  </w:style>
  <w:style w:type="character" w:customStyle="1" w:styleId="72">
    <w:name w:val="标题 7 字符"/>
    <w:qFormat/>
    <w:rPr>
      <w:rFonts w:ascii="Times New Roman" w:eastAsia="宋体" w:hAnsi="Times New Roman" w:cs="Times New Roman"/>
      <w:b/>
      <w:bCs/>
      <w:sz w:val="24"/>
      <w:szCs w:val="24"/>
    </w:rPr>
  </w:style>
  <w:style w:type="character" w:customStyle="1" w:styleId="83">
    <w:name w:val="标题 8 字符"/>
    <w:qFormat/>
    <w:rPr>
      <w:rFonts w:ascii="Cambria" w:eastAsia="宋体" w:hAnsi="Cambria" w:cs="Times New Roman"/>
      <w:sz w:val="24"/>
      <w:szCs w:val="24"/>
    </w:rPr>
  </w:style>
  <w:style w:type="character" w:customStyle="1" w:styleId="2Char12">
    <w:name w:val="正文文本 2 Char1"/>
    <w:uiPriority w:val="99"/>
    <w:semiHidden/>
    <w:qFormat/>
    <w:rPr>
      <w:rFonts w:ascii="华文楷体" w:eastAsia="华文楷体" w:hAnsi="华文楷体"/>
      <w:snapToGrid/>
      <w:sz w:val="21"/>
      <w:szCs w:val="24"/>
    </w:rPr>
  </w:style>
  <w:style w:type="character" w:customStyle="1" w:styleId="CharChar81">
    <w:name w:val="Char Char81"/>
    <w:qFormat/>
    <w:locked/>
    <w:rPr>
      <w:rFonts w:ascii="楷体_GB2312" w:eastAsia="楷体_GB2312"/>
      <w:b/>
      <w:spacing w:val="-24"/>
      <w:sz w:val="28"/>
      <w:lang w:val="en-US" w:eastAsia="zh-CN" w:bidi="ar-SA"/>
    </w:rPr>
  </w:style>
  <w:style w:type="character" w:customStyle="1" w:styleId="Variable">
    <w:name w:val="Variable"/>
    <w:qFormat/>
    <w:rPr>
      <w:i/>
    </w:rPr>
  </w:style>
  <w:style w:type="character" w:customStyle="1" w:styleId="CharChar110">
    <w:name w:val="Char Char110"/>
    <w:qFormat/>
    <w:rPr>
      <w:sz w:val="24"/>
      <w:szCs w:val="24"/>
    </w:rPr>
  </w:style>
  <w:style w:type="character" w:customStyle="1" w:styleId="affff2">
    <w:name w:val="纯文本 字符"/>
    <w:qFormat/>
    <w:rPr>
      <w:rFonts w:ascii="宋体" w:hAnsi="Courier New" w:cs="Courier New"/>
      <w:szCs w:val="24"/>
    </w:rPr>
  </w:style>
  <w:style w:type="character" w:customStyle="1" w:styleId="CharChar2">
    <w:name w:val="页眉 Char Char"/>
    <w:qFormat/>
    <w:rPr>
      <w:rFonts w:eastAsia="宋体"/>
      <w:kern w:val="2"/>
      <w:sz w:val="18"/>
      <w:szCs w:val="18"/>
      <w:lang w:val="en-US" w:eastAsia="zh-CN" w:bidi="ar-SA"/>
    </w:rPr>
  </w:style>
  <w:style w:type="character" w:customStyle="1" w:styleId="CharChar191">
    <w:name w:val="Char Char191"/>
    <w:qFormat/>
    <w:locked/>
    <w:rPr>
      <w:rFonts w:eastAsia="宋体"/>
      <w:kern w:val="2"/>
      <w:sz w:val="28"/>
      <w:lang w:val="en-US" w:eastAsia="zh-CN" w:bidi="ar-SA"/>
    </w:rPr>
  </w:style>
  <w:style w:type="character" w:customStyle="1" w:styleId="BalloonTextChar">
    <w:name w:val="Balloon Text Char"/>
    <w:qFormat/>
    <w:rPr>
      <w:sz w:val="18"/>
      <w:lang w:bidi="ar-SA"/>
    </w:rPr>
  </w:style>
  <w:style w:type="character" w:customStyle="1" w:styleId="213">
    <w:name w:val="标题 2 字符1"/>
    <w:qFormat/>
    <w:rPr>
      <w:rFonts w:ascii="Arial" w:eastAsia="黑体" w:hAnsi="Arial" w:cs="Times New Roman"/>
      <w:b/>
      <w:bCs/>
      <w:sz w:val="32"/>
      <w:szCs w:val="32"/>
    </w:rPr>
  </w:style>
  <w:style w:type="character" w:customStyle="1" w:styleId="Char1f3">
    <w:name w:val="信息标题 Char1"/>
    <w:uiPriority w:val="99"/>
    <w:semiHidden/>
    <w:qFormat/>
    <w:rPr>
      <w:rFonts w:ascii="Cambria" w:eastAsia="宋体" w:hAnsi="Cambria" w:cs="Times New Roman"/>
      <w:snapToGrid/>
      <w:sz w:val="24"/>
      <w:szCs w:val="24"/>
      <w:shd w:val="pct20" w:color="auto" w:fill="auto"/>
    </w:rPr>
  </w:style>
  <w:style w:type="character" w:customStyle="1" w:styleId="Style317">
    <w:name w:val="_Style 317"/>
    <w:qFormat/>
    <w:rPr>
      <w:smallCaps/>
      <w:color w:val="C0504D"/>
      <w:u w:val="single"/>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qFormat/>
    <w:rPr>
      <w:rFonts w:eastAsia="宋体"/>
      <w:sz w:val="24"/>
      <w:szCs w:val="24"/>
      <w:lang w:val="en-US" w:eastAsia="zh-CN" w:bidi="ar-SA"/>
    </w:rPr>
  </w:style>
  <w:style w:type="character" w:customStyle="1" w:styleId="Char1f4">
    <w:name w:val="尾注文本 Char1"/>
    <w:uiPriority w:val="99"/>
    <w:semiHidden/>
    <w:qFormat/>
    <w:rPr>
      <w:rFonts w:ascii="华文楷体" w:eastAsia="华文楷体" w:hAnsi="华文楷体"/>
      <w:snapToGrid/>
      <w:sz w:val="21"/>
      <w:szCs w:val="24"/>
    </w:rPr>
  </w:style>
  <w:style w:type="character" w:customStyle="1" w:styleId="110">
    <w:name w:val="标题 1 字符1"/>
    <w:qFormat/>
    <w:rPr>
      <w:rFonts w:ascii="Times New Roman" w:eastAsia="宋体" w:hAnsi="Times New Roman" w:cs="Times New Roman"/>
      <w:b/>
      <w:bCs/>
      <w:kern w:val="44"/>
      <w:sz w:val="44"/>
      <w:szCs w:val="44"/>
    </w:rPr>
  </w:style>
  <w:style w:type="character" w:customStyle="1" w:styleId="CharChar16">
    <w:name w:val="Char Char16"/>
    <w:qFormat/>
    <w:locked/>
    <w:rPr>
      <w:rFonts w:ascii="Arial" w:eastAsia="黑体" w:hAnsi="Arial"/>
      <w:kern w:val="2"/>
      <w:sz w:val="24"/>
      <w:lang w:val="en-US" w:eastAsia="zh-CN" w:bidi="ar-SA"/>
    </w:rPr>
  </w:style>
  <w:style w:type="character" w:customStyle="1" w:styleId="Char1f5">
    <w:name w:val="注释标题 Char1"/>
    <w:uiPriority w:val="99"/>
    <w:semiHidden/>
    <w:qFormat/>
    <w:rPr>
      <w:rFonts w:ascii="华文楷体" w:eastAsia="华文楷体" w:hAnsi="华文楷体"/>
      <w:snapToGrid/>
      <w:sz w:val="21"/>
      <w:szCs w:val="24"/>
    </w:rPr>
  </w:style>
  <w:style w:type="character" w:customStyle="1" w:styleId="affff3">
    <w:name w:val="页脚 字符"/>
    <w:uiPriority w:val="99"/>
    <w:qFormat/>
    <w:rPr>
      <w:sz w:val="18"/>
      <w:szCs w:val="18"/>
    </w:rPr>
  </w:style>
  <w:style w:type="character" w:customStyle="1" w:styleId="CharChar19">
    <w:name w:val="Char Char19"/>
    <w:qFormat/>
    <w:rPr>
      <w:rFonts w:ascii="Arial" w:eastAsia="宋体" w:hAnsi="Arial" w:cs="Times New Roman"/>
      <w:b/>
      <w:bCs/>
      <w:szCs w:val="28"/>
    </w:rPr>
  </w:style>
  <w:style w:type="character" w:customStyle="1" w:styleId="CommentSubjectChar">
    <w:name w:val="Comment Subject Char"/>
    <w:qFormat/>
    <w:rPr>
      <w:b/>
      <w:sz w:val="24"/>
      <w:lang w:bidi="ar-SA"/>
    </w:rPr>
  </w:style>
  <w:style w:type="character" w:customStyle="1" w:styleId="Style326">
    <w:name w:val="_Style 326"/>
    <w:qFormat/>
    <w:rPr>
      <w:b/>
      <w:bCs/>
      <w:smallCaps/>
      <w:spacing w:val="5"/>
    </w:rPr>
  </w:style>
  <w:style w:type="character" w:customStyle="1" w:styleId="H1Char">
    <w:name w:val="H1 Char"/>
    <w:qFormat/>
    <w:locked/>
    <w:rPr>
      <w:rFonts w:eastAsia="宋体"/>
      <w:b/>
      <w:bCs/>
      <w:kern w:val="44"/>
      <w:sz w:val="44"/>
      <w:szCs w:val="44"/>
      <w:lang w:val="en-US" w:eastAsia="zh-CN" w:bidi="ar-SA"/>
    </w:rPr>
  </w:style>
  <w:style w:type="character" w:customStyle="1" w:styleId="CharChar18">
    <w:name w:val="Char Char18"/>
    <w:qFormat/>
    <w:rPr>
      <w:rFonts w:ascii="Times New Roman" w:eastAsia="宋体" w:hAnsi="Times New Roman" w:cs="Times New Roman"/>
      <w:b/>
      <w:bCs/>
      <w:sz w:val="28"/>
      <w:szCs w:val="28"/>
    </w:rPr>
  </w:style>
  <w:style w:type="character" w:customStyle="1" w:styleId="CharChar101">
    <w:name w:val="Char Char101"/>
    <w:qFormat/>
    <w:locked/>
    <w:rPr>
      <w:rFonts w:eastAsia="宋体"/>
      <w:kern w:val="2"/>
      <w:sz w:val="18"/>
      <w:szCs w:val="18"/>
      <w:lang w:val="en-US" w:eastAsia="zh-CN" w:bidi="ar-SA"/>
    </w:rPr>
  </w:style>
  <w:style w:type="character" w:customStyle="1" w:styleId="BodyTextIndentChar">
    <w:name w:val="Body Text Indent Char"/>
    <w:qFormat/>
    <w:rPr>
      <w:rFonts w:ascii="宋体" w:eastAsia="宋体" w:hAnsi="宋体"/>
      <w:kern w:val="2"/>
      <w:sz w:val="21"/>
      <w:lang w:val="en-US" w:eastAsia="zh-CN" w:bidi="ar-SA"/>
    </w:rPr>
  </w:style>
  <w:style w:type="character" w:customStyle="1" w:styleId="FootnoteTextChar">
    <w:name w:val="Footnote Text Char"/>
    <w:qFormat/>
    <w:rPr>
      <w:rFonts w:eastAsia="宋体"/>
      <w:sz w:val="18"/>
      <w:lang w:val="en-US" w:eastAsia="zh-CN" w:bidi="ar-SA"/>
    </w:rPr>
  </w:style>
  <w:style w:type="character" w:customStyle="1" w:styleId="CharChar23">
    <w:name w:val="Char Char23"/>
    <w:qFormat/>
    <w:rPr>
      <w:rFonts w:eastAsia="宋体"/>
      <w:b/>
      <w:bCs/>
      <w:kern w:val="44"/>
      <w:sz w:val="32"/>
      <w:szCs w:val="44"/>
      <w:lang w:val="en-US" w:eastAsia="zh-CN" w:bidi="ar-SA"/>
    </w:rPr>
  </w:style>
  <w:style w:type="character" w:customStyle="1" w:styleId="CharChar171">
    <w:name w:val="Char Char171"/>
    <w:qFormat/>
    <w:rPr>
      <w:rFonts w:eastAsia="仿宋_GB2312"/>
      <w:kern w:val="2"/>
      <w:sz w:val="23"/>
      <w:szCs w:val="24"/>
    </w:rPr>
  </w:style>
  <w:style w:type="character" w:customStyle="1" w:styleId="CharChar181">
    <w:name w:val="Char Char181"/>
    <w:qFormat/>
    <w:rPr>
      <w:b/>
      <w:bCs/>
      <w:kern w:val="44"/>
      <w:sz w:val="44"/>
      <w:szCs w:val="44"/>
    </w:rPr>
  </w:style>
  <w:style w:type="character" w:customStyle="1" w:styleId="CommentTextChar1">
    <w:name w:val="Comment Text Char1"/>
    <w:qFormat/>
    <w:rPr>
      <w:sz w:val="24"/>
      <w:lang w:bidi="ar-SA"/>
    </w:rPr>
  </w:style>
  <w:style w:type="character" w:customStyle="1" w:styleId="0">
    <w:name w:val="超链接_0"/>
    <w:uiPriority w:val="99"/>
    <w:qFormat/>
    <w:rPr>
      <w:rFonts w:ascii="Calibri" w:hAnsi="Calibri" w:cs="Times New Roman"/>
      <w:color w:val="0000FF"/>
      <w:u w:val="single"/>
    </w:rPr>
  </w:style>
  <w:style w:type="character" w:customStyle="1" w:styleId="TitleChar">
    <w:name w:val="Title Char"/>
    <w:qFormat/>
    <w:rPr>
      <w:rFonts w:ascii="Cambria" w:hAnsi="Cambria"/>
      <w:b/>
      <w:sz w:val="32"/>
      <w:lang w:bidi="ar-SA"/>
    </w:rPr>
  </w:style>
  <w:style w:type="character" w:customStyle="1" w:styleId="CharChar21">
    <w:name w:val="Char Char2"/>
    <w:qFormat/>
    <w:locked/>
    <w:rPr>
      <w:rFonts w:ascii="仿宋_GB2312" w:eastAsia="仿宋_GB2312"/>
      <w:kern w:val="2"/>
      <w:sz w:val="23"/>
      <w:szCs w:val="24"/>
      <w:lang w:val="en-US" w:eastAsia="zh-CN" w:bidi="ar-SA"/>
    </w:rPr>
  </w:style>
  <w:style w:type="character" w:customStyle="1" w:styleId="Char1f6">
    <w:name w:val="称呼 Char1"/>
    <w:uiPriority w:val="99"/>
    <w:semiHidden/>
    <w:qFormat/>
    <w:rPr>
      <w:rFonts w:ascii="华文楷体" w:eastAsia="华文楷体" w:hAnsi="华文楷体"/>
      <w:snapToGrid/>
      <w:sz w:val="21"/>
      <w:szCs w:val="24"/>
    </w:rPr>
  </w:style>
  <w:style w:type="character" w:customStyle="1" w:styleId="CharChar91">
    <w:name w:val="Char Char91"/>
    <w:qFormat/>
    <w:rPr>
      <w:rFonts w:eastAsia="宋体"/>
      <w:b/>
      <w:bCs/>
      <w:kern w:val="44"/>
      <w:sz w:val="32"/>
      <w:szCs w:val="44"/>
      <w:lang w:val="en-US" w:eastAsia="zh-CN" w:bidi="ar-SA"/>
    </w:rPr>
  </w:style>
  <w:style w:type="character" w:customStyle="1" w:styleId="affff4">
    <w:name w:val="批注框文本 字符"/>
    <w:qFormat/>
    <w:rPr>
      <w:rFonts w:ascii="Times New Roman" w:eastAsia="宋体" w:hAnsi="Times New Roman" w:cs="Times New Roman"/>
      <w:sz w:val="18"/>
      <w:szCs w:val="18"/>
    </w:rPr>
  </w:style>
  <w:style w:type="character" w:customStyle="1" w:styleId="Char1f7">
    <w:name w:val="批注文字 Char1"/>
    <w:uiPriority w:val="99"/>
    <w:qFormat/>
    <w:rPr>
      <w:rFonts w:ascii="Times New Roman" w:eastAsia="宋体" w:hAnsi="Times New Roman" w:cs="Times New Roman"/>
      <w:szCs w:val="24"/>
    </w:rPr>
  </w:style>
  <w:style w:type="character" w:customStyle="1" w:styleId="Heading1Char">
    <w:name w:val="Heading 1 Char"/>
    <w:qFormat/>
    <w:rPr>
      <w:rFonts w:eastAsia="宋体"/>
      <w:b/>
      <w:bCs/>
      <w:kern w:val="44"/>
      <w:sz w:val="32"/>
      <w:szCs w:val="44"/>
      <w:lang w:val="en-US" w:eastAsia="zh-CN" w:bidi="ar-SA"/>
    </w:rPr>
  </w:style>
  <w:style w:type="character" w:customStyle="1" w:styleId="CharChar24">
    <w:name w:val="Char Char24"/>
    <w:qFormat/>
    <w:rPr>
      <w:rFonts w:eastAsia="宋体"/>
      <w:b/>
      <w:bCs/>
      <w:kern w:val="44"/>
      <w:sz w:val="32"/>
      <w:szCs w:val="44"/>
      <w:lang w:val="en-US" w:eastAsia="zh-CN" w:bidi="ar-SA"/>
    </w:rPr>
  </w:style>
  <w:style w:type="character" w:customStyle="1" w:styleId="level1">
    <w:name w:val="level1"/>
    <w:qFormat/>
  </w:style>
  <w:style w:type="character" w:customStyle="1" w:styleId="affff5">
    <w:name w:val="正文文本缩进 字符"/>
    <w:qFormat/>
    <w:rPr>
      <w:rFonts w:ascii="Times New Roman" w:eastAsia="宋体" w:hAnsi="Times New Roman" w:cs="Times New Roman"/>
      <w:szCs w:val="24"/>
    </w:rPr>
  </w:style>
  <w:style w:type="character" w:customStyle="1" w:styleId="Char1f8">
    <w:name w:val="脚注文本 Char1"/>
    <w:qFormat/>
    <w:rPr>
      <w:rFonts w:ascii="华文楷体" w:eastAsia="华文楷体" w:hAnsi="华文楷体"/>
      <w:snapToGrid/>
      <w:sz w:val="18"/>
      <w:szCs w:val="18"/>
    </w:rPr>
  </w:style>
  <w:style w:type="character" w:customStyle="1" w:styleId="610">
    <w:name w:val="标题 6 字符1"/>
    <w:qFormat/>
    <w:rPr>
      <w:rFonts w:ascii="Times New Roman" w:eastAsia="宋体" w:hAnsi="Times New Roman" w:cs="Times New Roman"/>
      <w:kern w:val="0"/>
      <w:sz w:val="24"/>
      <w:szCs w:val="20"/>
    </w:rPr>
  </w:style>
  <w:style w:type="character" w:customStyle="1" w:styleId="affff6">
    <w:name w:val="页眉 字符"/>
    <w:uiPriority w:val="99"/>
    <w:qFormat/>
    <w:rPr>
      <w:sz w:val="18"/>
      <w:szCs w:val="18"/>
    </w:rPr>
  </w:style>
  <w:style w:type="character" w:customStyle="1" w:styleId="CharChar31">
    <w:name w:val="Char Char31"/>
    <w:qFormat/>
    <w:rPr>
      <w:kern w:val="2"/>
      <w:sz w:val="18"/>
      <w:szCs w:val="18"/>
    </w:rPr>
  </w:style>
  <w:style w:type="character" w:customStyle="1" w:styleId="affff7">
    <w:name w:val="日期 字符"/>
    <w:qFormat/>
    <w:rPr>
      <w:rFonts w:ascii="Times New Roman" w:eastAsia="宋体" w:hAnsi="Times New Roman" w:cs="Times New Roman"/>
      <w:szCs w:val="24"/>
    </w:rPr>
  </w:style>
  <w:style w:type="character" w:customStyle="1" w:styleId="CharChar210">
    <w:name w:val="Char Char21"/>
    <w:qFormat/>
    <w:rPr>
      <w:rFonts w:ascii="Arial" w:eastAsia="黑体" w:hAnsi="Arial" w:cs="Times New Roman"/>
      <w:b/>
      <w:bCs/>
      <w:sz w:val="32"/>
      <w:szCs w:val="32"/>
    </w:rPr>
  </w:style>
  <w:style w:type="character" w:customStyle="1" w:styleId="56">
    <w:name w:val="标题 5 字符"/>
    <w:qFormat/>
    <w:rPr>
      <w:rFonts w:ascii="Times New Roman" w:eastAsia="宋体" w:hAnsi="Times New Roman" w:cs="Times New Roman"/>
      <w:b/>
      <w:bCs/>
      <w:sz w:val="28"/>
      <w:szCs w:val="28"/>
    </w:rPr>
  </w:style>
  <w:style w:type="character" w:customStyle="1" w:styleId="FooterChar">
    <w:name w:val="Footer Char"/>
    <w:qFormat/>
    <w:rPr>
      <w:rFonts w:eastAsia="宋体"/>
      <w:kern w:val="2"/>
      <w:sz w:val="18"/>
      <w:szCs w:val="18"/>
      <w:lang w:val="en-US" w:eastAsia="zh-CN" w:bidi="ar-SA"/>
    </w:rPr>
  </w:style>
  <w:style w:type="character" w:customStyle="1" w:styleId="Style355">
    <w:name w:val="_Style 355"/>
    <w:qFormat/>
    <w:rPr>
      <w:b/>
      <w:bCs/>
      <w:smallCaps/>
      <w:color w:val="C0504D"/>
      <w:spacing w:val="5"/>
      <w:u w:val="single"/>
    </w:rPr>
  </w:style>
  <w:style w:type="character" w:customStyle="1" w:styleId="CharChar72">
    <w:name w:val="Char Char72"/>
    <w:qFormat/>
    <w:rPr>
      <w:rFonts w:eastAsia="宋体"/>
      <w:kern w:val="2"/>
      <w:sz w:val="21"/>
      <w:szCs w:val="24"/>
      <w:lang w:val="en-US" w:eastAsia="zh-CN" w:bidi="ar-SA"/>
    </w:rPr>
  </w:style>
  <w:style w:type="character" w:customStyle="1" w:styleId="affff8">
    <w:name w:val="标题 字符"/>
    <w:qFormat/>
    <w:rPr>
      <w:rFonts w:ascii="Cambria" w:eastAsia="宋体" w:hAnsi="Cambria" w:cs="Times New Roman"/>
      <w:b/>
      <w:bCs/>
      <w:sz w:val="32"/>
      <w:szCs w:val="32"/>
    </w:rPr>
  </w:style>
  <w:style w:type="character" w:customStyle="1" w:styleId="affff9">
    <w:name w:val="明显引用 字符"/>
    <w:uiPriority w:val="30"/>
    <w:qFormat/>
    <w:rPr>
      <w:rFonts w:ascii="Times New Roman" w:eastAsia="宋体" w:hAnsi="Times New Roman" w:cs="Times New Roman"/>
      <w:i/>
      <w:iCs/>
      <w:color w:val="4F81BD"/>
      <w:szCs w:val="24"/>
    </w:rPr>
  </w:style>
  <w:style w:type="paragraph" w:customStyle="1" w:styleId="1fc">
    <w:name w:val="样式1"/>
    <w:basedOn w:val="a"/>
    <w:next w:val="4"/>
    <w:qFormat/>
    <w:pPr>
      <w:spacing w:line="360" w:lineRule="auto"/>
      <w:ind w:firstLineChars="200" w:firstLine="420"/>
    </w:pPr>
    <w:rPr>
      <w:rFonts w:ascii="宋体" w:eastAsia="宋体" w:hAnsi="宋体"/>
      <w:snapToGrid/>
      <w:kern w:val="2"/>
      <w:szCs w:val="21"/>
    </w:rPr>
  </w:style>
  <w:style w:type="paragraph" w:customStyle="1" w:styleId="47">
    <w:name w:val="样式4"/>
    <w:basedOn w:val="a"/>
    <w:next w:val="11"/>
    <w:qFormat/>
    <w:pPr>
      <w:tabs>
        <w:tab w:val="left" w:pos="8300"/>
      </w:tabs>
      <w:ind w:right="13"/>
      <w:jc w:val="right"/>
    </w:pPr>
    <w:rPr>
      <w:rFonts w:ascii="Times New Roman" w:eastAsia="仿宋_GB2312" w:hAnsi="Times New Roman"/>
      <w:snapToGrid/>
      <w:kern w:val="2"/>
      <w:sz w:val="28"/>
    </w:rPr>
  </w:style>
  <w:style w:type="paragraph" w:customStyle="1" w:styleId="150">
    <w:name w:val="样式 (中文) 黑体 四号 居中 行距: 1.5 倍行距"/>
    <w:basedOn w:val="3"/>
    <w:qFormat/>
    <w:pPr>
      <w:spacing w:line="240" w:lineRule="auto"/>
      <w:jc w:val="center"/>
    </w:pPr>
    <w:rPr>
      <w:rFonts w:ascii="Times New Roman" w:eastAsia="黑体" w:hAnsi="Times New Roman" w:cs="宋体"/>
      <w:snapToGrid/>
      <w:kern w:val="2"/>
      <w:sz w:val="28"/>
      <w:szCs w:val="20"/>
    </w:rPr>
  </w:style>
  <w:style w:type="paragraph" w:customStyle="1" w:styleId="affffa">
    <w:name w:val="标准正文"/>
    <w:basedOn w:val="a"/>
    <w:qFormat/>
    <w:pPr>
      <w:snapToGrid w:val="0"/>
      <w:spacing w:line="312" w:lineRule="auto"/>
      <w:ind w:firstLine="482"/>
    </w:pPr>
    <w:rPr>
      <w:rFonts w:ascii="Times New Roman" w:eastAsia="宋体" w:hAnsi="Times New Roman"/>
      <w:snapToGrid/>
      <w:kern w:val="2"/>
      <w:sz w:val="24"/>
      <w:szCs w:val="20"/>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55">
    <w:name w:val="xl155"/>
    <w:basedOn w:val="a"/>
    <w:qFormat/>
    <w:pPr>
      <w:widowControl/>
      <w:pBdr>
        <w:top w:val="single" w:sz="4" w:space="0" w:color="auto"/>
        <w:bottom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1fd">
    <w:name w:val="无间隔1"/>
    <w:qFormat/>
    <w:pPr>
      <w:widowControl w:val="0"/>
      <w:jc w:val="both"/>
    </w:pPr>
    <w:rPr>
      <w:kern w:val="2"/>
      <w:sz w:val="21"/>
      <w:szCs w:val="24"/>
    </w:rPr>
  </w:style>
  <w:style w:type="paragraph" w:customStyle="1" w:styleId="xl148">
    <w:name w:val="xl148"/>
    <w:basedOn w:val="a"/>
    <w:qFormat/>
    <w:pPr>
      <w:widowControl/>
      <w:pBdr>
        <w:bottom w:val="single" w:sz="4" w:space="0" w:color="auto"/>
        <w:right w:val="single" w:sz="4" w:space="0" w:color="auto"/>
      </w:pBdr>
      <w:spacing w:before="100" w:beforeAutospacing="1" w:after="100" w:afterAutospacing="1"/>
      <w:jc w:val="left"/>
      <w:textAlignment w:val="bottom"/>
    </w:pPr>
    <w:rPr>
      <w:rFonts w:ascii="宋体" w:eastAsia="宋体" w:hAnsi="宋体" w:cs="宋体"/>
      <w:snapToGrid/>
      <w:sz w:val="20"/>
      <w:szCs w:val="20"/>
    </w:rPr>
  </w:style>
  <w:style w:type="paragraph" w:customStyle="1" w:styleId="affffb">
    <w:name w:val="德吉标题二"/>
    <w:basedOn w:val="20"/>
    <w:qFormat/>
    <w:pPr>
      <w:tabs>
        <w:tab w:val="left" w:pos="1300"/>
      </w:tabs>
      <w:spacing w:before="260" w:after="260" w:line="416" w:lineRule="auto"/>
      <w:ind w:left="1300" w:hanging="420"/>
      <w:jc w:val="left"/>
    </w:pPr>
    <w:rPr>
      <w:rFonts w:ascii="仿宋_GB2312" w:eastAsia="仿宋_GB2312"/>
      <w:sz w:val="32"/>
    </w:rPr>
  </w:style>
  <w:style w:type="paragraph" w:customStyle="1" w:styleId="CharChar1CharCharCharCharCharCharCharCharCharCharCharCharCharChar">
    <w:name w:val="Char Char1 Char Char Char Char Char Char Char Char Char Char Char Char Char Char"/>
    <w:basedOn w:val="a"/>
    <w:qFormat/>
    <w:pPr>
      <w:spacing w:after="160" w:line="240" w:lineRule="exact"/>
      <w:jc w:val="left"/>
    </w:pPr>
    <w:rPr>
      <w:rFonts w:ascii="Times New Roman" w:eastAsia="宋体" w:hAnsi="Times New Roman"/>
      <w:snapToGrid/>
      <w:kern w:val="2"/>
    </w:rPr>
  </w:style>
  <w:style w:type="paragraph" w:customStyle="1" w:styleId="CharCharCharCharCharChar1CharCharCharCharCharCharCharCharCharCharCharCharCharCharCharChar1">
    <w:name w:val="Char Char Char Char Char Char1 Char Char Char Char Char Char Char Char Char Char Char Char Char Char Char Char1"/>
    <w:basedOn w:val="a"/>
    <w:qFormat/>
    <w:rPr>
      <w:rFonts w:ascii="Times New Roman" w:eastAsia="宋体" w:hAnsi="Times New Roman"/>
      <w:snapToGrid/>
      <w:kern w:val="2"/>
      <w:szCs w:val="20"/>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0"/>
      <w:szCs w:val="20"/>
    </w:rPr>
  </w:style>
  <w:style w:type="paragraph" w:customStyle="1" w:styleId="Style37">
    <w:name w:val="_Style 37"/>
    <w:basedOn w:val="a"/>
    <w:next w:val="a"/>
    <w:qFormat/>
    <w:rPr>
      <w:rFonts w:ascii="Times New Roman" w:eastAsia="宋体" w:hAnsi="Times New Roman"/>
      <w:snapToGrid/>
      <w:kern w:val="2"/>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snapToGrid/>
      <w:sz w:val="24"/>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宋体"/>
      <w:b w:val="0"/>
      <w:bCs w:val="0"/>
      <w:snapToGrid/>
      <w:kern w:val="2"/>
      <w:sz w:val="21"/>
      <w:szCs w:val="20"/>
    </w:rPr>
  </w:style>
  <w:style w:type="paragraph" w:customStyle="1" w:styleId="Address">
    <w:name w:val="Address"/>
    <w:basedOn w:val="a"/>
    <w:next w:val="a"/>
    <w:qFormat/>
    <w:pPr>
      <w:autoSpaceDE w:val="0"/>
      <w:autoSpaceDN w:val="0"/>
      <w:adjustRightInd w:val="0"/>
      <w:jc w:val="left"/>
    </w:pPr>
    <w:rPr>
      <w:rFonts w:ascii="Times New Roman" w:eastAsia="宋体" w:hAnsi="Times New Roman"/>
      <w:i/>
      <w:snapToGrid/>
      <w:sz w:val="24"/>
      <w:szCs w:val="20"/>
    </w:rPr>
  </w:style>
  <w:style w:type="paragraph" w:customStyle="1" w:styleId="xl140">
    <w:name w:val="xl140"/>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CharCharCharCharCharCharCharCharCharChar">
    <w:name w:val="Char Char Char Char Char Char Char Char Char Char"/>
    <w:basedOn w:val="a"/>
    <w:qFormat/>
    <w:pPr>
      <w:widowControl/>
      <w:spacing w:line="400" w:lineRule="exact"/>
      <w:jc w:val="center"/>
    </w:pPr>
    <w:rPr>
      <w:rFonts w:ascii="Verdana" w:eastAsia="宋体" w:hAnsi="Verdana"/>
      <w:snapToGrid/>
      <w:szCs w:val="20"/>
      <w:lang w:eastAsia="en-US"/>
    </w:rPr>
  </w:style>
  <w:style w:type="paragraph" w:customStyle="1" w:styleId="CharChar112">
    <w:name w:val="Char Char112"/>
    <w:basedOn w:val="a"/>
    <w:qFormat/>
    <w:rPr>
      <w:rFonts w:ascii="Times New Roman" w:eastAsia="宋体" w:hAnsi="Times New Roman"/>
      <w:snapToGrid/>
      <w:kern w:val="2"/>
    </w:rPr>
  </w:style>
  <w:style w:type="paragraph" w:customStyle="1" w:styleId="xl135">
    <w:name w:val="xl135"/>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145">
    <w:name w:val="xl145"/>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00">
    <w:name w:val="标题_0"/>
    <w:basedOn w:val="1fe"/>
    <w:qFormat/>
    <w:pPr>
      <w:spacing w:before="120" w:after="120" w:line="360" w:lineRule="auto"/>
      <w:jc w:val="center"/>
      <w:outlineLvl w:val="0"/>
    </w:pPr>
    <w:rPr>
      <w:rFonts w:ascii="黑体" w:eastAsia="黑体" w:hAnsi="Arial"/>
      <w:b/>
      <w:bCs/>
      <w:kern w:val="2"/>
      <w:sz w:val="32"/>
      <w:szCs w:val="32"/>
    </w:rPr>
  </w:style>
  <w:style w:type="paragraph" w:customStyle="1" w:styleId="1fe">
    <w:name w:val="正文_1"/>
    <w:qFormat/>
    <w:rPr>
      <w:sz w:val="21"/>
      <w:szCs w:val="22"/>
    </w:rPr>
  </w:style>
  <w:style w:type="paragraph" w:customStyle="1" w:styleId="27878">
    <w:name w:val="样式 宋体 首行缩进:  2 字符 段前: 7.8 磅 段后: 7.8 磅"/>
    <w:basedOn w:val="a"/>
    <w:qFormat/>
    <w:pPr>
      <w:adjustRightInd w:val="0"/>
      <w:snapToGrid w:val="0"/>
      <w:spacing w:before="156" w:after="156" w:line="360" w:lineRule="auto"/>
      <w:ind w:firstLineChars="200" w:firstLine="200"/>
    </w:pPr>
    <w:rPr>
      <w:rFonts w:ascii="宋体" w:eastAsia="宋体" w:hAnsi="宋体" w:cs="宋体"/>
      <w:snapToGrid/>
      <w:kern w:val="2"/>
      <w:szCs w:val="20"/>
    </w:rPr>
  </w:style>
  <w:style w:type="paragraph" w:customStyle="1" w:styleId="xl142">
    <w:name w:val="xl1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300">
    <w:name w:val="标题 3_0"/>
    <w:basedOn w:val="01"/>
    <w:next w:val="01"/>
    <w:qFormat/>
    <w:pPr>
      <w:keepNext/>
      <w:keepLines/>
      <w:spacing w:before="260" w:after="260" w:line="413" w:lineRule="auto"/>
      <w:outlineLvl w:val="2"/>
    </w:pPr>
    <w:rPr>
      <w:rFonts w:ascii="Times New Roman" w:hAnsi="Times New Roman"/>
      <w:b/>
      <w:bCs/>
      <w:sz w:val="32"/>
      <w:szCs w:val="32"/>
    </w:rPr>
  </w:style>
  <w:style w:type="paragraph" w:customStyle="1" w:styleId="01">
    <w:name w:val="正文_0"/>
    <w:qFormat/>
    <w:pPr>
      <w:widowControl w:val="0"/>
      <w:jc w:val="both"/>
    </w:pPr>
    <w:rPr>
      <w:rFonts w:ascii="Calibri" w:hAnsi="Calibri"/>
      <w:kern w:val="2"/>
      <w:sz w:val="21"/>
      <w:szCs w:val="22"/>
    </w:rPr>
  </w:style>
  <w:style w:type="paragraph" w:customStyle="1" w:styleId="style1">
    <w:name w:val="style1"/>
    <w:basedOn w:val="a"/>
    <w:qFormat/>
    <w:pPr>
      <w:widowControl/>
      <w:spacing w:before="100" w:beforeAutospacing="1" w:after="100" w:afterAutospacing="1"/>
      <w:jc w:val="left"/>
    </w:pPr>
    <w:rPr>
      <w:rFonts w:ascii="宋体" w:eastAsia="宋体" w:hAnsi="宋体" w:cs="宋体"/>
      <w:snapToGrid/>
      <w:sz w:val="24"/>
    </w:rPr>
  </w:style>
  <w:style w:type="paragraph" w:customStyle="1" w:styleId="CharCharCharCharCharCharCharCharCharCharCharCharCharCharChar1">
    <w:name w:val="Char Char Char Char Char Char Char Char Char Char Char Char Char Char Char1"/>
    <w:basedOn w:val="a"/>
    <w:qFormat/>
    <w:pPr>
      <w:widowControl/>
      <w:spacing w:line="400" w:lineRule="exact"/>
      <w:jc w:val="center"/>
    </w:pPr>
    <w:rPr>
      <w:rFonts w:ascii="Verdana" w:eastAsia="宋体" w:hAnsi="Verdana"/>
      <w:snapToGrid/>
      <w:szCs w:val="20"/>
      <w:lang w:eastAsia="en-US"/>
    </w:rPr>
  </w:style>
  <w:style w:type="paragraph" w:customStyle="1" w:styleId="xl156">
    <w:name w:val="xl156"/>
    <w:basedOn w:val="a"/>
    <w:qFormat/>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1ff">
    <w:name w:val="正文缩进1"/>
    <w:basedOn w:val="a"/>
    <w:qFormat/>
    <w:pPr>
      <w:adjustRightInd w:val="0"/>
      <w:spacing w:line="312" w:lineRule="atLeast"/>
      <w:ind w:firstLine="420"/>
    </w:pPr>
    <w:rPr>
      <w:rFonts w:ascii="Plotter" w:eastAsia="宋体" w:hAnsi="Plotter" w:hint="eastAsia"/>
      <w:snapToGrid/>
      <w:szCs w:val="20"/>
    </w:rPr>
  </w:style>
  <w:style w:type="paragraph" w:customStyle="1" w:styleId="Heading71">
    <w:name w:val="Heading 71"/>
    <w:basedOn w:val="a"/>
    <w:qFormat/>
    <w:pPr>
      <w:jc w:val="left"/>
      <w:outlineLvl w:val="7"/>
    </w:pPr>
    <w:rPr>
      <w:rFonts w:ascii="宋体" w:eastAsia="宋体" w:hAnsi="宋体" w:cs="宋体"/>
      <w:snapToGrid/>
      <w:sz w:val="28"/>
      <w:szCs w:val="28"/>
      <w:lang w:eastAsia="en-US"/>
    </w:rPr>
  </w:style>
  <w:style w:type="paragraph" w:customStyle="1" w:styleId="73">
    <w:name w:val="样式7"/>
    <w:basedOn w:val="11"/>
    <w:next w:val="a"/>
    <w:qFormat/>
    <w:pPr>
      <w:tabs>
        <w:tab w:val="right" w:leader="dot" w:pos="9200"/>
      </w:tabs>
    </w:pPr>
    <w:rPr>
      <w:rFonts w:ascii="Times New Roman" w:eastAsia="仿宋_GB2312" w:hAnsi="Times New Roman"/>
      <w:snapToGrid/>
      <w:kern w:val="2"/>
      <w:sz w:val="28"/>
      <w:szCs w:val="21"/>
    </w:rPr>
  </w:style>
  <w:style w:type="paragraph" w:customStyle="1" w:styleId="p0">
    <w:name w:val="p0"/>
    <w:basedOn w:val="a"/>
    <w:qFormat/>
    <w:pPr>
      <w:widowControl/>
    </w:pPr>
    <w:rPr>
      <w:rFonts w:ascii="Calibri" w:eastAsia="宋体" w:hAnsi="Calibri" w:cs="宋体"/>
      <w:snapToGrid/>
      <w:szCs w:val="21"/>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snapToGrid/>
      <w:sz w:val="24"/>
    </w:rPr>
  </w:style>
  <w:style w:type="paragraph" w:customStyle="1" w:styleId="CharChar1CharCharChar1">
    <w:name w:val="Char Char1 Char Char Char1"/>
    <w:basedOn w:val="ac"/>
    <w:qFormat/>
    <w:rPr>
      <w:shd w:val="clear" w:color="auto" w:fill="auto"/>
    </w:rPr>
  </w:style>
  <w:style w:type="paragraph" w:customStyle="1" w:styleId="xl153">
    <w:name w:val="xl153"/>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eastAsia="宋体" w:hAnsi="Times New Roman"/>
      <w:snapToGrid/>
      <w:sz w:val="24"/>
      <w:szCs w:val="20"/>
    </w:rPr>
  </w:style>
  <w:style w:type="paragraph" w:customStyle="1" w:styleId="xl165">
    <w:name w:val="xl165"/>
    <w:basedOn w:val="a"/>
    <w:qFormat/>
    <w:pPr>
      <w:widowControl/>
      <w:pBdr>
        <w:bottom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Style7">
    <w:name w:val="_Style 7"/>
    <w:basedOn w:val="a"/>
    <w:next w:val="a"/>
    <w:qFormat/>
    <w:pPr>
      <w:widowControl/>
      <w:spacing w:after="160" w:line="240" w:lineRule="exact"/>
      <w:jc w:val="left"/>
    </w:pPr>
    <w:rPr>
      <w:rFonts w:ascii="Times New Roman" w:eastAsia="宋体" w:hAnsi="Times New Roman"/>
      <w:snapToGrid/>
      <w:kern w:val="2"/>
    </w:rPr>
  </w:style>
  <w:style w:type="paragraph" w:customStyle="1" w:styleId="font6">
    <w:name w:val="font6"/>
    <w:basedOn w:val="a"/>
    <w:qFormat/>
    <w:pPr>
      <w:widowControl/>
      <w:spacing w:before="100" w:beforeAutospacing="1" w:after="100" w:afterAutospacing="1"/>
      <w:jc w:val="left"/>
    </w:pPr>
    <w:rPr>
      <w:rFonts w:ascii="宋体" w:eastAsia="宋体" w:hAnsi="宋体" w:cs="宋体"/>
      <w:snapToGrid/>
      <w:sz w:val="20"/>
      <w:szCs w:val="20"/>
    </w:rPr>
  </w:style>
  <w:style w:type="paragraph" w:customStyle="1" w:styleId="p15">
    <w:name w:val="p15"/>
    <w:basedOn w:val="a"/>
    <w:qFormat/>
    <w:pPr>
      <w:widowControl/>
      <w:ind w:firstLine="420"/>
    </w:pPr>
    <w:rPr>
      <w:rFonts w:ascii="Times New Roman" w:eastAsia="宋体" w:hAnsi="Times New Roman"/>
      <w:snapToGrid/>
      <w:szCs w:val="20"/>
    </w:rPr>
  </w:style>
  <w:style w:type="paragraph" w:customStyle="1" w:styleId="xl147">
    <w:name w:val="xl1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snapToGrid/>
      <w:sz w:val="20"/>
      <w:szCs w:val="20"/>
    </w:rPr>
  </w:style>
  <w:style w:type="paragraph" w:customStyle="1" w:styleId="1ff0">
    <w:name w:val="修订1"/>
    <w:qFormat/>
    <w:rPr>
      <w:kern w:val="2"/>
      <w:sz w:val="21"/>
      <w:szCs w:val="24"/>
    </w:rPr>
  </w:style>
  <w:style w:type="paragraph" w:customStyle="1" w:styleId="xl130">
    <w:name w:val="xl130"/>
    <w:basedOn w:val="a"/>
    <w:qFormat/>
    <w:pPr>
      <w:widowControl/>
      <w:spacing w:before="100" w:beforeAutospacing="1" w:after="100" w:afterAutospacing="1"/>
      <w:jc w:val="left"/>
    </w:pPr>
    <w:rPr>
      <w:rFonts w:ascii="宋体" w:eastAsia="宋体" w:hAnsi="宋体" w:cs="宋体"/>
      <w:snapToGrid/>
      <w:sz w:val="24"/>
    </w:rPr>
  </w:style>
  <w:style w:type="paragraph" w:customStyle="1" w:styleId="CharCharCharCharCharCharCharCharCharChar1">
    <w:name w:val="Char Char Char Char Char Char Char Char Char Char1"/>
    <w:basedOn w:val="a"/>
    <w:qFormat/>
    <w:pPr>
      <w:widowControl/>
      <w:spacing w:line="400" w:lineRule="exact"/>
      <w:jc w:val="center"/>
    </w:pPr>
    <w:rPr>
      <w:rFonts w:ascii="Verdana" w:eastAsia="宋体" w:hAnsi="Verdana"/>
      <w:snapToGrid/>
      <w:szCs w:val="20"/>
      <w:lang w:eastAsia="en-US"/>
    </w:rPr>
  </w:style>
  <w:style w:type="paragraph" w:customStyle="1" w:styleId="400">
    <w:name w:val="标题 4_0"/>
    <w:basedOn w:val="01"/>
    <w:next w:val="01"/>
    <w:qFormat/>
    <w:pPr>
      <w:keepNext/>
      <w:keepLines/>
      <w:spacing w:before="280" w:after="290" w:line="372" w:lineRule="auto"/>
      <w:outlineLvl w:val="3"/>
    </w:pPr>
    <w:rPr>
      <w:rFonts w:ascii="Cambria" w:hAnsi="Cambria"/>
      <w:b/>
      <w:bCs/>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snapToGrid/>
      <w:sz w:val="24"/>
    </w:rPr>
  </w:style>
  <w:style w:type="paragraph" w:customStyle="1" w:styleId="2c">
    <w:name w:val="列出段落2"/>
    <w:basedOn w:val="a"/>
    <w:qFormat/>
    <w:pPr>
      <w:ind w:firstLineChars="200" w:firstLine="420"/>
    </w:pPr>
    <w:rPr>
      <w:rFonts w:ascii="Calibri" w:eastAsia="宋体" w:hAnsi="Calibri"/>
      <w:snapToGrid/>
      <w:kern w:val="2"/>
      <w:szCs w:val="20"/>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24"/>
    </w:rPr>
  </w:style>
  <w:style w:type="paragraph" w:customStyle="1" w:styleId="paragraphindent">
    <w:name w:val="paragraphindent"/>
    <w:basedOn w:val="a"/>
    <w:qFormat/>
    <w:pPr>
      <w:widowControl/>
      <w:spacing w:before="100" w:beforeAutospacing="1" w:after="100" w:afterAutospacing="1"/>
      <w:jc w:val="left"/>
    </w:pPr>
    <w:rPr>
      <w:rFonts w:ascii="宋体" w:eastAsia="宋体" w:hAnsi="宋体" w:cs="宋体"/>
      <w:snapToGrid/>
      <w:sz w:val="24"/>
    </w:rPr>
  </w:style>
  <w:style w:type="paragraph" w:customStyle="1" w:styleId="affffc">
    <w:name w:val="样式 (中文) 黑体 小三 黑色"/>
    <w:basedOn w:val="20"/>
    <w:qFormat/>
    <w:pPr>
      <w:spacing w:before="260" w:after="260" w:line="240" w:lineRule="auto"/>
      <w:jc w:val="center"/>
    </w:pPr>
    <w:rPr>
      <w:color w:val="000000"/>
      <w:sz w:val="30"/>
    </w:rPr>
  </w:style>
  <w:style w:type="paragraph" w:customStyle="1" w:styleId="151">
    <w:name w:val="样式 (中文) 黑体 小二 行距: 1.5 倍行距"/>
    <w:basedOn w:val="a"/>
    <w:qFormat/>
    <w:pPr>
      <w:spacing w:line="360" w:lineRule="auto"/>
    </w:pPr>
    <w:rPr>
      <w:rFonts w:ascii="Times New Roman" w:eastAsia="黑体" w:hAnsi="Times New Roman" w:cs="宋体"/>
      <w:snapToGrid/>
      <w:kern w:val="2"/>
      <w:sz w:val="36"/>
      <w:szCs w:val="20"/>
    </w:rPr>
  </w:style>
  <w:style w:type="paragraph" w:customStyle="1" w:styleId="Char28">
    <w:name w:val="Char2"/>
    <w:basedOn w:val="a"/>
    <w:qFormat/>
    <w:rPr>
      <w:rFonts w:ascii="Tahoma" w:eastAsia="宋体" w:hAnsi="Tahoma"/>
      <w:snapToGrid/>
      <w:kern w:val="2"/>
      <w:sz w:val="24"/>
      <w:szCs w:val="20"/>
    </w:rPr>
  </w:style>
  <w:style w:type="paragraph" w:customStyle="1" w:styleId="TOC0">
    <w:name w:val="TOC 标题_0"/>
    <w:basedOn w:val="100"/>
    <w:next w:val="01"/>
    <w:qFormat/>
    <w:pPr>
      <w:outlineLvl w:val="9"/>
    </w:pPr>
    <w:rPr>
      <w:rFonts w:ascii="Calibri" w:hAnsi="Calibri"/>
    </w:rPr>
  </w:style>
  <w:style w:type="paragraph" w:customStyle="1" w:styleId="100">
    <w:name w:val="标题 1_0"/>
    <w:basedOn w:val="01"/>
    <w:next w:val="01"/>
    <w:qFormat/>
    <w:pPr>
      <w:keepNext/>
      <w:keepLines/>
      <w:spacing w:before="340" w:after="330" w:line="576" w:lineRule="auto"/>
      <w:outlineLvl w:val="0"/>
    </w:pPr>
    <w:rPr>
      <w:rFonts w:ascii="Times New Roman" w:hAnsi="Times New Roman"/>
      <w:b/>
      <w:bCs/>
      <w:kern w:val="44"/>
      <w:sz w:val="44"/>
      <w:szCs w:val="44"/>
    </w:rPr>
  </w:style>
  <w:style w:type="paragraph" w:customStyle="1" w:styleId="Style416">
    <w:name w:val="_Style 416"/>
    <w:qFormat/>
    <w:rPr>
      <w:kern w:val="2"/>
      <w:sz w:val="21"/>
      <w:szCs w:val="24"/>
    </w:rPr>
  </w:style>
  <w:style w:type="paragraph" w:customStyle="1" w:styleId="CharCharCharChar">
    <w:name w:val="Char Char Char Char"/>
    <w:basedOn w:val="a"/>
    <w:qFormat/>
    <w:pPr>
      <w:widowControl/>
      <w:spacing w:line="500" w:lineRule="exact"/>
      <w:outlineLvl w:val="2"/>
    </w:pPr>
    <w:rPr>
      <w:rFonts w:ascii="黑体" w:eastAsia="黑体" w:hAnsi="Verdana" w:cs="黑体"/>
      <w:snapToGrid/>
      <w:sz w:val="28"/>
      <w:szCs w:val="28"/>
      <w:lang w:eastAsia="en-US"/>
    </w:rPr>
  </w:style>
  <w:style w:type="paragraph" w:customStyle="1" w:styleId="1ff1">
    <w:name w:val="副标题1"/>
    <w:basedOn w:val="a"/>
    <w:next w:val="a"/>
    <w:qFormat/>
    <w:pPr>
      <w:spacing w:before="120" w:after="120"/>
      <w:jc w:val="left"/>
    </w:pPr>
    <w:rPr>
      <w:rFonts w:ascii="Arial" w:eastAsia="宋体" w:hAnsi="Arial"/>
      <w:b/>
      <w:bCs/>
      <w:snapToGrid/>
      <w:color w:val="000000"/>
      <w:kern w:val="44"/>
      <w:szCs w:val="22"/>
    </w:rPr>
  </w:style>
  <w:style w:type="paragraph" w:customStyle="1" w:styleId="CharCharChar1Char1">
    <w:name w:val="Char Char Char1 Char1"/>
    <w:basedOn w:val="a"/>
    <w:qFormat/>
    <w:rPr>
      <w:rFonts w:ascii="Times New Roman" w:eastAsia="宋体" w:hAnsi="Times New Roman"/>
      <w:snapToGrid/>
      <w:kern w:val="2"/>
      <w:szCs w:val="20"/>
    </w:rPr>
  </w:style>
  <w:style w:type="paragraph" w:customStyle="1" w:styleId="xl162">
    <w:name w:val="xl162"/>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color w:val="000000"/>
      <w:sz w:val="18"/>
      <w:szCs w:val="18"/>
    </w:rPr>
  </w:style>
  <w:style w:type="paragraph" w:customStyle="1" w:styleId="affffd">
    <w:name w:val="总标题（...设计方案）"/>
    <w:qFormat/>
    <w:pPr>
      <w:spacing w:line="480" w:lineRule="auto"/>
      <w:jc w:val="center"/>
    </w:pPr>
    <w:rPr>
      <w:rFonts w:cs="宋体"/>
      <w:b/>
      <w:sz w:val="44"/>
      <w:szCs w:val="21"/>
    </w:rPr>
  </w:style>
  <w:style w:type="paragraph" w:customStyle="1" w:styleId="31a">
    <w:name w:val="31a（正文）章标题"/>
    <w:qFormat/>
    <w:pPr>
      <w:adjustRightInd w:val="0"/>
      <w:snapToGrid w:val="0"/>
      <w:spacing w:beforeLines="50" w:afterLines="50"/>
      <w:ind w:firstLineChars="150" w:firstLine="315"/>
      <w:jc w:val="both"/>
      <w:outlineLvl w:val="0"/>
    </w:pPr>
    <w:rPr>
      <w:rFonts w:ascii="楷体_GB2312" w:hAnsi="仿宋_GB2312"/>
      <w:sz w:val="21"/>
    </w:rPr>
  </w:style>
  <w:style w:type="paragraph" w:customStyle="1" w:styleId="item">
    <w:name w:val="item"/>
    <w:basedOn w:val="a"/>
    <w:qFormat/>
    <w:pPr>
      <w:widowControl/>
      <w:spacing w:before="100" w:beforeAutospacing="1" w:after="100" w:afterAutospacing="1"/>
      <w:jc w:val="left"/>
    </w:pPr>
    <w:rPr>
      <w:rFonts w:ascii="宋体" w:eastAsia="宋体" w:hAnsi="宋体" w:cs="宋体"/>
      <w:snapToGrid/>
      <w:color w:val="000000"/>
      <w:sz w:val="20"/>
      <w:szCs w:val="20"/>
    </w:rPr>
  </w:style>
  <w:style w:type="paragraph" w:customStyle="1" w:styleId="Heading41">
    <w:name w:val="Heading 41"/>
    <w:basedOn w:val="a"/>
    <w:qFormat/>
    <w:pPr>
      <w:jc w:val="left"/>
      <w:outlineLvl w:val="4"/>
    </w:pPr>
    <w:rPr>
      <w:rFonts w:ascii="宋体" w:eastAsia="宋体" w:hAnsi="宋体" w:cs="宋体"/>
      <w:snapToGrid/>
      <w:sz w:val="32"/>
      <w:szCs w:val="32"/>
      <w:lang w:eastAsia="en-US"/>
    </w:rPr>
  </w:style>
  <w:style w:type="paragraph" w:customStyle="1" w:styleId="CharChar1CharCharChar">
    <w:name w:val="Char Char1 Char Char Char"/>
    <w:basedOn w:val="ac"/>
    <w:qFormat/>
    <w:rPr>
      <w:rFonts w:ascii="Calibri" w:eastAsia="Times New Roman" w:hAnsi="Calibri"/>
    </w:rPr>
  </w:style>
  <w:style w:type="paragraph" w:customStyle="1" w:styleId="1ff2">
    <w:name w:val="样式 标题 1 + 居中"/>
    <w:basedOn w:val="10"/>
    <w:qFormat/>
    <w:pPr>
      <w:keepLines/>
      <w:spacing w:before="340" w:after="330" w:line="576" w:lineRule="auto"/>
    </w:pPr>
    <w:rPr>
      <w:sz w:val="32"/>
      <w:szCs w:val="20"/>
    </w:rPr>
  </w:style>
  <w:style w:type="paragraph" w:customStyle="1" w:styleId="TOC1">
    <w:name w:val="TOC 标题1"/>
    <w:basedOn w:val="10"/>
    <w:next w:val="a"/>
    <w:uiPriority w:val="39"/>
    <w:qFormat/>
    <w:pPr>
      <w:keepLines/>
      <w:widowControl/>
      <w:spacing w:before="480" w:line="276" w:lineRule="auto"/>
      <w:jc w:val="left"/>
      <w:outlineLvl w:val="9"/>
    </w:pPr>
    <w:rPr>
      <w:rFonts w:ascii="Cambria" w:hAnsi="Cambria"/>
      <w:bCs/>
      <w:color w:val="365F91"/>
      <w:kern w:val="0"/>
      <w:sz w:val="28"/>
      <w:szCs w:val="28"/>
    </w:rPr>
  </w:style>
  <w:style w:type="paragraph" w:customStyle="1" w:styleId="xl167">
    <w:name w:val="xl1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20"/>
      <w:szCs w:val="20"/>
    </w:rPr>
  </w:style>
  <w:style w:type="paragraph" w:customStyle="1" w:styleId="1ff3">
    <w:name w:val="正文1"/>
    <w:uiPriority w:val="99"/>
    <w:qFormat/>
    <w:pPr>
      <w:widowControl w:val="0"/>
      <w:adjustRightInd w:val="0"/>
      <w:spacing w:line="315" w:lineRule="atLeast"/>
      <w:jc w:val="both"/>
      <w:textAlignment w:val="baseline"/>
    </w:pPr>
    <w:rPr>
      <w:rFonts w:ascii="宋体"/>
      <w:sz w:val="24"/>
    </w:rPr>
  </w:style>
  <w:style w:type="paragraph" w:customStyle="1" w:styleId="affffe">
    <w:name w:val="文字"/>
    <w:basedOn w:val="a"/>
    <w:qFormat/>
    <w:pPr>
      <w:tabs>
        <w:tab w:val="left" w:pos="8520"/>
      </w:tabs>
      <w:spacing w:line="312" w:lineRule="auto"/>
      <w:ind w:right="-210" w:firstLine="556"/>
    </w:pPr>
    <w:rPr>
      <w:rFonts w:ascii="楷体_GB2312" w:eastAsia="楷体_GB2312" w:hAnsi="Times New Roman"/>
      <w:snapToGrid/>
      <w:kern w:val="2"/>
      <w:sz w:val="28"/>
      <w:szCs w:val="20"/>
    </w:rPr>
  </w:style>
  <w:style w:type="paragraph" w:customStyle="1" w:styleId="152">
    <w:name w:val="样式 (中文) 黑体 小二 居中 行距: 1.5 倍行距"/>
    <w:basedOn w:val="a"/>
    <w:next w:val="a"/>
    <w:qFormat/>
    <w:pPr>
      <w:jc w:val="center"/>
    </w:pPr>
    <w:rPr>
      <w:rFonts w:ascii="Times New Roman" w:eastAsia="黑体" w:hAnsi="Times New Roman" w:cs="宋体"/>
      <w:snapToGrid/>
      <w:kern w:val="2"/>
      <w:sz w:val="36"/>
      <w:szCs w:val="20"/>
    </w:rPr>
  </w:style>
  <w:style w:type="paragraph" w:customStyle="1" w:styleId="xl159">
    <w:name w:val="xl159"/>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snapToGrid/>
      <w:sz w:val="20"/>
      <w:szCs w:val="20"/>
    </w:rPr>
  </w:style>
  <w:style w:type="paragraph" w:customStyle="1" w:styleId="ParaCharCharCharChar">
    <w:name w:val="默认段落字体 Para Char Char Char Char"/>
    <w:basedOn w:val="a"/>
    <w:qFormat/>
    <w:rPr>
      <w:rFonts w:ascii="Times New Roman" w:eastAsia="宋体" w:hAnsi="Times New Roman"/>
      <w:snapToGrid/>
      <w:kern w:val="2"/>
    </w:rPr>
  </w:style>
  <w:style w:type="paragraph" w:customStyle="1" w:styleId="1ff4">
    <w:name w:val="列出段落1"/>
    <w:basedOn w:val="a"/>
    <w:qFormat/>
    <w:pPr>
      <w:ind w:firstLineChars="200" w:firstLine="420"/>
    </w:pPr>
    <w:rPr>
      <w:rFonts w:ascii="Calibri" w:eastAsia="宋体" w:hAnsi="Calibri"/>
      <w:snapToGrid/>
      <w:kern w:val="2"/>
      <w:szCs w:val="22"/>
    </w:rPr>
  </w:style>
  <w:style w:type="paragraph" w:customStyle="1" w:styleId="CharCharCharCharCharCharChar11">
    <w:name w:val="Char Char Char Char Char Char Char11"/>
    <w:basedOn w:val="a"/>
    <w:qFormat/>
    <w:pPr>
      <w:widowControl/>
      <w:spacing w:line="400" w:lineRule="exact"/>
      <w:jc w:val="center"/>
    </w:pPr>
    <w:rPr>
      <w:rFonts w:ascii="Verdana" w:eastAsia="宋体" w:hAnsi="Verdana"/>
      <w:snapToGrid/>
      <w:szCs w:val="20"/>
      <w:lang w:eastAsia="en-US"/>
    </w:rPr>
  </w:style>
  <w:style w:type="paragraph" w:customStyle="1" w:styleId="font13">
    <w:name w:val="font13"/>
    <w:basedOn w:val="a"/>
    <w:qFormat/>
    <w:pPr>
      <w:widowControl/>
      <w:spacing w:before="100" w:beforeAutospacing="1" w:after="100" w:afterAutospacing="1"/>
      <w:jc w:val="left"/>
    </w:pPr>
    <w:rPr>
      <w:rFonts w:ascii="宋体" w:eastAsia="宋体" w:hAnsi="宋体" w:cs="宋体"/>
      <w:snapToGrid/>
      <w:sz w:val="20"/>
      <w:szCs w:val="20"/>
    </w:rPr>
  </w:style>
  <w:style w:type="paragraph" w:customStyle="1" w:styleId="CharChar2CharCharCharChar1">
    <w:name w:val="Char Char2 Char Char Char Char1"/>
    <w:basedOn w:val="a"/>
    <w:qFormat/>
    <w:rPr>
      <w:rFonts w:ascii="Tahoma" w:eastAsia="宋体" w:hAnsi="Tahoma"/>
      <w:snapToGrid/>
      <w:kern w:val="2"/>
      <w:sz w:val="24"/>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eastAsia="宋体" w:hAnsi="宋体" w:cs="宋体"/>
      <w:snapToGrid/>
      <w:sz w:val="24"/>
    </w:rPr>
  </w:style>
  <w:style w:type="paragraph" w:customStyle="1" w:styleId="153">
    <w:name w:val="样式 (中文) 黑体 小二 加粗 居中 行距: 1.5 倍行距"/>
    <w:basedOn w:val="10"/>
    <w:qFormat/>
    <w:pPr>
      <w:keepLines/>
      <w:spacing w:before="340" w:after="330"/>
    </w:pPr>
    <w:rPr>
      <w:rFonts w:eastAsia="黑体" w:cs="宋体"/>
      <w:b w:val="0"/>
      <w:spacing w:val="60"/>
      <w:sz w:val="36"/>
      <w:szCs w:val="20"/>
    </w:rPr>
  </w:style>
  <w:style w:type="paragraph" w:customStyle="1" w:styleId="font7">
    <w:name w:val="font7"/>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2d">
    <w:name w:val="正文2"/>
    <w:qFormat/>
    <w:pPr>
      <w:widowControl w:val="0"/>
      <w:adjustRightInd w:val="0"/>
      <w:spacing w:line="315" w:lineRule="atLeast"/>
      <w:jc w:val="both"/>
      <w:textAlignment w:val="baseline"/>
    </w:pPr>
    <w:rPr>
      <w:rFonts w:ascii="宋体"/>
      <w:sz w:val="24"/>
    </w:rPr>
  </w:style>
  <w:style w:type="paragraph" w:customStyle="1" w:styleId="ParaCharCharCharCharCharCharCharCharCharChar">
    <w:name w:val="默认段落字体 Para Char Char Char Char Char Char Char Char Char Char"/>
    <w:basedOn w:val="a"/>
    <w:qFormat/>
    <w:rPr>
      <w:rFonts w:ascii="Tahoma" w:eastAsia="宋体" w:hAnsi="Tahoma" w:hint="eastAsia"/>
      <w:snapToGrid/>
      <w:kern w:val="2"/>
      <w:sz w:val="24"/>
      <w:szCs w:val="20"/>
    </w:rPr>
  </w:style>
  <w:style w:type="paragraph" w:customStyle="1" w:styleId="111">
    <w:name w:val="纯文本11"/>
    <w:basedOn w:val="a"/>
    <w:qFormat/>
    <w:rPr>
      <w:rFonts w:ascii="宋体" w:eastAsia="宋体" w:hAnsi="Courier New"/>
      <w:snapToGrid/>
      <w:kern w:val="2"/>
      <w:sz w:val="28"/>
    </w:rPr>
  </w:style>
  <w:style w:type="paragraph" w:customStyle="1" w:styleId="xl158">
    <w:name w:val="xl15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44">
    <w:name w:val="xl144"/>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snapToGrid/>
      <w:sz w:val="20"/>
      <w:szCs w:val="20"/>
    </w:rPr>
  </w:style>
  <w:style w:type="paragraph" w:customStyle="1" w:styleId="CharCharCharCharCharCharCharCharCharCharCharCharChar1">
    <w:name w:val="Char Char Char Char Char Char Char Char Char Char Char Char Char1"/>
    <w:basedOn w:val="a"/>
    <w:qFormat/>
    <w:pPr>
      <w:tabs>
        <w:tab w:val="left" w:pos="420"/>
      </w:tabs>
      <w:ind w:left="420" w:hanging="420"/>
    </w:pPr>
    <w:rPr>
      <w:rFonts w:ascii="Tahoma" w:eastAsia="宋体" w:hAnsi="Tahoma"/>
      <w:snapToGrid/>
      <w:kern w:val="2"/>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line="400" w:lineRule="exact"/>
      <w:jc w:val="center"/>
    </w:pPr>
    <w:rPr>
      <w:rFonts w:ascii="Verdana" w:eastAsia="宋体" w:hAnsi="Verdana"/>
      <w:snapToGrid/>
      <w:szCs w:val="20"/>
      <w:lang w:eastAsia="en-US"/>
    </w:rPr>
  </w:style>
  <w:style w:type="paragraph" w:customStyle="1" w:styleId="xl143">
    <w:name w:val="xl1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snapToGrid/>
      <w:sz w:val="30"/>
      <w:szCs w:val="20"/>
    </w:rPr>
  </w:style>
  <w:style w:type="paragraph" w:customStyle="1" w:styleId="xl168">
    <w:name w:val="xl1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4"/>
    </w:rPr>
  </w:style>
  <w:style w:type="paragraph" w:customStyle="1" w:styleId="afffff">
    <w:name w:val="标书正文格式"/>
    <w:qFormat/>
    <w:pPr>
      <w:spacing w:line="360" w:lineRule="auto"/>
      <w:ind w:firstLineChars="200" w:firstLine="200"/>
    </w:pPr>
    <w:rPr>
      <w:rFonts w:eastAsia="楷体_GB2312"/>
      <w:kern w:val="2"/>
      <w:sz w:val="24"/>
      <w:szCs w:val="24"/>
    </w:rPr>
  </w:style>
  <w:style w:type="paragraph" w:customStyle="1" w:styleId="xl160">
    <w:name w:val="xl160"/>
    <w:basedOn w:val="a"/>
    <w:qFormat/>
    <w:pPr>
      <w:widowControl/>
      <w:pBdr>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xl163">
    <w:name w:val="xl163"/>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color w:val="000000"/>
      <w:sz w:val="18"/>
      <w:szCs w:val="18"/>
    </w:rPr>
  </w:style>
  <w:style w:type="paragraph" w:customStyle="1" w:styleId="CharCharChar1Char">
    <w:name w:val="Char Char Char1 Char"/>
    <w:basedOn w:val="a"/>
    <w:qFormat/>
    <w:rPr>
      <w:rFonts w:ascii="Times New Roman" w:eastAsia="宋体" w:hAnsi="Times New Roman"/>
      <w:snapToGrid/>
      <w:kern w:val="2"/>
      <w:szCs w:val="20"/>
    </w:rPr>
  </w:style>
  <w:style w:type="paragraph" w:customStyle="1" w:styleId="flType">
    <w:name w:val="flType"/>
    <w:basedOn w:val="a"/>
    <w:qFormat/>
    <w:pPr>
      <w:adjustRightInd w:val="0"/>
      <w:spacing w:after="284" w:line="113" w:lineRule="atLeast"/>
      <w:jc w:val="center"/>
      <w:textAlignment w:val="baseline"/>
    </w:pPr>
    <w:rPr>
      <w:rFonts w:ascii="Times New Roman" w:eastAsia="宋体" w:hAnsi="Times New Roman"/>
      <w:snapToGrid/>
      <w:sz w:val="24"/>
      <w:szCs w:val="20"/>
    </w:rPr>
  </w:style>
  <w:style w:type="paragraph" w:customStyle="1" w:styleId="CharCharCharCharCharCharChar1">
    <w:name w:val="Char Char Char Char Char Char Char1"/>
    <w:basedOn w:val="a"/>
    <w:qFormat/>
    <w:pPr>
      <w:widowControl/>
      <w:spacing w:line="400" w:lineRule="exact"/>
      <w:jc w:val="center"/>
    </w:pPr>
    <w:rPr>
      <w:rFonts w:ascii="Verdana" w:eastAsia="宋体" w:hAnsi="Verdana"/>
      <w:snapToGrid/>
      <w:szCs w:val="20"/>
      <w:lang w:eastAsia="en-US"/>
    </w:rPr>
  </w:style>
  <w:style w:type="paragraph" w:customStyle="1" w:styleId="xl138">
    <w:name w:val="xl138"/>
    <w:basedOn w:val="a"/>
    <w:qFormat/>
    <w:pPr>
      <w:widowControl/>
      <w:spacing w:before="100" w:beforeAutospacing="1" w:after="100" w:afterAutospacing="1"/>
      <w:jc w:val="center"/>
    </w:pPr>
    <w:rPr>
      <w:rFonts w:ascii="宋体" w:eastAsia="宋体" w:hAnsi="宋体" w:cs="宋体"/>
      <w:snapToGrid/>
      <w:sz w:val="24"/>
    </w:rPr>
  </w:style>
  <w:style w:type="paragraph" w:customStyle="1" w:styleId="02">
    <w:name w:val="正文文本_0"/>
    <w:basedOn w:val="01"/>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afffff0">
    <w:name w:val="文档正文"/>
    <w:basedOn w:val="a"/>
    <w:qFormat/>
    <w:pPr>
      <w:adjustRightInd w:val="0"/>
      <w:spacing w:line="480" w:lineRule="atLeast"/>
      <w:ind w:firstLine="567"/>
    </w:pPr>
    <w:rPr>
      <w:rFonts w:ascii="长城仿宋" w:eastAsia="宋体" w:hAnsi="Times New Roman"/>
      <w:snapToGrid/>
      <w:sz w:val="24"/>
      <w:szCs w:val="20"/>
    </w:rPr>
  </w:style>
  <w:style w:type="paragraph" w:customStyle="1" w:styleId="1ff5">
    <w:name w:val="列表1）"/>
    <w:basedOn w:val="a8"/>
    <w:qFormat/>
    <w:pPr>
      <w:adjustRightInd/>
      <w:spacing w:before="10"/>
      <w:ind w:firstLine="0"/>
      <w:jc w:val="both"/>
    </w:pPr>
    <w:rPr>
      <w:rFonts w:ascii="Verdana" w:eastAsia="宋体" w:hAnsi="Verdana"/>
      <w:sz w:val="21"/>
      <w:szCs w:val="21"/>
    </w:rPr>
  </w:style>
  <w:style w:type="paragraph" w:customStyle="1" w:styleId="reader-word-layerreader-word-s4-14">
    <w:name w:val="reader-word-layer reader-word-s4-14"/>
    <w:basedOn w:val="a"/>
    <w:qFormat/>
    <w:pPr>
      <w:widowControl/>
      <w:spacing w:before="100" w:beforeAutospacing="1" w:after="100" w:afterAutospacing="1"/>
      <w:jc w:val="left"/>
    </w:pPr>
    <w:rPr>
      <w:rFonts w:ascii="宋体" w:eastAsia="宋体" w:hAnsi="宋体" w:cs="宋体"/>
      <w:snapToGrid/>
      <w:sz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xl169">
    <w:name w:val="xl169"/>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snapToGrid/>
      <w:sz w:val="20"/>
      <w:szCs w:val="20"/>
    </w:rPr>
  </w:style>
  <w:style w:type="paragraph" w:customStyle="1" w:styleId="CharCharCharChar11">
    <w:name w:val="Char Char Char Char11"/>
    <w:basedOn w:val="a"/>
    <w:next w:val="a"/>
    <w:qFormat/>
    <w:pPr>
      <w:widowControl/>
      <w:spacing w:after="160" w:line="240" w:lineRule="exact"/>
      <w:jc w:val="left"/>
    </w:pPr>
    <w:rPr>
      <w:rFonts w:ascii="Times New Roman" w:eastAsia="宋体" w:hAnsi="Times New Roman"/>
      <w:snapToGrid/>
      <w:kern w:val="2"/>
    </w:rPr>
  </w:style>
  <w:style w:type="paragraph" w:customStyle="1" w:styleId="font10">
    <w:name w:val="font10"/>
    <w:basedOn w:val="a"/>
    <w:qFormat/>
    <w:pPr>
      <w:widowControl/>
      <w:spacing w:before="100" w:beforeAutospacing="1" w:after="100" w:afterAutospacing="1"/>
      <w:jc w:val="left"/>
    </w:pPr>
    <w:rPr>
      <w:rFonts w:ascii="宋体" w:eastAsia="宋体" w:hAnsi="宋体" w:cs="宋体"/>
      <w:snapToGrid/>
      <w:sz w:val="16"/>
      <w:szCs w:val="16"/>
    </w:rPr>
  </w:style>
  <w:style w:type="paragraph" w:customStyle="1" w:styleId="TableParagraph">
    <w:name w:val="Table Paragraph"/>
    <w:basedOn w:val="a"/>
    <w:qFormat/>
    <w:pPr>
      <w:jc w:val="left"/>
    </w:pPr>
    <w:rPr>
      <w:rFonts w:ascii="Calibri" w:eastAsia="宋体" w:hAnsi="Calibri" w:cs="Calibri"/>
      <w:snapToGrid/>
      <w:sz w:val="22"/>
      <w:szCs w:val="22"/>
      <w:lang w:eastAsia="en-US"/>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eastAsia="宋体" w:hAnsi="宋体" w:cs="宋体"/>
      <w:snapToGrid/>
      <w:sz w:val="20"/>
      <w:szCs w:val="20"/>
    </w:rPr>
  </w:style>
  <w:style w:type="paragraph" w:customStyle="1" w:styleId="xl149">
    <w:name w:val="xl1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0"/>
      <w:szCs w:val="20"/>
    </w:rPr>
  </w:style>
  <w:style w:type="paragraph" w:customStyle="1" w:styleId="2e">
    <w:name w:val="样式 首行缩进:  2 字符"/>
    <w:basedOn w:val="a"/>
    <w:qFormat/>
    <w:pPr>
      <w:spacing w:line="360" w:lineRule="auto"/>
      <w:ind w:firstLineChars="200" w:firstLine="480"/>
    </w:pPr>
    <w:rPr>
      <w:rFonts w:ascii="Arial" w:eastAsia="宋体" w:hAnsi="Arial"/>
      <w:snapToGrid/>
      <w:kern w:val="2"/>
      <w:sz w:val="24"/>
      <w:szCs w:val="20"/>
    </w:rPr>
  </w:style>
  <w:style w:type="paragraph" w:customStyle="1" w:styleId="reader-word-layerreader-word-s1-5">
    <w:name w:val="reader-word-layer reader-word-s1-5"/>
    <w:basedOn w:val="a"/>
    <w:qFormat/>
    <w:pPr>
      <w:widowControl/>
      <w:spacing w:before="100" w:beforeAutospacing="1" w:after="100" w:afterAutospacing="1"/>
      <w:jc w:val="left"/>
    </w:pPr>
    <w:rPr>
      <w:rFonts w:ascii="宋体" w:eastAsia="宋体" w:hAnsi="宋体" w:cs="宋体"/>
      <w:snapToGrid/>
      <w:sz w:val="24"/>
    </w:rPr>
  </w:style>
  <w:style w:type="paragraph" w:customStyle="1" w:styleId="Style17">
    <w:name w:val="_Style 17"/>
    <w:basedOn w:val="a"/>
    <w:qFormat/>
    <w:pPr>
      <w:widowControl/>
      <w:spacing w:line="400" w:lineRule="exact"/>
      <w:jc w:val="center"/>
    </w:pPr>
    <w:rPr>
      <w:rFonts w:ascii="Times New Roman" w:eastAsia="宋体" w:hAnsi="Times New Roman"/>
      <w:snapToGrid/>
      <w:kern w:val="2"/>
    </w:rPr>
  </w:style>
  <w:style w:type="paragraph" w:customStyle="1" w:styleId="CharChara">
    <w:name w:val="Char Char"/>
    <w:basedOn w:val="a"/>
    <w:next w:val="a"/>
    <w:qFormat/>
    <w:pPr>
      <w:widowControl/>
      <w:spacing w:after="160" w:line="240" w:lineRule="exact"/>
      <w:jc w:val="left"/>
    </w:pPr>
    <w:rPr>
      <w:rFonts w:ascii="Times New Roman" w:eastAsia="宋体" w:hAnsi="Times New Roman"/>
      <w:snapToGrid/>
      <w:kern w:val="2"/>
      <w:szCs w:val="20"/>
    </w:rPr>
  </w:style>
  <w:style w:type="paragraph" w:customStyle="1" w:styleId="57">
    <w:name w:val="样式5"/>
    <w:basedOn w:val="1fc"/>
    <w:qFormat/>
    <w:pPr>
      <w:keepNext/>
      <w:keepLines/>
      <w:spacing w:before="340" w:after="330"/>
      <w:ind w:firstLineChars="0" w:firstLine="0"/>
      <w:jc w:val="center"/>
      <w:outlineLvl w:val="0"/>
    </w:pPr>
    <w:rPr>
      <w:rFonts w:ascii="Times New Roman" w:eastAsia="黑体" w:hAnsi="Times New Roman"/>
      <w:b/>
      <w:bCs/>
      <w:kern w:val="44"/>
      <w:sz w:val="36"/>
      <w:szCs w:val="44"/>
    </w:rPr>
  </w:style>
  <w:style w:type="paragraph" w:customStyle="1" w:styleId="CharCharChar1CharCharCharCharCharCharChar">
    <w:name w:val="Char Char Char1 Char Char Char Char Char Char Char"/>
    <w:basedOn w:val="a"/>
    <w:qFormat/>
    <w:rPr>
      <w:rFonts w:ascii="Tahoma" w:eastAsia="宋体" w:hAnsi="Tahoma"/>
      <w:snapToGrid/>
      <w:kern w:val="2"/>
      <w:sz w:val="24"/>
      <w:szCs w:val="20"/>
    </w:rPr>
  </w:style>
  <w:style w:type="paragraph" w:customStyle="1" w:styleId="xl152">
    <w:name w:val="xl1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50">
    <w:name w:val="xl1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font14">
    <w:name w:val="font14"/>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xl141">
    <w:name w:val="xl141"/>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CharCharChar1Char2">
    <w:name w:val="Char Char Char1 Char2"/>
    <w:basedOn w:val="a"/>
    <w:qFormat/>
    <w:rPr>
      <w:rFonts w:ascii="Times New Roman" w:eastAsia="宋体" w:hAnsi="Times New Roman"/>
      <w:snapToGrid/>
      <w:kern w:val="2"/>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eastAsia="宋体" w:hAnsi="宋体" w:cs="宋体"/>
      <w:snapToGrid/>
      <w:sz w:val="24"/>
    </w:rPr>
  </w:style>
  <w:style w:type="paragraph" w:customStyle="1" w:styleId="xl151">
    <w:name w:val="xl1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24"/>
    </w:rPr>
  </w:style>
  <w:style w:type="paragraph" w:customStyle="1" w:styleId="afffff1">
    <w:name w:val="空半行"/>
    <w:basedOn w:val="a"/>
    <w:qFormat/>
    <w:pPr>
      <w:adjustRightInd w:val="0"/>
      <w:spacing w:line="120" w:lineRule="exact"/>
      <w:textAlignment w:val="baseline"/>
    </w:pPr>
    <w:rPr>
      <w:rFonts w:ascii="Times New Roman" w:eastAsia="仿宋_GB2312" w:hAnsi="Times New Roman"/>
      <w:snapToGrid/>
      <w:color w:val="FFFFFF"/>
      <w:sz w:val="30"/>
      <w:szCs w:val="20"/>
    </w:rPr>
  </w:style>
  <w:style w:type="paragraph" w:customStyle="1" w:styleId="2-2ji">
    <w:name w:val="2-2ji"/>
    <w:basedOn w:val="20"/>
    <w:qFormat/>
    <w:pPr>
      <w:spacing w:before="0" w:after="0" w:line="360" w:lineRule="auto"/>
      <w:jc w:val="center"/>
    </w:pPr>
    <w:rPr>
      <w:rFonts w:ascii="宋体" w:eastAsia="宋体" w:hAnsi="宋体"/>
      <w:sz w:val="36"/>
      <w:szCs w:val="24"/>
    </w:rPr>
  </w:style>
  <w:style w:type="paragraph" w:customStyle="1" w:styleId="Style10">
    <w:name w:val="_Style 10"/>
    <w:basedOn w:val="a"/>
    <w:qFormat/>
    <w:pPr>
      <w:widowControl/>
      <w:spacing w:line="400" w:lineRule="exact"/>
      <w:jc w:val="center"/>
    </w:pPr>
    <w:rPr>
      <w:rFonts w:ascii="Times New Roman" w:eastAsia="宋体" w:hAnsi="Times New Roman"/>
      <w:snapToGrid/>
      <w:kern w:val="2"/>
    </w:rPr>
  </w:style>
  <w:style w:type="paragraph" w:customStyle="1" w:styleId="reader-word-layerreader-word-s4-4">
    <w:name w:val="reader-word-layer reader-word-s4-4"/>
    <w:basedOn w:val="a"/>
    <w:qFormat/>
    <w:pPr>
      <w:widowControl/>
      <w:spacing w:before="100" w:beforeAutospacing="1" w:after="100" w:afterAutospacing="1"/>
      <w:jc w:val="left"/>
    </w:pPr>
    <w:rPr>
      <w:rFonts w:ascii="宋体" w:eastAsia="宋体" w:hAnsi="宋体" w:cs="宋体"/>
      <w:snapToGrid/>
      <w:sz w:val="24"/>
    </w:rPr>
  </w:style>
  <w:style w:type="paragraph" w:customStyle="1" w:styleId="ParagraphP12">
    <w:name w:val="Paragraph P1&amp;2"/>
    <w:basedOn w:val="a"/>
    <w:qFormat/>
    <w:pPr>
      <w:widowControl/>
      <w:tabs>
        <w:tab w:val="left" w:pos="420"/>
      </w:tabs>
      <w:spacing w:before="40" w:after="60" w:line="360" w:lineRule="auto"/>
      <w:jc w:val="left"/>
    </w:pPr>
    <w:rPr>
      <w:rFonts w:ascii="宋体" w:eastAsia="宋体" w:hAnsi="宋体"/>
      <w:snapToGrid/>
      <w:color w:val="FF0000"/>
      <w:kern w:val="2"/>
      <w:sz w:val="24"/>
    </w:rPr>
  </w:style>
  <w:style w:type="paragraph" w:customStyle="1" w:styleId="84">
    <w:name w:val="样式8"/>
    <w:basedOn w:val="a"/>
    <w:qFormat/>
    <w:pPr>
      <w:keepNext/>
      <w:keepLines/>
      <w:spacing w:before="260" w:after="260"/>
      <w:jc w:val="center"/>
      <w:outlineLvl w:val="1"/>
    </w:pPr>
    <w:rPr>
      <w:rFonts w:ascii="Arial" w:eastAsia="黑体" w:hAnsi="Arial"/>
      <w:b/>
      <w:bCs/>
      <w:snapToGrid/>
      <w:kern w:val="2"/>
      <w:sz w:val="72"/>
      <w:szCs w:val="32"/>
    </w:rPr>
  </w:style>
  <w:style w:type="paragraph" w:customStyle="1" w:styleId="CharCharCharCharCharCharChar">
    <w:name w:val="Char Char Char Char Char Char Char"/>
    <w:basedOn w:val="a"/>
    <w:qFormat/>
    <w:pPr>
      <w:widowControl/>
      <w:spacing w:after="160" w:line="240" w:lineRule="exact"/>
      <w:jc w:val="left"/>
    </w:pPr>
    <w:rPr>
      <w:rFonts w:ascii="Times New Roman" w:eastAsia="宋体" w:hAnsi="Times New Roman"/>
      <w:snapToGrid/>
      <w:kern w:val="2"/>
    </w:rPr>
  </w:style>
  <w:style w:type="paragraph" w:customStyle="1" w:styleId="ParaChar">
    <w:name w:val="默认段落字体 Para Char"/>
    <w:basedOn w:val="a"/>
    <w:qFormat/>
    <w:rPr>
      <w:rFonts w:ascii="Times New Roman" w:eastAsia="宋体" w:hAnsi="Times New Roman"/>
      <w:snapToGrid/>
      <w:kern w:val="2"/>
    </w:rPr>
  </w:style>
  <w:style w:type="paragraph" w:customStyle="1" w:styleId="fontsize">
    <w:name w:val="fontsize"/>
    <w:basedOn w:val="a"/>
    <w:qFormat/>
    <w:pPr>
      <w:widowControl/>
      <w:spacing w:before="100" w:beforeAutospacing="1" w:after="100" w:afterAutospacing="1"/>
      <w:ind w:firstLine="180"/>
      <w:jc w:val="left"/>
    </w:pPr>
    <w:rPr>
      <w:rFonts w:ascii="Arial Unicode MS" w:eastAsia="Arial Unicode MS" w:hAnsi="Arial Unicode MS"/>
      <w:snapToGrid/>
      <w:color w:val="000000"/>
      <w:spacing w:val="20"/>
      <w:sz w:val="24"/>
      <w:szCs w:val="20"/>
      <w:vertAlign w:val="subscript"/>
    </w:rPr>
  </w:style>
  <w:style w:type="paragraph" w:customStyle="1" w:styleId="xl154">
    <w:name w:val="xl154"/>
    <w:basedOn w:val="a"/>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Char110">
    <w:name w:val="Char11"/>
    <w:basedOn w:val="a"/>
    <w:qFormat/>
    <w:rPr>
      <w:rFonts w:ascii="Times New Roman" w:eastAsia="宋体" w:hAnsi="Times New Roman"/>
      <w:snapToGrid/>
      <w:kern w:val="2"/>
    </w:rPr>
  </w:style>
  <w:style w:type="paragraph" w:customStyle="1" w:styleId="afffff2">
    <w:name w:val="五号正文（标准）"/>
    <w:basedOn w:val="a"/>
    <w:qFormat/>
    <w:pPr>
      <w:spacing w:line="360" w:lineRule="auto"/>
      <w:ind w:firstLineChars="200" w:firstLine="600"/>
    </w:pPr>
    <w:rPr>
      <w:rFonts w:ascii="仿宋_GB2312" w:eastAsia="仿宋_GB2312" w:hAnsi="宋体"/>
      <w:b/>
      <w:snapToGrid/>
      <w:kern w:val="2"/>
      <w:sz w:val="30"/>
      <w:szCs w:val="20"/>
    </w:rPr>
  </w:style>
  <w:style w:type="paragraph" w:customStyle="1" w:styleId="xl139">
    <w:name w:val="xl139"/>
    <w:basedOn w:val="a"/>
    <w:qFormat/>
    <w:pPr>
      <w:widowControl/>
      <w:spacing w:before="100" w:beforeAutospacing="1" w:after="100" w:afterAutospacing="1"/>
      <w:jc w:val="left"/>
    </w:pPr>
    <w:rPr>
      <w:rFonts w:ascii="宋体" w:eastAsia="宋体" w:hAnsi="宋体" w:cs="宋体"/>
      <w:snapToGrid/>
      <w:sz w:val="20"/>
      <w:szCs w:val="20"/>
    </w:rPr>
  </w:style>
  <w:style w:type="paragraph" w:customStyle="1" w:styleId="03">
    <w:name w:val="正文缩进_0"/>
    <w:basedOn w:val="1fe"/>
    <w:qFormat/>
    <w:pPr>
      <w:widowControl w:val="0"/>
      <w:ind w:firstLine="420"/>
      <w:jc w:val="both"/>
    </w:pPr>
    <w:rPr>
      <w:kern w:val="2"/>
      <w:u w:val="single"/>
    </w:rPr>
  </w:style>
  <w:style w:type="paragraph" w:customStyle="1" w:styleId="62">
    <w:name w:val="样式6"/>
    <w:basedOn w:val="11"/>
    <w:next w:val="a"/>
    <w:qFormat/>
    <w:pPr>
      <w:tabs>
        <w:tab w:val="right" w:leader="dot" w:pos="9200"/>
      </w:tabs>
    </w:pPr>
    <w:rPr>
      <w:rFonts w:ascii="Times New Roman" w:eastAsia="仿宋_GB2312" w:hAnsi="Times New Roman"/>
      <w:snapToGrid/>
      <w:kern w:val="2"/>
      <w:sz w:val="28"/>
      <w:szCs w:val="21"/>
    </w:rPr>
  </w:style>
  <w:style w:type="paragraph" w:customStyle="1" w:styleId="26315">
    <w:name w:val="样式 标题 2 + (中文) 宋体 (西文)五号 非(西文)粗体 段前: 6 磅 段后: 3 磅 行距: 1.5 倍行距"/>
    <w:basedOn w:val="20"/>
    <w:qFormat/>
    <w:pPr>
      <w:adjustRightInd w:val="0"/>
      <w:spacing w:before="120" w:line="360" w:lineRule="auto"/>
      <w:jc w:val="center"/>
      <w:textAlignment w:val="baseline"/>
    </w:pPr>
    <w:rPr>
      <w:rFonts w:eastAsia="宋体"/>
      <w:bCs w:val="0"/>
      <w:kern w:val="0"/>
      <w:sz w:val="24"/>
      <w:szCs w:val="24"/>
    </w:rPr>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afffff3">
    <w:name w:val="重点说明"/>
    <w:basedOn w:val="a"/>
    <w:qFormat/>
    <w:pPr>
      <w:widowControl/>
      <w:spacing w:before="40" w:after="40" w:line="400" w:lineRule="exact"/>
      <w:ind w:left="360" w:hanging="360"/>
    </w:pPr>
    <w:rPr>
      <w:rFonts w:ascii="宋体" w:eastAsia="宋体" w:hAnsi="Times New Roman"/>
      <w:b/>
      <w:snapToGrid/>
      <w:spacing w:val="6"/>
      <w:kern w:val="2"/>
      <w:sz w:val="28"/>
      <w:szCs w:val="20"/>
    </w:rPr>
  </w:style>
  <w:style w:type="paragraph" w:customStyle="1" w:styleId="X">
    <w:name w:val="百姓X"/>
    <w:basedOn w:val="a"/>
    <w:qFormat/>
    <w:pPr>
      <w:spacing w:before="120" w:after="120" w:line="360" w:lineRule="auto"/>
      <w:ind w:firstLine="540"/>
    </w:pPr>
    <w:rPr>
      <w:rFonts w:ascii="Arial Narrow" w:eastAsia="宋体" w:hAnsi="Arial Narrow"/>
      <w:snapToGrid/>
      <w:kern w:val="2"/>
      <w:sz w:val="24"/>
    </w:rPr>
  </w:style>
  <w:style w:type="paragraph" w:customStyle="1" w:styleId="CharChar2CharCharCharChar">
    <w:name w:val="Char Char2 Char Char Char Char"/>
    <w:basedOn w:val="a"/>
    <w:qFormat/>
    <w:rPr>
      <w:rFonts w:ascii="Tahoma" w:eastAsia="宋体" w:hAnsi="Tahoma"/>
      <w:snapToGrid/>
      <w:kern w:val="2"/>
      <w:sz w:val="24"/>
      <w:szCs w:val="20"/>
    </w:rPr>
  </w:style>
  <w:style w:type="paragraph" w:customStyle="1" w:styleId="afffff4">
    <w:name w:val="正文段"/>
    <w:basedOn w:val="a"/>
    <w:qFormat/>
    <w:pPr>
      <w:adjustRightInd w:val="0"/>
      <w:spacing w:after="240" w:line="312" w:lineRule="atLeast"/>
      <w:ind w:firstLine="425"/>
      <w:textAlignment w:val="baseline"/>
    </w:pPr>
    <w:rPr>
      <w:rFonts w:ascii="Times New Roman" w:eastAsia="宋体" w:hAnsi="Times New Roman"/>
      <w:snapToGrid/>
      <w:kern w:val="2"/>
      <w:sz w:val="24"/>
    </w:rPr>
  </w:style>
  <w:style w:type="paragraph" w:customStyle="1" w:styleId="39">
    <w:name w:val="样式3"/>
    <w:basedOn w:val="3"/>
    <w:next w:val="a"/>
    <w:qFormat/>
    <w:pPr>
      <w:spacing w:line="240" w:lineRule="auto"/>
      <w:jc w:val="center"/>
    </w:pPr>
    <w:rPr>
      <w:rFonts w:ascii="Times New Roman" w:eastAsia="黑体" w:hAnsi="Times New Roman"/>
      <w:snapToGrid/>
      <w:kern w:val="2"/>
    </w:rPr>
  </w:style>
  <w:style w:type="paragraph" w:customStyle="1" w:styleId="xl146">
    <w:name w:val="xl146"/>
    <w:basedOn w:val="a"/>
    <w:qFormat/>
    <w:pPr>
      <w:widowControl/>
      <w:spacing w:before="100" w:beforeAutospacing="1" w:after="100" w:afterAutospacing="1"/>
      <w:jc w:val="left"/>
      <w:textAlignment w:val="bottom"/>
    </w:pPr>
    <w:rPr>
      <w:rFonts w:ascii="宋体" w:eastAsia="宋体" w:hAnsi="宋体" w:cs="宋体"/>
      <w:snapToGrid/>
      <w:sz w:val="24"/>
    </w:rPr>
  </w:style>
  <w:style w:type="paragraph" w:customStyle="1" w:styleId="CharCharCharChar2">
    <w:name w:val="Char Char Char Char2"/>
    <w:basedOn w:val="a"/>
    <w:next w:val="a"/>
    <w:qFormat/>
    <w:pPr>
      <w:widowControl/>
      <w:spacing w:after="160" w:line="240" w:lineRule="exact"/>
      <w:jc w:val="left"/>
    </w:pPr>
    <w:rPr>
      <w:rFonts w:ascii="Times New Roman" w:eastAsia="宋体" w:hAnsi="Times New Roman"/>
      <w:snapToGrid/>
      <w:kern w:val="2"/>
    </w:rPr>
  </w:style>
  <w:style w:type="paragraph" w:customStyle="1" w:styleId="font9">
    <w:name w:val="font9"/>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1ff6">
    <w:name w:val="华文细黑1"/>
    <w:basedOn w:val="a"/>
    <w:qFormat/>
    <w:pPr>
      <w:widowControl/>
      <w:spacing w:line="300" w:lineRule="auto"/>
      <w:ind w:firstLineChars="200" w:firstLine="200"/>
      <w:jc w:val="left"/>
    </w:pPr>
    <w:rPr>
      <w:rFonts w:ascii="Times New Roman" w:eastAsia="华文细黑" w:hAnsi="Times New Roman"/>
      <w:snapToGrid/>
      <w:sz w:val="24"/>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a"/>
    <w:qFormat/>
    <w:rPr>
      <w:rFonts w:ascii="Times New Roman" w:eastAsia="宋体" w:hAnsi="Times New Roman"/>
      <w:snapToGrid/>
      <w:kern w:val="2"/>
      <w:szCs w:val="20"/>
    </w:rPr>
  </w:style>
  <w:style w:type="paragraph" w:customStyle="1" w:styleId="font12">
    <w:name w:val="font12"/>
    <w:basedOn w:val="a"/>
    <w:qFormat/>
    <w:pPr>
      <w:widowControl/>
      <w:spacing w:before="100" w:beforeAutospacing="1" w:after="100" w:afterAutospacing="1"/>
      <w:jc w:val="left"/>
    </w:pPr>
    <w:rPr>
      <w:rFonts w:ascii="宋体" w:eastAsia="宋体" w:hAnsi="宋体" w:cs="宋体"/>
      <w:snapToGrid/>
      <w:color w:val="000000"/>
      <w:sz w:val="18"/>
      <w:szCs w:val="18"/>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0"/>
      <w:szCs w:val="20"/>
    </w:rPr>
  </w:style>
  <w:style w:type="paragraph" w:customStyle="1" w:styleId="Style34">
    <w:name w:val="_Style 34"/>
    <w:uiPriority w:val="99"/>
    <w:unhideWhenUsed/>
    <w:qFormat/>
    <w:pPr>
      <w:widowControl w:val="0"/>
      <w:jc w:val="both"/>
    </w:pPr>
    <w:rPr>
      <w:kern w:val="2"/>
      <w:sz w:val="21"/>
      <w:szCs w:val="24"/>
    </w:rPr>
  </w:style>
  <w:style w:type="paragraph" w:customStyle="1" w:styleId="Style515">
    <w:name w:val="_Style 515"/>
    <w:basedOn w:val="10"/>
    <w:next w:val="a"/>
    <w:uiPriority w:val="39"/>
    <w:qFormat/>
    <w:pPr>
      <w:keepLines/>
      <w:spacing w:before="340" w:after="330" w:line="576" w:lineRule="auto"/>
      <w:jc w:val="both"/>
      <w:outlineLvl w:val="9"/>
    </w:pPr>
    <w:rPr>
      <w:rFonts w:ascii="Calibri" w:eastAsia="黑体" w:hAnsi="Calibri"/>
      <w:bCs/>
    </w:rPr>
  </w:style>
  <w:style w:type="paragraph" w:customStyle="1" w:styleId="prodsubtitle">
    <w:name w:val="prodsubtitle"/>
    <w:basedOn w:val="a"/>
    <w:qFormat/>
    <w:pPr>
      <w:widowControl/>
      <w:jc w:val="left"/>
    </w:pPr>
    <w:rPr>
      <w:rFonts w:ascii="宋体" w:eastAsia="宋体" w:hAnsi="宋体" w:cs="宋体"/>
      <w:snapToGrid/>
      <w:sz w:val="24"/>
    </w:rPr>
  </w:style>
  <w:style w:type="paragraph" w:customStyle="1" w:styleId="2f">
    <w:name w:val="样式2"/>
    <w:basedOn w:val="20"/>
    <w:next w:val="a"/>
    <w:qFormat/>
    <w:pPr>
      <w:spacing w:before="260" w:after="260" w:line="240" w:lineRule="auto"/>
      <w:jc w:val="center"/>
    </w:pPr>
    <w:rPr>
      <w:sz w:val="36"/>
    </w:rPr>
  </w:style>
  <w:style w:type="paragraph" w:customStyle="1" w:styleId="CharCharCharCharCharCharCharCharCharCharCharCharCharCharChar">
    <w:name w:val="Char Char Char Char Char Char Char Char Char Char Char Char Char Char Char"/>
    <w:basedOn w:val="a"/>
    <w:qFormat/>
    <w:pPr>
      <w:widowControl/>
      <w:spacing w:line="400" w:lineRule="exact"/>
      <w:jc w:val="center"/>
    </w:pPr>
    <w:rPr>
      <w:rFonts w:ascii="Verdana" w:eastAsia="宋体" w:hAnsi="Verdana"/>
      <w:snapToGrid/>
      <w:szCs w:val="20"/>
      <w:lang w:eastAsia="en-US"/>
    </w:rPr>
  </w:style>
  <w:style w:type="paragraph" w:customStyle="1" w:styleId="Char30">
    <w:name w:val="Char3"/>
    <w:basedOn w:val="a"/>
    <w:qFormat/>
    <w:pPr>
      <w:widowControl/>
      <w:spacing w:after="160" w:line="240" w:lineRule="exact"/>
      <w:jc w:val="left"/>
    </w:pPr>
    <w:rPr>
      <w:rFonts w:ascii="Times New Roman" w:eastAsia="宋体" w:hAnsi="Times New Roman"/>
      <w:snapToGrid/>
      <w:kern w:val="2"/>
    </w:rPr>
  </w:style>
  <w:style w:type="paragraph" w:customStyle="1" w:styleId="1ff7">
    <w:name w:val="标题1"/>
    <w:basedOn w:val="a"/>
    <w:next w:val="a"/>
    <w:qFormat/>
    <w:pPr>
      <w:tabs>
        <w:tab w:val="left" w:pos="9193"/>
        <w:tab w:val="left" w:pos="9827"/>
      </w:tabs>
      <w:spacing w:line="700" w:lineRule="atLeast"/>
      <w:jc w:val="center"/>
    </w:pPr>
    <w:rPr>
      <w:rFonts w:ascii="Times New Roman" w:eastAsia="方正小标宋_GBK" w:hAnsi="Times New Roman"/>
      <w:snapToGrid/>
      <w:kern w:val="2"/>
      <w:sz w:val="44"/>
    </w:rPr>
  </w:style>
  <w:style w:type="paragraph" w:customStyle="1" w:styleId="1ff8">
    <w:name w:val="1"/>
    <w:basedOn w:val="a"/>
    <w:next w:val="a"/>
    <w:qFormat/>
    <w:rPr>
      <w:rFonts w:ascii="Times New Roman" w:eastAsia="宋体" w:hAnsi="Times New Roman"/>
      <w:snapToGrid/>
      <w:kern w:val="2"/>
    </w:rPr>
  </w:style>
  <w:style w:type="paragraph" w:customStyle="1" w:styleId="CharCharCharCharCharCharCharCharCharCharCharCharChar">
    <w:name w:val="Char Char Char Char Char Char Char Char Char Char Char Char Char"/>
    <w:basedOn w:val="a"/>
    <w:qFormat/>
    <w:pPr>
      <w:tabs>
        <w:tab w:val="left" w:pos="420"/>
      </w:tabs>
      <w:ind w:left="420" w:hanging="420"/>
    </w:pPr>
    <w:rPr>
      <w:rFonts w:ascii="Tahoma" w:eastAsia="宋体" w:hAnsi="Tahoma"/>
      <w:snapToGrid/>
      <w:kern w:val="2"/>
      <w:sz w:val="24"/>
      <w:szCs w:val="20"/>
    </w:rPr>
  </w:style>
  <w:style w:type="paragraph" w:customStyle="1" w:styleId="xl133">
    <w:name w:val="xl133"/>
    <w:basedOn w:val="a"/>
    <w:qFormat/>
    <w:pPr>
      <w:widowControl/>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xl171">
    <w:name w:val="xl1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snapToGrid/>
      <w:sz w:val="24"/>
    </w:rPr>
  </w:style>
  <w:style w:type="paragraph" w:customStyle="1" w:styleId="xl131">
    <w:name w:val="xl131"/>
    <w:basedOn w:val="a"/>
    <w:qFormat/>
    <w:pPr>
      <w:widowControl/>
      <w:pBdr>
        <w:bottom w:val="single" w:sz="12" w:space="0" w:color="auto"/>
      </w:pBdr>
      <w:spacing w:before="100" w:beforeAutospacing="1" w:after="100" w:afterAutospacing="1"/>
      <w:jc w:val="left"/>
    </w:pPr>
    <w:rPr>
      <w:rFonts w:ascii="宋体" w:eastAsia="宋体" w:hAnsi="宋体" w:cs="宋体"/>
      <w:snapToGrid/>
      <w:sz w:val="24"/>
    </w:rPr>
  </w:style>
  <w:style w:type="paragraph" w:customStyle="1" w:styleId="font8">
    <w:name w:val="font8"/>
    <w:basedOn w:val="a"/>
    <w:qFormat/>
    <w:pPr>
      <w:widowControl/>
      <w:spacing w:before="100" w:beforeAutospacing="1" w:after="100" w:afterAutospacing="1"/>
      <w:jc w:val="left"/>
    </w:pPr>
    <w:rPr>
      <w:rFonts w:ascii="Arial" w:eastAsia="宋体" w:hAnsi="Arial" w:cs="Arial"/>
      <w:snapToGrid/>
      <w:sz w:val="16"/>
      <w:szCs w:val="16"/>
    </w:rPr>
  </w:style>
  <w:style w:type="paragraph" w:customStyle="1" w:styleId="154">
    <w:name w:val="样式 (中文) 黑体 小三 加粗 居中 行距: 1.5 倍行距"/>
    <w:basedOn w:val="a"/>
    <w:next w:val="a"/>
    <w:qFormat/>
    <w:pPr>
      <w:spacing w:line="360" w:lineRule="auto"/>
      <w:jc w:val="center"/>
    </w:pPr>
    <w:rPr>
      <w:rFonts w:ascii="Times New Roman" w:eastAsia="黑体" w:hAnsi="Times New Roman" w:cs="宋体"/>
      <w:b/>
      <w:bCs/>
      <w:snapToGrid/>
      <w:kern w:val="2"/>
      <w:sz w:val="30"/>
      <w:szCs w:val="20"/>
    </w:rPr>
  </w:style>
  <w:style w:type="paragraph" w:customStyle="1" w:styleId="CharCharCharChar1">
    <w:name w:val="Char Char Char Char1"/>
    <w:basedOn w:val="a"/>
    <w:next w:val="a"/>
    <w:qFormat/>
    <w:pPr>
      <w:widowControl/>
      <w:spacing w:after="160" w:line="240" w:lineRule="exact"/>
      <w:jc w:val="left"/>
    </w:pPr>
    <w:rPr>
      <w:rFonts w:ascii="Times New Roman" w:eastAsia="宋体" w:hAnsi="Times New Roman"/>
      <w:snapToGrid/>
      <w:kern w:val="2"/>
    </w:rPr>
  </w:style>
  <w:style w:type="paragraph" w:customStyle="1" w:styleId="xl170">
    <w:name w:val="xl170"/>
    <w:basedOn w:val="a"/>
    <w:qFormat/>
    <w:pPr>
      <w:widowControl/>
      <w:pBdr>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eastAsia="宋体" w:hAnsi="宋体" w:cs="宋体"/>
      <w:snapToGrid/>
      <w:sz w:val="20"/>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kern w:val="0"/>
      <w:sz w:val="28"/>
      <w:szCs w:val="20"/>
    </w:rPr>
  </w:style>
  <w:style w:type="character" w:customStyle="1" w:styleId="Char1f9">
    <w:name w:val="正文首行缩进 Char1"/>
    <w:qFormat/>
    <w:rPr>
      <w:rFonts w:eastAsia="仿宋_GB2312"/>
      <w:kern w:val="2"/>
      <w:sz w:val="21"/>
      <w:szCs w:val="24"/>
    </w:rPr>
  </w:style>
  <w:style w:type="character" w:customStyle="1" w:styleId="afffff5">
    <w:name w:val="正文文本_"/>
    <w:link w:val="48"/>
    <w:qFormat/>
    <w:rPr>
      <w:rFonts w:ascii="Arial Unicode MS" w:eastAsia="Arial Unicode MS" w:hAnsi="Arial Unicode MS" w:cs="Arial Unicode MS"/>
      <w:sz w:val="27"/>
      <w:szCs w:val="27"/>
      <w:shd w:val="clear" w:color="auto" w:fill="FFFFFF"/>
    </w:rPr>
  </w:style>
  <w:style w:type="paragraph" w:customStyle="1" w:styleId="48">
    <w:name w:val="正文文本4"/>
    <w:basedOn w:val="a"/>
    <w:link w:val="afffff5"/>
    <w:qFormat/>
    <w:pPr>
      <w:shd w:val="clear" w:color="auto" w:fill="FFFFFF"/>
      <w:spacing w:before="600" w:line="623" w:lineRule="exact"/>
      <w:ind w:hanging="560"/>
      <w:jc w:val="center"/>
    </w:pPr>
    <w:rPr>
      <w:rFonts w:ascii="Arial Unicode MS" w:eastAsia="Arial Unicode MS" w:hAnsi="Arial Unicode MS" w:cs="Arial Unicode MS"/>
      <w:snapToGrid/>
      <w:sz w:val="27"/>
      <w:szCs w:val="27"/>
    </w:rPr>
  </w:style>
  <w:style w:type="character" w:customStyle="1" w:styleId="font161">
    <w:name w:val="font161"/>
    <w:qFormat/>
    <w:rPr>
      <w:b/>
      <w:bCs/>
      <w:sz w:val="32"/>
      <w:szCs w:val="32"/>
    </w:rPr>
  </w:style>
  <w:style w:type="character" w:customStyle="1" w:styleId="flNameChar">
    <w:name w:val="flName Char"/>
    <w:link w:val="flName"/>
    <w:qFormat/>
    <w:rPr>
      <w:rFonts w:ascii="Arial" w:eastAsia="黑体"/>
      <w:sz w:val="32"/>
    </w:rPr>
  </w:style>
  <w:style w:type="paragraph" w:customStyle="1" w:styleId="flName">
    <w:name w:val="flName"/>
    <w:basedOn w:val="a"/>
    <w:link w:val="flNameChar"/>
    <w:qFormat/>
    <w:pPr>
      <w:adjustRightInd w:val="0"/>
      <w:spacing w:before="320" w:after="160" w:line="360" w:lineRule="atLeast"/>
      <w:jc w:val="center"/>
      <w:textAlignment w:val="baseline"/>
    </w:pPr>
    <w:rPr>
      <w:rFonts w:ascii="Arial" w:eastAsia="黑体" w:hAnsi="Times New Roman"/>
      <w:snapToGrid/>
      <w:sz w:val="32"/>
      <w:szCs w:val="20"/>
    </w:rPr>
  </w:style>
  <w:style w:type="character" w:customStyle="1" w:styleId="4Char10">
    <w:name w:val="标题 4 Char1"/>
    <w:uiPriority w:val="99"/>
    <w:unhideWhenUsed/>
    <w:qFormat/>
    <w:rPr>
      <w:rFonts w:ascii="Cambria" w:eastAsia="宋体" w:hAnsi="Cambria" w:hint="eastAsia"/>
      <w:b/>
      <w:kern w:val="2"/>
      <w:sz w:val="28"/>
    </w:rPr>
  </w:style>
  <w:style w:type="paragraph" w:customStyle="1" w:styleId="PersonalName">
    <w:name w:val="Personal Name"/>
    <w:basedOn w:val="aff4"/>
    <w:qFormat/>
    <w:pPr>
      <w:adjustRightInd w:val="0"/>
      <w:spacing w:line="420" w:lineRule="atLeast"/>
      <w:textAlignment w:val="baseline"/>
    </w:pPr>
    <w:rPr>
      <w:rFonts w:ascii="Impact" w:hAnsi="Impact"/>
      <w:b w:val="0"/>
      <w:bCs w:val="0"/>
      <w:caps/>
      <w:color w:val="000000"/>
      <w:kern w:val="0"/>
      <w:sz w:val="28"/>
      <w:szCs w:val="28"/>
    </w:rPr>
  </w:style>
  <w:style w:type="paragraph" w:customStyle="1" w:styleId="1ff9">
    <w:name w:val="样式 标题 1 + 非加粗 黑色"/>
    <w:basedOn w:val="10"/>
    <w:qFormat/>
    <w:pPr>
      <w:keepLines/>
      <w:spacing w:before="340" w:after="330" w:line="578" w:lineRule="auto"/>
    </w:pPr>
    <w:rPr>
      <w:rFonts w:ascii="Calibri" w:hAnsi="Calibri"/>
      <w:color w:val="000000"/>
      <w:sz w:val="48"/>
    </w:rPr>
  </w:style>
  <w:style w:type="paragraph" w:customStyle="1" w:styleId="ListParagraph1">
    <w:name w:val="List Paragraph1"/>
    <w:basedOn w:val="a"/>
    <w:uiPriority w:val="34"/>
    <w:qFormat/>
    <w:pPr>
      <w:spacing w:after="200" w:line="276" w:lineRule="auto"/>
      <w:ind w:firstLineChars="200" w:firstLine="420"/>
    </w:pPr>
    <w:rPr>
      <w:rFonts w:ascii="Calibri" w:eastAsia="楷体_GB2312" w:hAnsi="Calibri"/>
      <w:snapToGrid/>
      <w:kern w:val="2"/>
      <w:sz w:val="28"/>
      <w:szCs w:val="20"/>
    </w:rPr>
  </w:style>
  <w:style w:type="paragraph" w:customStyle="1" w:styleId="16620">
    <w:name w:val="样式 标题 1 + 黑体 三号 非加粗 居中 段前: 6 磅 段后: 6 磅 行距: 固定值 20 磅"/>
    <w:basedOn w:val="10"/>
    <w:qFormat/>
    <w:pPr>
      <w:keepLines/>
      <w:spacing w:before="120" w:after="120" w:line="400" w:lineRule="exact"/>
    </w:pPr>
    <w:rPr>
      <w:rFonts w:ascii="黑体" w:eastAsia="黑体" w:hAnsi="黑体" w:cs="宋体"/>
      <w:b w:val="0"/>
      <w:sz w:val="32"/>
      <w:szCs w:val="20"/>
    </w:rPr>
  </w:style>
  <w:style w:type="paragraph" w:customStyle="1" w:styleId="afffff6">
    <w:name w:val="表格"/>
    <w:basedOn w:val="a"/>
    <w:qFormat/>
    <w:pPr>
      <w:jc w:val="center"/>
      <w:textAlignment w:val="center"/>
    </w:pPr>
    <w:rPr>
      <w:rFonts w:ascii="华文细黑" w:eastAsia="宋体" w:hAnsi="华文细黑"/>
      <w:snapToGrid/>
    </w:rPr>
  </w:style>
  <w:style w:type="paragraph" w:customStyle="1" w:styleId="afffff7">
    <w:name w:val="样式 正文（首行缩进两字） + 宋体 小四"/>
    <w:basedOn w:val="a8"/>
    <w:qFormat/>
    <w:pPr>
      <w:adjustRightInd/>
      <w:spacing w:line="100" w:lineRule="atLeast"/>
      <w:ind w:firstLineChars="192" w:firstLine="614"/>
    </w:pPr>
    <w:rPr>
      <w:rFonts w:ascii="仿宋_GB2312" w:eastAsia="仿宋_GB2312" w:hAnsi="宋体"/>
      <w:sz w:val="32"/>
    </w:rPr>
  </w:style>
  <w:style w:type="paragraph" w:customStyle="1" w:styleId="Normal2">
    <w:name w:val="Normal_2"/>
    <w:qFormat/>
    <w:pPr>
      <w:widowControl w:val="0"/>
      <w:jc w:val="both"/>
    </w:pPr>
  </w:style>
  <w:style w:type="paragraph" w:customStyle="1" w:styleId="Normal5">
    <w:name w:val="Normal_5"/>
    <w:qFormat/>
    <w:rPr>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qFormat/>
    <w:rPr>
      <w:rFonts w:ascii="Times New Roman" w:eastAsia="宋体" w:hAnsi="Times New Roman"/>
      <w:snapToGrid/>
      <w:kern w:val="2"/>
    </w:rPr>
  </w:style>
  <w:style w:type="paragraph" w:customStyle="1" w:styleId="afffff8">
    <w:name w:val="目录"/>
    <w:basedOn w:val="a"/>
    <w:qFormat/>
    <w:pPr>
      <w:widowControl/>
      <w:jc w:val="center"/>
    </w:pPr>
    <w:rPr>
      <w:rFonts w:ascii="宋体" w:eastAsia="宋体" w:hAnsi="Times New Roman"/>
      <w:b/>
      <w:snapToGrid/>
      <w:sz w:val="36"/>
      <w:szCs w:val="20"/>
    </w:rPr>
  </w:style>
  <w:style w:type="paragraph" w:customStyle="1" w:styleId="3a">
    <w:name w:val="正文文字3"/>
    <w:basedOn w:val="af1"/>
    <w:qFormat/>
    <w:pPr>
      <w:tabs>
        <w:tab w:val="clear" w:pos="5250"/>
      </w:tabs>
      <w:adjustRightInd w:val="0"/>
      <w:spacing w:line="360" w:lineRule="atLeast"/>
      <w:ind w:leftChars="30" w:left="30" w:rightChars="30" w:right="30"/>
      <w:textAlignment w:val="baseline"/>
    </w:pPr>
    <w:rPr>
      <w:kern w:val="0"/>
    </w:rPr>
  </w:style>
  <w:style w:type="paragraph" w:customStyle="1" w:styleId="215">
    <w:name w:val="标题 2 + 黑色 行距: 1.5 倍行距"/>
    <w:basedOn w:val="20"/>
    <w:qFormat/>
    <w:pPr>
      <w:spacing w:before="260" w:after="260" w:line="360" w:lineRule="auto"/>
    </w:pPr>
    <w:rPr>
      <w:rFonts w:eastAsia="宋体" w:cs="宋体"/>
      <w:color w:val="000000"/>
      <w:sz w:val="32"/>
      <w:szCs w:val="20"/>
    </w:rPr>
  </w:style>
  <w:style w:type="paragraph" w:customStyle="1" w:styleId="63">
    <w:name w:val="6'"/>
    <w:basedOn w:val="a"/>
    <w:qFormat/>
    <w:pPr>
      <w:autoSpaceDE w:val="0"/>
      <w:autoSpaceDN w:val="0"/>
      <w:adjustRightInd w:val="0"/>
      <w:snapToGrid w:val="0"/>
      <w:spacing w:line="320" w:lineRule="exact"/>
      <w:jc w:val="center"/>
      <w:textAlignment w:val="baseline"/>
    </w:pPr>
    <w:rPr>
      <w:rFonts w:ascii="Times New Roman" w:eastAsia="宋体" w:hAnsi="Times New Roman"/>
      <w:snapToGrid/>
      <w:spacing w:val="20"/>
      <w:kern w:val="28"/>
    </w:rPr>
  </w:style>
  <w:style w:type="paragraph" w:customStyle="1" w:styleId="Style22">
    <w:name w:val="_Style 22"/>
    <w:basedOn w:val="a"/>
    <w:qFormat/>
    <w:rPr>
      <w:rFonts w:ascii="Times New Roman" w:eastAsia="宋体" w:hAnsi="Times New Roman"/>
      <w:snapToGrid/>
      <w:kern w:val="2"/>
    </w:rPr>
  </w:style>
  <w:style w:type="paragraph" w:customStyle="1" w:styleId="2150">
    <w:name w:val="样式 标题 2 + 黑色 行距: 1.5 倍行距"/>
    <w:basedOn w:val="20"/>
    <w:qFormat/>
    <w:pPr>
      <w:spacing w:before="260" w:after="260" w:line="360" w:lineRule="auto"/>
      <w:jc w:val="center"/>
    </w:pPr>
    <w:rPr>
      <w:rFonts w:ascii="宋体" w:eastAsia="宋体" w:hAnsi="宋体" w:cs="宋体"/>
      <w:color w:val="000000"/>
      <w:sz w:val="32"/>
    </w:rPr>
  </w:style>
  <w:style w:type="paragraph" w:customStyle="1" w:styleId="afffff9">
    <w:name w:val="注"/>
    <w:basedOn w:val="a"/>
    <w:qFormat/>
    <w:pPr>
      <w:adjustRightInd w:val="0"/>
      <w:spacing w:line="360" w:lineRule="atLeast"/>
      <w:ind w:left="840" w:hanging="420"/>
      <w:textAlignment w:val="baseline"/>
    </w:pPr>
    <w:rPr>
      <w:rFonts w:ascii="Times New Roman" w:eastAsia="宋体" w:hAnsi="Times New Roman"/>
      <w:snapToGrid/>
      <w:szCs w:val="20"/>
    </w:rPr>
  </w:style>
  <w:style w:type="paragraph" w:customStyle="1" w:styleId="CharChar2CharChar">
    <w:name w:val="Char Char2 Char Char"/>
    <w:basedOn w:val="ac"/>
    <w:uiPriority w:val="99"/>
    <w:unhideWhenUsed/>
    <w:qFormat/>
    <w:rPr>
      <w:rFonts w:ascii="Tahoma" w:hAnsi="Tahoma" w:hint="eastAsia"/>
      <w:sz w:val="24"/>
      <w:shd w:val="clear" w:color="auto" w:fill="auto"/>
    </w:rPr>
  </w:style>
  <w:style w:type="paragraph" w:customStyle="1" w:styleId="1ffa">
    <w:name w:val="正文文本缩进1"/>
    <w:basedOn w:val="a"/>
    <w:qFormat/>
    <w:pPr>
      <w:spacing w:line="360" w:lineRule="auto"/>
      <w:ind w:firstLine="420"/>
    </w:pPr>
    <w:rPr>
      <w:rFonts w:ascii="宋体" w:eastAsia="宋体" w:hAnsi="Times New Roman"/>
      <w:snapToGrid/>
      <w:kern w:val="2"/>
      <w:sz w:val="24"/>
    </w:rPr>
  </w:style>
  <w:style w:type="paragraph" w:customStyle="1" w:styleId="313">
    <w:name w:val="纯文本31"/>
    <w:basedOn w:val="a"/>
    <w:qFormat/>
    <w:rPr>
      <w:rFonts w:ascii="宋体" w:eastAsia="宋体" w:hAnsi="Courier New"/>
      <w:snapToGrid/>
      <w:kern w:val="2"/>
      <w:sz w:val="28"/>
    </w:rPr>
  </w:style>
  <w:style w:type="paragraph" w:customStyle="1" w:styleId="Style16">
    <w:name w:val="_Style 16"/>
    <w:basedOn w:val="a"/>
    <w:qFormat/>
    <w:pPr>
      <w:widowControl/>
      <w:spacing w:line="400" w:lineRule="exact"/>
      <w:jc w:val="center"/>
    </w:pPr>
    <w:rPr>
      <w:rFonts w:ascii="Times New Roman" w:eastAsia="宋体" w:hAnsi="Times New Roman"/>
      <w:snapToGrid/>
      <w:kern w:val="2"/>
      <w:szCs w:val="20"/>
    </w:rPr>
  </w:style>
  <w:style w:type="character" w:customStyle="1" w:styleId="name2">
    <w:name w:val="name2"/>
    <w:qFormat/>
  </w:style>
  <w:style w:type="paragraph" w:customStyle="1" w:styleId="3b">
    <w:name w:val="列出段落3"/>
    <w:basedOn w:val="a"/>
    <w:uiPriority w:val="99"/>
    <w:qFormat/>
    <w:pPr>
      <w:ind w:firstLineChars="200" w:firstLine="420"/>
    </w:pPr>
    <w:rPr>
      <w:rFonts w:ascii="Calibri" w:eastAsia="宋体" w:hAnsi="Calibri" w:cs="黑体"/>
      <w:snapToGrid/>
      <w:kern w:val="2"/>
      <w:szCs w:val="22"/>
    </w:rPr>
  </w:style>
  <w:style w:type="paragraph" w:customStyle="1" w:styleId="04">
    <w:name w:val="样式 首行缩进:  0 字符"/>
    <w:basedOn w:val="a"/>
    <w:qFormat/>
    <w:pPr>
      <w:spacing w:line="360" w:lineRule="auto"/>
      <w:ind w:firstLineChars="200" w:firstLine="200"/>
    </w:pPr>
    <w:rPr>
      <w:rFonts w:ascii="Arial" w:eastAsia="宋体" w:hAnsi="Arial" w:cs="宋体"/>
      <w:snapToGrid/>
      <w:kern w:val="2"/>
      <w:sz w:val="24"/>
      <w:szCs w:val="20"/>
    </w:rPr>
  </w:style>
  <w:style w:type="paragraph" w:customStyle="1" w:styleId="afffffa">
    <w:name w:val="表格表头"/>
    <w:basedOn w:val="a"/>
    <w:qFormat/>
    <w:pPr>
      <w:spacing w:line="360" w:lineRule="auto"/>
      <w:jc w:val="center"/>
      <w:outlineLvl w:val="0"/>
    </w:pPr>
    <w:rPr>
      <w:rFonts w:ascii="宋体" w:eastAsia="黑体" w:hAnsi="宋体" w:cs="宋体"/>
      <w:snapToGrid/>
      <w:kern w:val="2"/>
      <w:sz w:val="24"/>
      <w:szCs w:val="21"/>
    </w:rPr>
  </w:style>
  <w:style w:type="paragraph" w:customStyle="1" w:styleId="1">
    <w:name w:val="表1"/>
    <w:basedOn w:val="a"/>
    <w:qFormat/>
    <w:pPr>
      <w:numPr>
        <w:numId w:val="2"/>
      </w:numPr>
      <w:spacing w:line="360" w:lineRule="auto"/>
      <w:ind w:left="0" w:firstLine="0"/>
      <w:jc w:val="center"/>
    </w:pPr>
    <w:rPr>
      <w:rFonts w:ascii="Arial" w:eastAsia="宋体" w:hAnsi="Arial" w:cs="宋体"/>
      <w:snapToGrid/>
      <w:kern w:val="2"/>
      <w:szCs w:val="20"/>
    </w:rPr>
  </w:style>
  <w:style w:type="paragraph" w:customStyle="1" w:styleId="afffffb">
    <w:name w:val="表格正文"/>
    <w:basedOn w:val="a"/>
    <w:qFormat/>
    <w:pPr>
      <w:spacing w:line="360" w:lineRule="auto"/>
      <w:jc w:val="left"/>
    </w:pPr>
    <w:rPr>
      <w:rFonts w:ascii="Arial" w:eastAsia="宋体" w:hAnsi="Arial" w:cs="宋体"/>
      <w:snapToGrid/>
      <w:kern w:val="2"/>
      <w:szCs w:val="20"/>
    </w:rPr>
  </w:style>
  <w:style w:type="character" w:customStyle="1" w:styleId="afffffc">
    <w:name w:val="正文文本首行缩进 字符"/>
    <w:uiPriority w:val="99"/>
    <w:semiHidden/>
    <w:qFormat/>
    <w:rPr>
      <w:rFonts w:ascii="Times New Roman" w:eastAsia="宋体" w:hAnsi="Times New Roman" w:cs="Times New Roman"/>
      <w:kern w:val="2"/>
      <w:sz w:val="21"/>
      <w:szCs w:val="24"/>
    </w:rPr>
  </w:style>
  <w:style w:type="character" w:customStyle="1" w:styleId="3c">
    <w:name w:val="正文文本缩进 3 字符"/>
    <w:uiPriority w:val="99"/>
    <w:semiHidden/>
    <w:qFormat/>
    <w:rPr>
      <w:kern w:val="2"/>
      <w:sz w:val="16"/>
      <w:szCs w:val="16"/>
    </w:rPr>
  </w:style>
  <w:style w:type="character" w:customStyle="1" w:styleId="HTML2">
    <w:name w:val="HTML 地址 字符"/>
    <w:uiPriority w:val="99"/>
    <w:semiHidden/>
    <w:qFormat/>
    <w:rPr>
      <w:i/>
      <w:iCs/>
      <w:kern w:val="2"/>
      <w:sz w:val="21"/>
      <w:szCs w:val="24"/>
    </w:rPr>
  </w:style>
  <w:style w:type="character" w:customStyle="1" w:styleId="2f0">
    <w:name w:val="正文文本首行缩进 2 字符"/>
    <w:uiPriority w:val="99"/>
    <w:semiHidden/>
    <w:qFormat/>
    <w:rPr>
      <w:rFonts w:ascii="Times New Roman" w:eastAsia="宋体" w:hAnsi="Times New Roman" w:cs="Times New Roman"/>
      <w:kern w:val="2"/>
      <w:sz w:val="21"/>
      <w:szCs w:val="24"/>
    </w:rPr>
  </w:style>
  <w:style w:type="character" w:customStyle="1" w:styleId="afffffd">
    <w:name w:val="宏文本 字符"/>
    <w:uiPriority w:val="99"/>
    <w:semiHidden/>
    <w:qFormat/>
    <w:rPr>
      <w:rFonts w:ascii="Courier New" w:hAnsi="Courier New" w:cs="Courier New"/>
      <w:kern w:val="2"/>
      <w:sz w:val="24"/>
      <w:szCs w:val="24"/>
    </w:rPr>
  </w:style>
  <w:style w:type="character" w:customStyle="1" w:styleId="afffffe">
    <w:name w:val="签名 字符"/>
    <w:uiPriority w:val="99"/>
    <w:semiHidden/>
    <w:qFormat/>
    <w:rPr>
      <w:kern w:val="2"/>
      <w:sz w:val="21"/>
      <w:szCs w:val="24"/>
    </w:rPr>
  </w:style>
  <w:style w:type="character" w:customStyle="1" w:styleId="3d">
    <w:name w:val="正文文本 3 字符"/>
    <w:uiPriority w:val="99"/>
    <w:semiHidden/>
    <w:qFormat/>
    <w:rPr>
      <w:kern w:val="2"/>
      <w:sz w:val="16"/>
      <w:szCs w:val="16"/>
    </w:rPr>
  </w:style>
  <w:style w:type="character" w:customStyle="1" w:styleId="affffff">
    <w:name w:val="结束语 字符"/>
    <w:uiPriority w:val="99"/>
    <w:semiHidden/>
    <w:qFormat/>
    <w:rPr>
      <w:kern w:val="2"/>
      <w:sz w:val="21"/>
      <w:szCs w:val="24"/>
    </w:rPr>
  </w:style>
  <w:style w:type="character" w:customStyle="1" w:styleId="2f1">
    <w:name w:val="正文文本 2 字符"/>
    <w:uiPriority w:val="99"/>
    <w:semiHidden/>
    <w:qFormat/>
    <w:rPr>
      <w:kern w:val="2"/>
      <w:sz w:val="21"/>
      <w:szCs w:val="24"/>
    </w:rPr>
  </w:style>
  <w:style w:type="character" w:customStyle="1" w:styleId="HTML3">
    <w:name w:val="HTML 预设格式 字符"/>
    <w:uiPriority w:val="99"/>
    <w:semiHidden/>
    <w:qFormat/>
    <w:rPr>
      <w:rFonts w:ascii="Courier New" w:hAnsi="Courier New" w:cs="Courier New"/>
      <w:kern w:val="2"/>
    </w:rPr>
  </w:style>
  <w:style w:type="character" w:customStyle="1" w:styleId="affffff0">
    <w:name w:val="信息标题 字符"/>
    <w:uiPriority w:val="99"/>
    <w:semiHidden/>
    <w:qFormat/>
    <w:rPr>
      <w:rFonts w:ascii="等线 Light" w:eastAsia="等线 Light" w:hAnsi="等线 Light" w:cs="Times New Roman"/>
      <w:kern w:val="2"/>
      <w:sz w:val="24"/>
      <w:szCs w:val="24"/>
      <w:shd w:val="pct20" w:color="auto" w:fill="auto"/>
    </w:rPr>
  </w:style>
  <w:style w:type="character" w:customStyle="1" w:styleId="affffff1">
    <w:name w:val="尾注文本 字符"/>
    <w:uiPriority w:val="99"/>
    <w:semiHidden/>
    <w:qFormat/>
    <w:rPr>
      <w:kern w:val="2"/>
      <w:sz w:val="21"/>
      <w:szCs w:val="24"/>
    </w:rPr>
  </w:style>
  <w:style w:type="character" w:customStyle="1" w:styleId="affffff2">
    <w:name w:val="注释标题 字符"/>
    <w:uiPriority w:val="99"/>
    <w:semiHidden/>
    <w:qFormat/>
    <w:rPr>
      <w:kern w:val="2"/>
      <w:sz w:val="21"/>
      <w:szCs w:val="24"/>
    </w:rPr>
  </w:style>
  <w:style w:type="character" w:customStyle="1" w:styleId="2f2">
    <w:name w:val="纯文本 字符2"/>
    <w:uiPriority w:val="99"/>
    <w:semiHidden/>
    <w:qFormat/>
    <w:rPr>
      <w:rFonts w:ascii="等线" w:eastAsia="等线" w:hAnsi="Courier New" w:cs="Courier New"/>
      <w:kern w:val="2"/>
      <w:sz w:val="21"/>
      <w:szCs w:val="24"/>
    </w:rPr>
  </w:style>
  <w:style w:type="character" w:customStyle="1" w:styleId="affffff3">
    <w:name w:val="电子邮件签名 字符"/>
    <w:uiPriority w:val="99"/>
    <w:semiHidden/>
    <w:qFormat/>
    <w:rPr>
      <w:kern w:val="2"/>
      <w:sz w:val="21"/>
      <w:szCs w:val="24"/>
    </w:rPr>
  </w:style>
  <w:style w:type="character" w:customStyle="1" w:styleId="affffff4">
    <w:name w:val="称呼 字符"/>
    <w:uiPriority w:val="99"/>
    <w:semiHidden/>
    <w:qFormat/>
    <w:rPr>
      <w:kern w:val="2"/>
      <w:sz w:val="21"/>
      <w:szCs w:val="24"/>
    </w:rPr>
  </w:style>
  <w:style w:type="character" w:customStyle="1" w:styleId="1ffb">
    <w:name w:val="脚注文本 字符1"/>
    <w:uiPriority w:val="99"/>
    <w:semiHidden/>
    <w:qFormat/>
    <w:rPr>
      <w:kern w:val="2"/>
      <w:sz w:val="18"/>
      <w:szCs w:val="18"/>
    </w:rPr>
  </w:style>
  <w:style w:type="character" w:customStyle="1" w:styleId="2f3">
    <w:name w:val="标题 字符2"/>
    <w:uiPriority w:val="10"/>
    <w:qFormat/>
    <w:rPr>
      <w:rFonts w:ascii="等线 Light" w:eastAsia="等线 Light" w:hAnsi="等线 Light" w:cs="Times New Roman"/>
      <w:b/>
      <w:bCs/>
      <w:kern w:val="2"/>
      <w:sz w:val="32"/>
      <w:szCs w:val="32"/>
    </w:rPr>
  </w:style>
  <w:style w:type="character" w:customStyle="1" w:styleId="CharChar142">
    <w:name w:val="Char Char142"/>
    <w:qFormat/>
    <w:rPr>
      <w:rFonts w:eastAsia="宋体"/>
      <w:kern w:val="2"/>
      <w:sz w:val="21"/>
      <w:szCs w:val="24"/>
      <w:lang w:val="en-US" w:eastAsia="zh-CN" w:bidi="ar-SA"/>
    </w:rPr>
  </w:style>
  <w:style w:type="character" w:customStyle="1" w:styleId="CharChar73">
    <w:name w:val="Char Char73"/>
    <w:qFormat/>
    <w:rPr>
      <w:rFonts w:eastAsia="宋体"/>
      <w:kern w:val="2"/>
      <w:sz w:val="21"/>
      <w:szCs w:val="24"/>
      <w:lang w:val="en-US" w:eastAsia="zh-CN" w:bidi="ar-SA"/>
    </w:rPr>
  </w:style>
  <w:style w:type="character" w:customStyle="1" w:styleId="CharChar152">
    <w:name w:val="Char Char152"/>
    <w:qFormat/>
    <w:locked/>
    <w:rPr>
      <w:rFonts w:ascii="Arial" w:eastAsia="黑体" w:hAnsi="Arial"/>
      <w:kern w:val="2"/>
      <w:sz w:val="21"/>
      <w:lang w:val="en-US" w:eastAsia="zh-CN" w:bidi="ar-SA"/>
    </w:rPr>
  </w:style>
  <w:style w:type="character" w:customStyle="1" w:styleId="CharChar192">
    <w:name w:val="Char Char192"/>
    <w:qFormat/>
    <w:locked/>
    <w:rPr>
      <w:rFonts w:eastAsia="宋体"/>
      <w:kern w:val="2"/>
      <w:sz w:val="28"/>
      <w:lang w:val="en-US" w:eastAsia="zh-CN" w:bidi="ar-SA"/>
    </w:rPr>
  </w:style>
  <w:style w:type="character" w:customStyle="1" w:styleId="CharChar82">
    <w:name w:val="Char Char82"/>
    <w:qFormat/>
    <w:locked/>
    <w:rPr>
      <w:rFonts w:ascii="楷体_GB2312" w:eastAsia="楷体_GB2312"/>
      <w:b/>
      <w:spacing w:val="-24"/>
      <w:sz w:val="28"/>
      <w:lang w:val="en-US" w:eastAsia="zh-CN" w:bidi="ar-SA"/>
    </w:rPr>
  </w:style>
  <w:style w:type="character" w:customStyle="1" w:styleId="CharChar32">
    <w:name w:val="Char Char32"/>
    <w:qFormat/>
    <w:rPr>
      <w:kern w:val="2"/>
      <w:sz w:val="18"/>
      <w:szCs w:val="18"/>
    </w:rPr>
  </w:style>
  <w:style w:type="character" w:customStyle="1" w:styleId="CharCharCharCharCharChar2">
    <w:name w:val="Char Char Char Char Char Char2"/>
    <w:qFormat/>
    <w:rPr>
      <w:rFonts w:eastAsia="宋体"/>
      <w:kern w:val="2"/>
      <w:sz w:val="21"/>
      <w:szCs w:val="24"/>
      <w:lang w:val="en-US" w:eastAsia="zh-CN" w:bidi="ar-SA"/>
    </w:rPr>
  </w:style>
  <w:style w:type="character" w:customStyle="1" w:styleId="CharChar102">
    <w:name w:val="Char Char102"/>
    <w:qFormat/>
    <w:locked/>
    <w:rPr>
      <w:rFonts w:eastAsia="宋体"/>
      <w:kern w:val="2"/>
      <w:sz w:val="18"/>
      <w:szCs w:val="18"/>
      <w:lang w:val="en-US" w:eastAsia="zh-CN" w:bidi="ar-SA"/>
    </w:rPr>
  </w:style>
  <w:style w:type="character" w:customStyle="1" w:styleId="CharChar42">
    <w:name w:val="Char Char42"/>
    <w:qFormat/>
    <w:rPr>
      <w:rFonts w:eastAsia="宋体"/>
      <w:kern w:val="2"/>
      <w:sz w:val="18"/>
      <w:szCs w:val="24"/>
      <w:lang w:val="en-US" w:eastAsia="zh-CN" w:bidi="ar-SA"/>
    </w:rPr>
  </w:style>
  <w:style w:type="character" w:customStyle="1" w:styleId="CharChar173">
    <w:name w:val="Char Char173"/>
    <w:qFormat/>
    <w:rPr>
      <w:rFonts w:eastAsia="宋体"/>
      <w:b/>
      <w:kern w:val="2"/>
      <w:sz w:val="24"/>
      <w:lang w:val="en-US" w:eastAsia="zh-CN" w:bidi="ar-SA"/>
    </w:rPr>
  </w:style>
  <w:style w:type="character" w:customStyle="1" w:styleId="CharChar63">
    <w:name w:val="Char Char63"/>
    <w:qFormat/>
    <w:locked/>
    <w:rPr>
      <w:rFonts w:eastAsia="宋体"/>
      <w:kern w:val="2"/>
      <w:sz w:val="18"/>
      <w:szCs w:val="24"/>
      <w:lang w:val="en-US" w:eastAsia="zh-CN" w:bidi="ar-SA"/>
    </w:rPr>
  </w:style>
  <w:style w:type="character" w:customStyle="1" w:styleId="CharChar202">
    <w:name w:val="Char Char202"/>
    <w:qFormat/>
    <w:locked/>
    <w:rPr>
      <w:rFonts w:ascii="Arial" w:eastAsia="黑体" w:hAnsi="Arial"/>
      <w:b/>
      <w:bCs/>
      <w:kern w:val="2"/>
      <w:sz w:val="28"/>
      <w:szCs w:val="28"/>
      <w:lang w:val="en-US" w:eastAsia="zh-CN" w:bidi="ar-SA"/>
    </w:rPr>
  </w:style>
  <w:style w:type="character" w:customStyle="1" w:styleId="CharChar182">
    <w:name w:val="Char Char182"/>
    <w:qFormat/>
    <w:locked/>
    <w:rPr>
      <w:rFonts w:ascii="Arial" w:eastAsia="黑体" w:hAnsi="Arial"/>
      <w:b/>
      <w:kern w:val="2"/>
      <w:sz w:val="24"/>
      <w:lang w:val="en-US" w:eastAsia="zh-CN" w:bidi="ar-SA"/>
    </w:rPr>
  </w:style>
  <w:style w:type="character" w:customStyle="1" w:styleId="CharChar25">
    <w:name w:val="Char Char25"/>
    <w:qFormat/>
    <w:rPr>
      <w:rFonts w:eastAsia="宋体"/>
      <w:kern w:val="2"/>
      <w:sz w:val="18"/>
      <w:szCs w:val="18"/>
      <w:lang w:val="en-US" w:eastAsia="zh-CN" w:bidi="ar-SA"/>
    </w:rPr>
  </w:style>
  <w:style w:type="character" w:customStyle="1" w:styleId="CharChar26">
    <w:name w:val="Char Char26"/>
    <w:qFormat/>
    <w:rPr>
      <w:rFonts w:eastAsia="仿宋_GB2312"/>
      <w:kern w:val="2"/>
      <w:sz w:val="23"/>
      <w:szCs w:val="24"/>
    </w:rPr>
  </w:style>
  <w:style w:type="character" w:customStyle="1" w:styleId="CharChar212">
    <w:name w:val="Char Char212"/>
    <w:qFormat/>
    <w:rPr>
      <w:rFonts w:eastAsia="宋体"/>
      <w:b/>
      <w:bCs/>
      <w:kern w:val="2"/>
      <w:sz w:val="32"/>
      <w:szCs w:val="32"/>
      <w:lang w:val="en-US" w:eastAsia="zh-CN" w:bidi="ar-SA"/>
    </w:rPr>
  </w:style>
  <w:style w:type="character" w:customStyle="1" w:styleId="CharChar162">
    <w:name w:val="Char Char162"/>
    <w:qFormat/>
    <w:locked/>
    <w:rPr>
      <w:rFonts w:ascii="Arial" w:eastAsia="黑体" w:hAnsi="Arial"/>
      <w:kern w:val="2"/>
      <w:sz w:val="24"/>
      <w:lang w:val="en-US" w:eastAsia="zh-CN" w:bidi="ar-SA"/>
    </w:rPr>
  </w:style>
  <w:style w:type="paragraph" w:customStyle="1" w:styleId="CharChar2CharCharCharChar2">
    <w:name w:val="Char Char2 Char Char Char Char2"/>
    <w:basedOn w:val="a"/>
    <w:qFormat/>
    <w:rPr>
      <w:rFonts w:ascii="Tahoma" w:eastAsia="宋体" w:hAnsi="Tahoma"/>
      <w:snapToGrid/>
      <w:kern w:val="2"/>
      <w:sz w:val="24"/>
      <w:szCs w:val="20"/>
    </w:rPr>
  </w:style>
  <w:style w:type="paragraph" w:customStyle="1" w:styleId="CharChar1CharCharChar2">
    <w:name w:val="Char Char1 Char Char Char2"/>
    <w:basedOn w:val="ac"/>
    <w:qFormat/>
    <w:rPr>
      <w:shd w:val="clear" w:color="auto" w:fill="auto"/>
    </w:rPr>
  </w:style>
  <w:style w:type="paragraph" w:customStyle="1" w:styleId="CharCharCharCharCharCharCharCharCharCharCharCharCharCharChar2">
    <w:name w:val="Char Char Char Char Char Char Char Char Char Char Char Char Char Char Char2"/>
    <w:basedOn w:val="a"/>
    <w:qFormat/>
    <w:pPr>
      <w:widowControl/>
      <w:spacing w:line="400" w:lineRule="exact"/>
      <w:jc w:val="center"/>
    </w:pPr>
    <w:rPr>
      <w:rFonts w:ascii="Verdana" w:eastAsia="宋体" w:hAnsi="Verdana"/>
      <w:snapToGrid/>
      <w:szCs w:val="20"/>
      <w:lang w:eastAsia="en-US"/>
    </w:rPr>
  </w:style>
  <w:style w:type="paragraph" w:customStyle="1" w:styleId="CharCharCharCharCharCharCharCharCharCharCharCharChar2">
    <w:name w:val="Char Char Char Char Char Char Char Char Char Char Char Char Char2"/>
    <w:basedOn w:val="a"/>
    <w:qFormat/>
    <w:pPr>
      <w:tabs>
        <w:tab w:val="left" w:pos="420"/>
      </w:tabs>
      <w:ind w:left="420" w:hanging="420"/>
    </w:pPr>
    <w:rPr>
      <w:rFonts w:ascii="Tahoma" w:eastAsia="宋体" w:hAnsi="Tahoma"/>
      <w:snapToGrid/>
      <w:kern w:val="2"/>
      <w:sz w:val="24"/>
      <w:szCs w:val="20"/>
    </w:rPr>
  </w:style>
  <w:style w:type="paragraph" w:customStyle="1" w:styleId="3e">
    <w:name w:val="正文3"/>
    <w:qFormat/>
    <w:pPr>
      <w:widowControl w:val="0"/>
      <w:adjustRightInd w:val="0"/>
      <w:spacing w:line="315" w:lineRule="atLeast"/>
      <w:jc w:val="both"/>
      <w:textAlignment w:val="baseline"/>
    </w:pPr>
    <w:rPr>
      <w:rFonts w:ascii="宋体"/>
      <w:sz w:val="24"/>
    </w:rPr>
  </w:style>
  <w:style w:type="paragraph" w:customStyle="1" w:styleId="CharCharCharChar3">
    <w:name w:val="Char Char Char Char3"/>
    <w:basedOn w:val="a"/>
    <w:next w:val="a"/>
    <w:qFormat/>
    <w:pPr>
      <w:widowControl/>
      <w:spacing w:after="160" w:line="240" w:lineRule="exact"/>
      <w:jc w:val="left"/>
    </w:pPr>
    <w:rPr>
      <w:rFonts w:ascii="Times New Roman" w:eastAsia="宋体" w:hAnsi="Times New Roman"/>
      <w:snapToGrid/>
      <w:kern w:val="2"/>
    </w:rPr>
  </w:style>
  <w:style w:type="paragraph" w:customStyle="1" w:styleId="CharCharChar1Char3">
    <w:name w:val="Char Char Char1 Char3"/>
    <w:basedOn w:val="a"/>
    <w:qFormat/>
    <w:rPr>
      <w:rFonts w:ascii="Times New Roman" w:eastAsia="宋体" w:hAnsi="Times New Roman"/>
      <w:snapToGrid/>
      <w:kern w:val="2"/>
      <w:szCs w:val="20"/>
    </w:rPr>
  </w:style>
  <w:style w:type="paragraph" w:customStyle="1" w:styleId="CharCharCharCharCharCharChar12">
    <w:name w:val="Char Char Char Char Char Char Char12"/>
    <w:basedOn w:val="a"/>
    <w:qFormat/>
    <w:pPr>
      <w:widowControl/>
      <w:spacing w:line="400" w:lineRule="exact"/>
      <w:jc w:val="center"/>
    </w:pPr>
    <w:rPr>
      <w:rFonts w:ascii="Verdana" w:eastAsia="宋体" w:hAnsi="Verdana"/>
      <w:snapToGrid/>
      <w:szCs w:val="20"/>
      <w:lang w:eastAsia="en-US"/>
    </w:rPr>
  </w:style>
  <w:style w:type="paragraph" w:customStyle="1" w:styleId="CharCharCharCharCharChar1CharCharCharCharCharCharCharCharCharCharCharCharCharCharCharChar2">
    <w:name w:val="Char Char Char Char Char Char1 Char Char Char Char Char Char Char Char Char Char Char Char Char Char Char Char2"/>
    <w:basedOn w:val="a"/>
    <w:qFormat/>
    <w:rPr>
      <w:rFonts w:ascii="Times New Roman" w:eastAsia="宋体" w:hAnsi="Times New Roman"/>
      <w:snapToGrid/>
      <w:kern w:val="2"/>
      <w:szCs w:val="20"/>
    </w:rPr>
  </w:style>
  <w:style w:type="paragraph" w:customStyle="1" w:styleId="CharCharCharCharCharCharCharCharCharChar2">
    <w:name w:val="Char Char Char Char Char Char Char Char Char Char2"/>
    <w:basedOn w:val="a"/>
    <w:qFormat/>
    <w:pPr>
      <w:widowControl/>
      <w:spacing w:line="400" w:lineRule="exact"/>
      <w:jc w:val="center"/>
    </w:pPr>
    <w:rPr>
      <w:rFonts w:ascii="Verdana" w:eastAsia="宋体" w:hAnsi="Verdana"/>
      <w:snapToGrid/>
      <w:szCs w:val="20"/>
      <w:lang w:eastAsia="en-US"/>
    </w:rPr>
  </w:style>
  <w:style w:type="paragraph" w:customStyle="1" w:styleId="ListParagraph2">
    <w:name w:val="List Paragraph2"/>
    <w:basedOn w:val="a"/>
    <w:qFormat/>
    <w:pPr>
      <w:ind w:firstLineChars="200" w:firstLine="420"/>
    </w:pPr>
    <w:rPr>
      <w:rFonts w:ascii="Calibri" w:eastAsia="宋体" w:hAnsi="Calibri"/>
      <w:snapToGrid/>
      <w:kern w:val="2"/>
      <w:szCs w:val="20"/>
    </w:rPr>
  </w:style>
  <w:style w:type="character" w:customStyle="1" w:styleId="Char1fa">
    <w:name w:val="普通文字 Char1"/>
    <w:semiHidden/>
    <w:qFormat/>
    <w:locked/>
    <w:rPr>
      <w:rFonts w:ascii="宋体" w:eastAsia="宋体" w:hAnsi="Courier New" w:cs="Courier New"/>
      <w:kern w:val="2"/>
      <w:sz w:val="21"/>
      <w:szCs w:val="21"/>
      <w:lang w:val="en-US" w:eastAsia="zh-CN" w:bidi="ar-SA"/>
    </w:rPr>
  </w:style>
  <w:style w:type="paragraph" w:customStyle="1" w:styleId="2f4">
    <w:name w:val="2"/>
    <w:basedOn w:val="a"/>
    <w:next w:val="a"/>
    <w:uiPriority w:val="39"/>
    <w:qFormat/>
    <w:pPr>
      <w:ind w:leftChars="1600" w:left="3360"/>
    </w:pPr>
    <w:rPr>
      <w:rFonts w:ascii="Calibri" w:eastAsia="宋体" w:hAnsi="Calibri"/>
      <w:snapToGrid/>
      <w:kern w:val="2"/>
      <w:szCs w:val="22"/>
    </w:rPr>
  </w:style>
  <w:style w:type="character" w:customStyle="1" w:styleId="2f5">
    <w:name w:val="批注文字 字符2"/>
    <w:qFormat/>
    <w:rPr>
      <w:rFonts w:eastAsia="宋体"/>
      <w:kern w:val="2"/>
      <w:sz w:val="21"/>
      <w:szCs w:val="24"/>
      <w:lang w:eastAsia="zh-CN"/>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snapToGrid/>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snapToGrid/>
      <w:sz w:val="18"/>
      <w:szCs w:val="1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napToGrid/>
      <w:sz w:val="18"/>
      <w:szCs w:val="18"/>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snapToGrid/>
      <w:sz w:val="18"/>
      <w:szCs w:val="18"/>
    </w:rPr>
  </w:style>
  <w:style w:type="paragraph" w:customStyle="1" w:styleId="xl100">
    <w:name w:val="xl100"/>
    <w:basedOn w:val="a"/>
    <w:qFormat/>
    <w:pPr>
      <w:widowControl/>
      <w:spacing w:before="100" w:beforeAutospacing="1" w:after="100" w:afterAutospacing="1"/>
      <w:jc w:val="left"/>
    </w:pPr>
    <w:rPr>
      <w:rFonts w:ascii="宋体" w:eastAsia="宋体" w:hAnsi="宋体" w:cs="宋体"/>
      <w:snapToGrid/>
      <w:sz w:val="24"/>
    </w:rPr>
  </w:style>
  <w:style w:type="paragraph" w:customStyle="1" w:styleId="xl101">
    <w:name w:val="xl101"/>
    <w:basedOn w:val="a"/>
    <w:qFormat/>
    <w:pPr>
      <w:widowControl/>
      <w:spacing w:before="100" w:beforeAutospacing="1" w:after="100" w:afterAutospacing="1"/>
      <w:jc w:val="center"/>
    </w:pPr>
    <w:rPr>
      <w:rFonts w:ascii="宋体" w:eastAsia="宋体" w:hAnsi="宋体" w:cs="宋体"/>
      <w:b/>
      <w:bCs/>
      <w:snapToGrid/>
      <w:sz w:val="24"/>
    </w:rPr>
  </w:style>
  <w:style w:type="paragraph" w:customStyle="1" w:styleId="xl102">
    <w:name w:val="xl102"/>
    <w:basedOn w:val="a"/>
    <w:qFormat/>
    <w:pPr>
      <w:widowControl/>
      <w:spacing w:before="100" w:beforeAutospacing="1" w:after="100" w:afterAutospacing="1"/>
      <w:jc w:val="left"/>
    </w:pPr>
    <w:rPr>
      <w:rFonts w:ascii="宋体" w:eastAsia="宋体" w:hAnsi="宋体" w:cs="宋体"/>
      <w:snapToGrid/>
      <w:sz w:val="24"/>
    </w:rPr>
  </w:style>
  <w:style w:type="paragraph" w:customStyle="1" w:styleId="xl103">
    <w:name w:val="xl103"/>
    <w:basedOn w:val="a"/>
    <w:qFormat/>
    <w:pPr>
      <w:widowControl/>
      <w:spacing w:before="100" w:beforeAutospacing="1" w:after="100" w:afterAutospacing="1"/>
      <w:jc w:val="center"/>
    </w:pPr>
    <w:rPr>
      <w:rFonts w:ascii="宋体" w:eastAsia="宋体" w:hAnsi="宋体" w:cs="宋体"/>
      <w:snapToGrid/>
      <w:sz w:val="24"/>
    </w:rPr>
  </w:style>
  <w:style w:type="paragraph" w:customStyle="1" w:styleId="xl104">
    <w:name w:val="xl10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05">
    <w:name w:val="xl105"/>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newpage">
    <w:name w:val="newpage"/>
    <w:basedOn w:val="a"/>
    <w:qFormat/>
    <w:pPr>
      <w:widowControl/>
      <w:spacing w:before="100" w:beforeAutospacing="1" w:after="100" w:afterAutospacing="1"/>
      <w:jc w:val="left"/>
    </w:pPr>
    <w:rPr>
      <w:rFonts w:ascii="宋体" w:eastAsia="宋体" w:hAnsi="宋体" w:cs="宋体"/>
      <w:snapToGrid/>
      <w:sz w:val="24"/>
    </w:rPr>
  </w:style>
  <w:style w:type="character" w:customStyle="1" w:styleId="320">
    <w:name w:val="标题 3 字符2"/>
    <w:qFormat/>
    <w:rPr>
      <w:rFonts w:eastAsia="黑体"/>
      <w:b/>
      <w:bCs/>
      <w:kern w:val="2"/>
      <w:sz w:val="21"/>
      <w:szCs w:val="32"/>
    </w:rPr>
  </w:style>
  <w:style w:type="paragraph" w:customStyle="1" w:styleId="Style646">
    <w:name w:val="_Style 646"/>
    <w:basedOn w:val="a"/>
    <w:next w:val="afff4"/>
    <w:qFormat/>
    <w:pPr>
      <w:ind w:firstLineChars="200" w:firstLine="420"/>
    </w:pPr>
    <w:rPr>
      <w:rFonts w:ascii="Calibri" w:eastAsia="宋体" w:hAnsi="Calibri"/>
      <w:snapToGrid/>
      <w:kern w:val="2"/>
      <w:szCs w:val="22"/>
    </w:rPr>
  </w:style>
  <w:style w:type="character" w:customStyle="1" w:styleId="Char31">
    <w:name w:val="批注文字 Char3"/>
    <w:qFormat/>
    <w:rPr>
      <w:kern w:val="2"/>
      <w:sz w:val="21"/>
      <w:szCs w:val="24"/>
    </w:rPr>
  </w:style>
  <w:style w:type="character" w:customStyle="1" w:styleId="NormalCharacter">
    <w:name w:val="NormalCharacter"/>
    <w:qFormat/>
  </w:style>
  <w:style w:type="paragraph" w:customStyle="1" w:styleId="affffff5">
    <w:name w:val="普通正文"/>
    <w:basedOn w:val="a"/>
    <w:qFormat/>
    <w:pPr>
      <w:adjustRightInd w:val="0"/>
      <w:spacing w:before="120" w:after="120" w:line="360" w:lineRule="auto"/>
      <w:ind w:left="-2" w:right="120" w:firstLine="480"/>
      <w:jc w:val="center"/>
      <w:textAlignment w:val="baseline"/>
    </w:pPr>
    <w:rPr>
      <w:rFonts w:ascii="Arial" w:hAnsi="Arial"/>
      <w:sz w:val="24"/>
    </w:rPr>
  </w:style>
  <w:style w:type="paragraph" w:customStyle="1" w:styleId="1ffc">
    <w:name w:val="引文目录1"/>
    <w:basedOn w:val="a"/>
    <w:next w:val="a"/>
    <w:qFormat/>
    <w:pPr>
      <w:ind w:leftChars="200" w:left="420"/>
    </w:pPr>
    <w:rPr>
      <w:rFonts w:asciiTheme="minorHAnsi" w:eastAsiaTheme="minorEastAsia" w:hAnsiTheme="minorHAnsi" w:cstheme="minorBidi"/>
    </w:rPr>
  </w:style>
  <w:style w:type="paragraph" w:customStyle="1" w:styleId="112">
    <w:name w:val="索引 11"/>
    <w:basedOn w:val="a"/>
    <w:next w:val="a"/>
    <w:qFormat/>
    <w:pPr>
      <w:spacing w:line="360" w:lineRule="auto"/>
    </w:pPr>
    <w:rPr>
      <w:rFonts w:ascii="仿宋_GB2312" w:eastAsia="仿宋_GB2312"/>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unhideWhenUsed="1"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semiHidden="1" w:uiPriority="9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semiHidden="1" w:uiPriority="99" w:unhideWhenUsed="1"/>
    <w:lsdException w:name="page number" w:qFormat="1"/>
    <w:lsdException w:name="endnote reference" w:uiPriority="99" w:unhideWhenUsed="1"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unhideWhenUsed="1" w:qFormat="1"/>
    <w:lsdException w:name="Body Text First Indent 2" w:uiPriority="99" w:unhideWhenUsed="1" w:qFormat="1"/>
    <w:lsdException w:name="Note Heading" w:qFormat="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nhideWhenUsed="1"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qFormat="1"/>
    <w:lsdException w:name="HTML Variable"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华文楷体" w:eastAsia="华文楷体" w:hAnsi="华文楷体"/>
      <w:snapToGrid w:val="0"/>
      <w:sz w:val="21"/>
      <w:szCs w:val="24"/>
    </w:rPr>
  </w:style>
  <w:style w:type="paragraph" w:styleId="10">
    <w:name w:val="heading 1"/>
    <w:basedOn w:val="a"/>
    <w:next w:val="a"/>
    <w:link w:val="1Char"/>
    <w:qFormat/>
    <w:pPr>
      <w:keepNext/>
      <w:jc w:val="center"/>
      <w:outlineLvl w:val="0"/>
    </w:pPr>
    <w:rPr>
      <w:rFonts w:ascii="Times New Roman" w:eastAsia="宋体" w:hAnsi="Times New Roman"/>
      <w:b/>
      <w:snapToGrid/>
      <w:kern w:val="44"/>
      <w:sz w:val="44"/>
      <w:szCs w:val="44"/>
    </w:rPr>
  </w:style>
  <w:style w:type="paragraph" w:styleId="20">
    <w:name w:val="heading 2"/>
    <w:basedOn w:val="a"/>
    <w:next w:val="a"/>
    <w:link w:val="2Char"/>
    <w:qFormat/>
    <w:pPr>
      <w:keepNext/>
      <w:keepLines/>
      <w:spacing w:before="60" w:after="60" w:line="413" w:lineRule="auto"/>
      <w:outlineLvl w:val="1"/>
    </w:pPr>
    <w:rPr>
      <w:rFonts w:ascii="Arial" w:eastAsia="黑体" w:hAnsi="Arial"/>
      <w:b/>
      <w:bCs/>
      <w:snapToGrid/>
      <w:kern w:val="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napToGrid/>
      <w:kern w:val="2"/>
      <w:sz w:val="28"/>
      <w:szCs w:val="28"/>
    </w:rPr>
  </w:style>
  <w:style w:type="paragraph" w:styleId="6">
    <w:name w:val="heading 6"/>
    <w:basedOn w:val="a"/>
    <w:next w:val="a"/>
    <w:link w:val="6Char"/>
    <w:qFormat/>
    <w:pPr>
      <w:keepNext/>
      <w:keepLines/>
      <w:spacing w:before="240" w:after="64" w:line="317" w:lineRule="auto"/>
      <w:outlineLvl w:val="5"/>
    </w:pPr>
    <w:rPr>
      <w:rFonts w:ascii="Cambria" w:eastAsia="宋体" w:hAnsi="Cambria"/>
      <w:b/>
      <w:bCs/>
      <w:snapToGrid/>
      <w:kern w:val="2"/>
      <w:sz w:val="24"/>
    </w:rPr>
  </w:style>
  <w:style w:type="paragraph" w:styleId="7">
    <w:name w:val="heading 7"/>
    <w:basedOn w:val="a"/>
    <w:next w:val="a"/>
    <w:link w:val="7Char"/>
    <w:qFormat/>
    <w:pPr>
      <w:keepNext/>
      <w:keepLines/>
      <w:spacing w:before="240" w:after="64" w:line="317" w:lineRule="auto"/>
      <w:outlineLvl w:val="6"/>
    </w:pPr>
    <w:rPr>
      <w:rFonts w:ascii="Calibri" w:eastAsia="宋体" w:hAnsi="Calibri"/>
      <w:b/>
      <w:bCs/>
      <w:snapToGrid/>
      <w:kern w:val="2"/>
      <w:sz w:val="24"/>
    </w:rPr>
  </w:style>
  <w:style w:type="paragraph" w:styleId="8">
    <w:name w:val="heading 8"/>
    <w:basedOn w:val="a"/>
    <w:next w:val="a"/>
    <w:link w:val="8Char"/>
    <w:qFormat/>
    <w:pPr>
      <w:keepNext/>
      <w:keepLines/>
      <w:spacing w:before="240" w:after="64" w:line="317" w:lineRule="auto"/>
      <w:outlineLvl w:val="7"/>
    </w:pPr>
    <w:rPr>
      <w:rFonts w:ascii="Cambria" w:eastAsia="宋体" w:hAnsi="Cambria"/>
      <w:snapToGrid/>
      <w:kern w:val="2"/>
      <w:sz w:val="24"/>
    </w:rPr>
  </w:style>
  <w:style w:type="paragraph" w:styleId="9">
    <w:name w:val="heading 9"/>
    <w:basedOn w:val="a"/>
    <w:next w:val="a"/>
    <w:link w:val="9Char"/>
    <w:qFormat/>
    <w:pPr>
      <w:keepNext/>
      <w:keepLines/>
      <w:spacing w:before="240" w:after="64" w:line="317" w:lineRule="auto"/>
      <w:outlineLvl w:val="8"/>
    </w:pPr>
    <w:rPr>
      <w:rFonts w:ascii="Cambria" w:eastAsia="宋体" w:hAnsi="Cambria"/>
      <w:snapToGrid/>
      <w:kern w:val="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0">
    <w:name w:val="List 3"/>
    <w:basedOn w:val="a"/>
    <w:qFormat/>
    <w:pPr>
      <w:ind w:leftChars="400" w:left="100" w:hangingChars="200" w:hanging="200"/>
    </w:pPr>
    <w:rPr>
      <w:rFonts w:ascii="Times New Roman" w:eastAsia="宋体" w:hAnsi="Times New Roman"/>
      <w:snapToGrid/>
      <w:kern w:val="2"/>
    </w:rPr>
  </w:style>
  <w:style w:type="paragraph" w:styleId="2">
    <w:name w:val="List Number 2"/>
    <w:basedOn w:val="a"/>
    <w:qFormat/>
    <w:pPr>
      <w:numPr>
        <w:numId w:val="1"/>
      </w:numPr>
      <w:tabs>
        <w:tab w:val="left" w:pos="780"/>
      </w:tabs>
    </w:pPr>
    <w:rPr>
      <w:rFonts w:ascii="Times New Roman" w:eastAsia="宋体" w:hAnsi="Times New Roman"/>
      <w:snapToGrid/>
      <w:kern w:val="2"/>
    </w:rPr>
  </w:style>
  <w:style w:type="paragraph" w:styleId="a4">
    <w:name w:val="table of authorities"/>
    <w:basedOn w:val="a"/>
    <w:next w:val="a"/>
    <w:qFormat/>
    <w:pPr>
      <w:ind w:leftChars="200" w:left="420"/>
    </w:pPr>
    <w:rPr>
      <w:rFonts w:ascii="Times New Roman" w:eastAsia="宋体" w:hAnsi="Times New Roman"/>
      <w:snapToGrid/>
      <w:kern w:val="2"/>
    </w:rPr>
  </w:style>
  <w:style w:type="paragraph" w:styleId="a5">
    <w:name w:val="Note Heading"/>
    <w:basedOn w:val="a"/>
    <w:next w:val="a"/>
    <w:link w:val="Char0"/>
    <w:qFormat/>
    <w:pPr>
      <w:jc w:val="center"/>
    </w:pPr>
    <w:rPr>
      <w:rFonts w:ascii="Times New Roman" w:eastAsia="宋体" w:hAnsi="Times New Roman"/>
      <w:snapToGrid/>
      <w:kern w:val="2"/>
    </w:rPr>
  </w:style>
  <w:style w:type="paragraph" w:styleId="40">
    <w:name w:val="List Bullet 4"/>
    <w:basedOn w:val="a"/>
    <w:qFormat/>
    <w:pPr>
      <w:tabs>
        <w:tab w:val="left" w:pos="1180"/>
        <w:tab w:val="left" w:pos="1620"/>
      </w:tabs>
      <w:ind w:left="1180" w:hanging="720"/>
    </w:pPr>
    <w:rPr>
      <w:rFonts w:ascii="Times New Roman" w:eastAsia="宋体" w:hAnsi="Times New Roman"/>
      <w:snapToGrid/>
      <w:kern w:val="2"/>
    </w:rPr>
  </w:style>
  <w:style w:type="paragraph" w:styleId="80">
    <w:name w:val="index 8"/>
    <w:basedOn w:val="a"/>
    <w:next w:val="a"/>
    <w:qFormat/>
    <w:pPr>
      <w:ind w:leftChars="1400" w:left="1400"/>
    </w:pPr>
    <w:rPr>
      <w:rFonts w:ascii="Times New Roman" w:eastAsia="宋体" w:hAnsi="Times New Roman"/>
      <w:snapToGrid/>
      <w:kern w:val="2"/>
    </w:rPr>
  </w:style>
  <w:style w:type="paragraph" w:styleId="a6">
    <w:name w:val="E-mail Signature"/>
    <w:basedOn w:val="a"/>
    <w:link w:val="Char1"/>
    <w:qFormat/>
    <w:rPr>
      <w:rFonts w:ascii="Times New Roman" w:eastAsia="宋体" w:hAnsi="Times New Roman"/>
      <w:snapToGrid/>
      <w:kern w:val="2"/>
    </w:rPr>
  </w:style>
  <w:style w:type="paragraph" w:styleId="a7">
    <w:name w:val="List Number"/>
    <w:basedOn w:val="a"/>
    <w:qFormat/>
    <w:pPr>
      <w:tabs>
        <w:tab w:val="left" w:pos="360"/>
        <w:tab w:val="left" w:pos="1180"/>
      </w:tabs>
      <w:ind w:left="1180" w:hanging="720"/>
    </w:pPr>
    <w:rPr>
      <w:rFonts w:ascii="Times New Roman" w:eastAsia="宋体" w:hAnsi="Times New Roman"/>
      <w:snapToGrid/>
      <w:kern w:val="2"/>
    </w:rPr>
  </w:style>
  <w:style w:type="paragraph" w:styleId="a8">
    <w:name w:val="Normal Indent"/>
    <w:basedOn w:val="a"/>
    <w:next w:val="a"/>
    <w:link w:val="Char2"/>
    <w:qFormat/>
    <w:pPr>
      <w:adjustRightInd w:val="0"/>
      <w:ind w:firstLine="420"/>
      <w:jc w:val="left"/>
    </w:pPr>
    <w:rPr>
      <w:rFonts w:ascii="Times New Roman" w:eastAsia="楷体_GB2312" w:hAnsi="Times New Roman"/>
      <w:snapToGrid/>
      <w:kern w:val="2"/>
      <w:sz w:val="24"/>
      <w:szCs w:val="20"/>
    </w:rPr>
  </w:style>
  <w:style w:type="paragraph" w:styleId="a9">
    <w:name w:val="caption"/>
    <w:basedOn w:val="a"/>
    <w:next w:val="a"/>
    <w:qFormat/>
    <w:rPr>
      <w:rFonts w:ascii="Cambria" w:eastAsia="黑体" w:hAnsi="Cambria"/>
      <w:snapToGrid/>
      <w:kern w:val="2"/>
      <w:sz w:val="20"/>
      <w:szCs w:val="20"/>
    </w:rPr>
  </w:style>
  <w:style w:type="paragraph" w:styleId="50">
    <w:name w:val="index 5"/>
    <w:basedOn w:val="a"/>
    <w:next w:val="a"/>
    <w:qFormat/>
    <w:pPr>
      <w:ind w:leftChars="800" w:left="800"/>
    </w:pPr>
    <w:rPr>
      <w:rFonts w:ascii="Times New Roman" w:eastAsia="宋体" w:hAnsi="Times New Roman"/>
      <w:snapToGrid/>
      <w:kern w:val="2"/>
    </w:rPr>
  </w:style>
  <w:style w:type="paragraph" w:styleId="aa">
    <w:name w:val="List Bullet"/>
    <w:basedOn w:val="a"/>
    <w:qFormat/>
    <w:pPr>
      <w:tabs>
        <w:tab w:val="left" w:pos="360"/>
        <w:tab w:val="left" w:pos="1180"/>
      </w:tabs>
      <w:ind w:left="1180" w:hanging="720"/>
    </w:pPr>
    <w:rPr>
      <w:rFonts w:ascii="Times New Roman" w:eastAsia="宋体" w:hAnsi="Times New Roman"/>
      <w:snapToGrid/>
      <w:kern w:val="2"/>
    </w:rPr>
  </w:style>
  <w:style w:type="paragraph" w:styleId="ab">
    <w:name w:val="envelope address"/>
    <w:basedOn w:val="a"/>
    <w:qFormat/>
    <w:pPr>
      <w:framePr w:w="7920" w:h="1980" w:hRule="exact" w:hSpace="180" w:wrap="around" w:hAnchor="page" w:xAlign="center" w:yAlign="bottom"/>
      <w:snapToGrid w:val="0"/>
      <w:ind w:leftChars="1400" w:left="100"/>
    </w:pPr>
    <w:rPr>
      <w:rFonts w:ascii="Arial" w:eastAsia="宋体" w:hAnsi="Arial" w:cs="Arial"/>
      <w:snapToGrid/>
      <w:kern w:val="2"/>
      <w:sz w:val="24"/>
    </w:rPr>
  </w:style>
  <w:style w:type="paragraph" w:styleId="ac">
    <w:name w:val="Document Map"/>
    <w:basedOn w:val="a"/>
    <w:link w:val="Char3"/>
    <w:qFormat/>
    <w:pPr>
      <w:shd w:val="clear" w:color="auto" w:fill="000080"/>
    </w:pPr>
    <w:rPr>
      <w:rFonts w:ascii="Times New Roman" w:eastAsia="宋体" w:hAnsi="Times New Roman"/>
      <w:snapToGrid/>
      <w:kern w:val="2"/>
      <w:shd w:val="clear" w:color="auto" w:fill="000080"/>
    </w:rPr>
  </w:style>
  <w:style w:type="paragraph" w:styleId="ad">
    <w:name w:val="toa heading"/>
    <w:basedOn w:val="a"/>
    <w:next w:val="a"/>
    <w:qFormat/>
    <w:pPr>
      <w:adjustRightInd w:val="0"/>
      <w:spacing w:line="360" w:lineRule="atLeast"/>
      <w:jc w:val="center"/>
      <w:textAlignment w:val="baseline"/>
    </w:pPr>
    <w:rPr>
      <w:rFonts w:ascii="Arial" w:eastAsia="黑体" w:hAnsi="Arial"/>
      <w:snapToGrid/>
      <w:sz w:val="36"/>
      <w:szCs w:val="20"/>
    </w:rPr>
  </w:style>
  <w:style w:type="paragraph" w:styleId="ae">
    <w:name w:val="annotation text"/>
    <w:basedOn w:val="a"/>
    <w:link w:val="Char20"/>
    <w:qFormat/>
    <w:pPr>
      <w:jc w:val="left"/>
    </w:pPr>
    <w:rPr>
      <w:rFonts w:ascii="Times New Roman" w:eastAsia="宋体" w:hAnsi="Times New Roman"/>
      <w:snapToGrid/>
      <w:kern w:val="2"/>
    </w:rPr>
  </w:style>
  <w:style w:type="paragraph" w:styleId="60">
    <w:name w:val="index 6"/>
    <w:basedOn w:val="a"/>
    <w:next w:val="a"/>
    <w:qFormat/>
    <w:pPr>
      <w:ind w:leftChars="1000" w:left="1000"/>
    </w:pPr>
    <w:rPr>
      <w:rFonts w:ascii="Times New Roman" w:eastAsia="宋体" w:hAnsi="Times New Roman"/>
      <w:snapToGrid/>
      <w:kern w:val="2"/>
    </w:rPr>
  </w:style>
  <w:style w:type="paragraph" w:styleId="af">
    <w:name w:val="Salutation"/>
    <w:basedOn w:val="a"/>
    <w:next w:val="a"/>
    <w:link w:val="Char4"/>
    <w:qFormat/>
    <w:pPr>
      <w:widowControl/>
      <w:jc w:val="left"/>
    </w:pPr>
    <w:rPr>
      <w:rFonts w:ascii="Times New Roman" w:eastAsia="Times New Roman" w:hAnsi="Times New Roman"/>
      <w:snapToGrid/>
      <w:sz w:val="30"/>
      <w:szCs w:val="20"/>
    </w:rPr>
  </w:style>
  <w:style w:type="paragraph" w:styleId="31">
    <w:name w:val="Body Text 3"/>
    <w:basedOn w:val="a"/>
    <w:link w:val="3Char0"/>
    <w:unhideWhenUsed/>
    <w:qFormat/>
    <w:pPr>
      <w:spacing w:line="360" w:lineRule="auto"/>
    </w:pPr>
    <w:rPr>
      <w:rFonts w:ascii="宋体" w:eastAsia="宋体" w:hAnsi="宋体" w:hint="eastAsia"/>
      <w:snapToGrid/>
      <w:color w:val="FF0000"/>
      <w:sz w:val="20"/>
      <w:szCs w:val="20"/>
    </w:rPr>
  </w:style>
  <w:style w:type="paragraph" w:styleId="af0">
    <w:name w:val="Closing"/>
    <w:basedOn w:val="a"/>
    <w:link w:val="Char5"/>
    <w:qFormat/>
    <w:pPr>
      <w:ind w:leftChars="2100" w:left="100"/>
    </w:pPr>
    <w:rPr>
      <w:rFonts w:ascii="Times New Roman" w:eastAsia="宋体" w:hAnsi="Times New Roman"/>
      <w:snapToGrid/>
      <w:kern w:val="2"/>
    </w:rPr>
  </w:style>
  <w:style w:type="paragraph" w:styleId="32">
    <w:name w:val="List Bullet 3"/>
    <w:basedOn w:val="a"/>
    <w:qFormat/>
    <w:pPr>
      <w:tabs>
        <w:tab w:val="left" w:pos="1200"/>
      </w:tabs>
      <w:ind w:left="1180" w:hanging="720"/>
    </w:pPr>
    <w:rPr>
      <w:rFonts w:ascii="Times New Roman" w:eastAsia="宋体" w:hAnsi="Times New Roman"/>
      <w:snapToGrid/>
      <w:kern w:val="2"/>
    </w:rPr>
  </w:style>
  <w:style w:type="paragraph" w:styleId="af1">
    <w:name w:val="Body Text"/>
    <w:basedOn w:val="a"/>
    <w:next w:val="Default"/>
    <w:link w:val="Char10"/>
    <w:unhideWhenUsed/>
    <w:qFormat/>
    <w:pPr>
      <w:tabs>
        <w:tab w:val="left" w:pos="5250"/>
      </w:tabs>
    </w:pPr>
    <w:rPr>
      <w:rFonts w:ascii="Times New Roman" w:eastAsia="宋体" w:hAnsi="Times New Roman"/>
      <w:snapToGrid/>
      <w:kern w:val="2"/>
      <w:szCs w:val="20"/>
    </w:rPr>
  </w:style>
  <w:style w:type="paragraph" w:customStyle="1" w:styleId="Default">
    <w:name w:val="Default"/>
    <w:qFormat/>
    <w:pPr>
      <w:widowControl w:val="0"/>
      <w:autoSpaceDE w:val="0"/>
      <w:autoSpaceDN w:val="0"/>
      <w:adjustRightInd w:val="0"/>
    </w:pPr>
    <w:rPr>
      <w:rFonts w:cs="Calibri"/>
      <w:color w:val="000000"/>
      <w:sz w:val="24"/>
      <w:szCs w:val="24"/>
    </w:rPr>
  </w:style>
  <w:style w:type="paragraph" w:styleId="af2">
    <w:name w:val="Body Text Indent"/>
    <w:basedOn w:val="a"/>
    <w:link w:val="Char21"/>
    <w:qFormat/>
    <w:pPr>
      <w:ind w:firstLine="570"/>
    </w:pPr>
    <w:rPr>
      <w:rFonts w:ascii="楷体_GB2312" w:eastAsia="楷体_GB2312" w:hAnsi="Times New Roman"/>
      <w:snapToGrid/>
      <w:kern w:val="2"/>
      <w:sz w:val="30"/>
      <w:szCs w:val="20"/>
    </w:rPr>
  </w:style>
  <w:style w:type="paragraph" w:styleId="33">
    <w:name w:val="List Number 3"/>
    <w:basedOn w:val="a"/>
    <w:qFormat/>
    <w:pPr>
      <w:tabs>
        <w:tab w:val="left" w:pos="1200"/>
      </w:tabs>
      <w:ind w:left="1180" w:hanging="720"/>
    </w:pPr>
    <w:rPr>
      <w:rFonts w:ascii="Times New Roman" w:eastAsia="宋体" w:hAnsi="Times New Roman"/>
      <w:snapToGrid/>
      <w:kern w:val="2"/>
    </w:rPr>
  </w:style>
  <w:style w:type="paragraph" w:styleId="21">
    <w:name w:val="List 2"/>
    <w:basedOn w:val="a"/>
    <w:qFormat/>
    <w:pPr>
      <w:ind w:leftChars="200" w:left="100" w:hangingChars="200" w:hanging="200"/>
    </w:pPr>
    <w:rPr>
      <w:rFonts w:ascii="Times New Roman" w:eastAsia="宋体" w:hAnsi="Times New Roman"/>
      <w:snapToGrid/>
      <w:kern w:val="2"/>
    </w:rPr>
  </w:style>
  <w:style w:type="paragraph" w:styleId="af3">
    <w:name w:val="List Continue"/>
    <w:basedOn w:val="a"/>
    <w:qFormat/>
    <w:pPr>
      <w:spacing w:after="120"/>
      <w:ind w:leftChars="200" w:left="420"/>
    </w:pPr>
    <w:rPr>
      <w:rFonts w:ascii="Times New Roman" w:eastAsia="宋体" w:hAnsi="Times New Roman"/>
      <w:snapToGrid/>
      <w:kern w:val="2"/>
    </w:rPr>
  </w:style>
  <w:style w:type="paragraph" w:styleId="af4">
    <w:name w:val="Block Text"/>
    <w:basedOn w:val="a"/>
    <w:qFormat/>
    <w:pPr>
      <w:ind w:leftChars="-171" w:left="1" w:rightChars="-171" w:right="-359" w:hangingChars="150" w:hanging="360"/>
    </w:pPr>
    <w:rPr>
      <w:rFonts w:ascii="仿宋_GB2312" w:eastAsia="仿宋_GB2312" w:hAnsi="DotumChe"/>
      <w:sz w:val="24"/>
    </w:rPr>
  </w:style>
  <w:style w:type="paragraph" w:styleId="22">
    <w:name w:val="List Bullet 2"/>
    <w:basedOn w:val="a"/>
    <w:qFormat/>
    <w:pPr>
      <w:tabs>
        <w:tab w:val="left" w:pos="780"/>
        <w:tab w:val="left" w:pos="1180"/>
      </w:tabs>
      <w:ind w:left="1180" w:hanging="720"/>
    </w:pPr>
    <w:rPr>
      <w:rFonts w:ascii="Times New Roman" w:eastAsia="宋体" w:hAnsi="Times New Roman"/>
      <w:snapToGrid/>
      <w:kern w:val="2"/>
    </w:rPr>
  </w:style>
  <w:style w:type="paragraph" w:styleId="HTML">
    <w:name w:val="HTML Address"/>
    <w:basedOn w:val="a"/>
    <w:link w:val="HTMLChar"/>
    <w:qFormat/>
    <w:rPr>
      <w:rFonts w:ascii="Times New Roman" w:eastAsia="宋体" w:hAnsi="Times New Roman"/>
      <w:i/>
      <w:iCs/>
      <w:snapToGrid/>
      <w:kern w:val="2"/>
    </w:rPr>
  </w:style>
  <w:style w:type="paragraph" w:styleId="41">
    <w:name w:val="index 4"/>
    <w:basedOn w:val="a"/>
    <w:next w:val="a"/>
    <w:qFormat/>
    <w:pPr>
      <w:ind w:leftChars="600" w:left="600"/>
    </w:pPr>
    <w:rPr>
      <w:rFonts w:ascii="Times New Roman" w:eastAsia="宋体" w:hAnsi="Times New Roman"/>
      <w:snapToGrid/>
      <w:kern w:val="2"/>
    </w:rPr>
  </w:style>
  <w:style w:type="paragraph" w:styleId="af5">
    <w:name w:val="Plain Text"/>
    <w:basedOn w:val="a"/>
    <w:link w:val="Char6"/>
    <w:unhideWhenUsed/>
    <w:qFormat/>
    <w:rPr>
      <w:rFonts w:ascii="宋体" w:eastAsia="楷体_GB2312" w:hAnsi="Courier New" w:hint="eastAsia"/>
      <w:snapToGrid/>
      <w:sz w:val="28"/>
      <w:szCs w:val="20"/>
    </w:rPr>
  </w:style>
  <w:style w:type="paragraph" w:styleId="51">
    <w:name w:val="List Bullet 5"/>
    <w:basedOn w:val="a"/>
    <w:qFormat/>
    <w:pPr>
      <w:tabs>
        <w:tab w:val="left" w:pos="1180"/>
        <w:tab w:val="left" w:pos="2040"/>
      </w:tabs>
      <w:ind w:left="1180" w:hanging="720"/>
    </w:pPr>
    <w:rPr>
      <w:rFonts w:ascii="Times New Roman" w:eastAsia="宋体" w:hAnsi="Times New Roman"/>
      <w:snapToGrid/>
      <w:kern w:val="2"/>
    </w:rPr>
  </w:style>
  <w:style w:type="paragraph" w:styleId="42">
    <w:name w:val="List Number 4"/>
    <w:basedOn w:val="a"/>
    <w:qFormat/>
    <w:pPr>
      <w:tabs>
        <w:tab w:val="left" w:pos="1180"/>
        <w:tab w:val="left" w:pos="1620"/>
      </w:tabs>
      <w:ind w:left="1180" w:hanging="720"/>
    </w:pPr>
    <w:rPr>
      <w:rFonts w:ascii="Times New Roman" w:eastAsia="宋体" w:hAnsi="Times New Roman"/>
      <w:snapToGrid/>
      <w:kern w:val="2"/>
    </w:rPr>
  </w:style>
  <w:style w:type="paragraph" w:styleId="34">
    <w:name w:val="index 3"/>
    <w:basedOn w:val="a"/>
    <w:next w:val="a"/>
    <w:qFormat/>
    <w:pPr>
      <w:ind w:leftChars="400" w:left="400"/>
    </w:pPr>
    <w:rPr>
      <w:rFonts w:ascii="Times New Roman" w:eastAsia="宋体" w:hAnsi="Times New Roman"/>
      <w:snapToGrid/>
      <w:kern w:val="2"/>
    </w:rPr>
  </w:style>
  <w:style w:type="paragraph" w:styleId="af6">
    <w:name w:val="Date"/>
    <w:basedOn w:val="a"/>
    <w:next w:val="a"/>
    <w:link w:val="Char7"/>
    <w:qFormat/>
    <w:pPr>
      <w:ind w:leftChars="2500" w:left="2500"/>
    </w:pPr>
    <w:rPr>
      <w:rFonts w:ascii="Times New Roman" w:eastAsia="宋体" w:hAnsi="Times New Roman"/>
      <w:snapToGrid/>
      <w:sz w:val="20"/>
      <w:szCs w:val="20"/>
    </w:rPr>
  </w:style>
  <w:style w:type="paragraph" w:styleId="23">
    <w:name w:val="Body Text Indent 2"/>
    <w:basedOn w:val="a"/>
    <w:link w:val="2Char1"/>
    <w:qFormat/>
    <w:pPr>
      <w:spacing w:line="520" w:lineRule="atLeast"/>
      <w:ind w:firstLine="570"/>
    </w:pPr>
    <w:rPr>
      <w:rFonts w:ascii="Times New Roman" w:eastAsia="宋体" w:hAnsi="Times New Roman"/>
      <w:snapToGrid/>
      <w:kern w:val="2"/>
      <w:szCs w:val="20"/>
    </w:rPr>
  </w:style>
  <w:style w:type="paragraph" w:styleId="af7">
    <w:name w:val="endnote text"/>
    <w:basedOn w:val="a"/>
    <w:link w:val="Char8"/>
    <w:qFormat/>
    <w:pPr>
      <w:snapToGrid w:val="0"/>
      <w:jc w:val="left"/>
    </w:pPr>
    <w:rPr>
      <w:rFonts w:ascii="Times New Roman" w:eastAsia="宋体" w:hAnsi="Times New Roman"/>
      <w:snapToGrid/>
      <w:kern w:val="2"/>
    </w:rPr>
  </w:style>
  <w:style w:type="paragraph" w:styleId="52">
    <w:name w:val="List Continue 5"/>
    <w:basedOn w:val="a"/>
    <w:qFormat/>
    <w:pPr>
      <w:spacing w:after="120"/>
      <w:ind w:leftChars="1000" w:left="2100"/>
    </w:pPr>
    <w:rPr>
      <w:rFonts w:ascii="Times New Roman" w:eastAsia="宋体" w:hAnsi="Times New Roman"/>
      <w:snapToGrid/>
      <w:kern w:val="2"/>
    </w:rPr>
  </w:style>
  <w:style w:type="paragraph" w:styleId="af8">
    <w:name w:val="Balloon Text"/>
    <w:basedOn w:val="a"/>
    <w:link w:val="Char9"/>
    <w:qFormat/>
    <w:rPr>
      <w:rFonts w:ascii="Times New Roman" w:eastAsia="宋体" w:hAnsi="Times New Roman"/>
      <w:snapToGrid/>
      <w:kern w:val="2"/>
      <w:sz w:val="18"/>
      <w:szCs w:val="18"/>
    </w:rPr>
  </w:style>
  <w:style w:type="paragraph" w:styleId="af9">
    <w:name w:val="footer"/>
    <w:basedOn w:val="a"/>
    <w:link w:val="Chara"/>
    <w:uiPriority w:val="99"/>
    <w:qFormat/>
    <w:pPr>
      <w:tabs>
        <w:tab w:val="center" w:pos="4153"/>
        <w:tab w:val="right" w:pos="8306"/>
      </w:tabs>
      <w:snapToGrid w:val="0"/>
      <w:jc w:val="left"/>
    </w:pPr>
    <w:rPr>
      <w:rFonts w:ascii="Times New Roman" w:eastAsia="宋体" w:hAnsi="Times New Roman"/>
      <w:snapToGrid/>
      <w:sz w:val="18"/>
      <w:szCs w:val="20"/>
    </w:rPr>
  </w:style>
  <w:style w:type="paragraph" w:styleId="afa">
    <w:name w:val="envelope return"/>
    <w:basedOn w:val="a"/>
    <w:qFormat/>
    <w:pPr>
      <w:snapToGrid w:val="0"/>
    </w:pPr>
    <w:rPr>
      <w:rFonts w:ascii="Arial" w:eastAsia="宋体" w:hAnsi="Arial" w:cs="Arial"/>
      <w:snapToGrid/>
      <w:kern w:val="2"/>
    </w:rPr>
  </w:style>
  <w:style w:type="paragraph" w:styleId="afb">
    <w:name w:val="header"/>
    <w:basedOn w:val="a"/>
    <w:link w:val="Char11"/>
    <w:uiPriority w:val="99"/>
    <w:qFormat/>
    <w:pPr>
      <w:pBdr>
        <w:bottom w:val="single" w:sz="6" w:space="1" w:color="auto"/>
      </w:pBdr>
      <w:tabs>
        <w:tab w:val="center" w:pos="4153"/>
        <w:tab w:val="right" w:pos="8306"/>
      </w:tabs>
      <w:snapToGrid w:val="0"/>
      <w:jc w:val="center"/>
    </w:pPr>
    <w:rPr>
      <w:rFonts w:ascii="Times New Roman" w:eastAsia="宋体" w:hAnsi="Times New Roman"/>
      <w:snapToGrid/>
      <w:kern w:val="2"/>
      <w:sz w:val="18"/>
      <w:szCs w:val="18"/>
    </w:rPr>
  </w:style>
  <w:style w:type="paragraph" w:styleId="afc">
    <w:name w:val="Signature"/>
    <w:basedOn w:val="a"/>
    <w:link w:val="Charb"/>
    <w:qFormat/>
    <w:pPr>
      <w:ind w:leftChars="2100" w:left="100"/>
    </w:pPr>
    <w:rPr>
      <w:rFonts w:ascii="Times New Roman" w:eastAsia="宋体" w:hAnsi="Times New Roman"/>
      <w:snapToGrid/>
      <w:kern w:val="2"/>
    </w:rPr>
  </w:style>
  <w:style w:type="paragraph" w:styleId="11">
    <w:name w:val="toc 1"/>
    <w:basedOn w:val="a"/>
    <w:next w:val="a"/>
    <w:uiPriority w:val="39"/>
    <w:unhideWhenUsed/>
    <w:qFormat/>
  </w:style>
  <w:style w:type="paragraph" w:styleId="43">
    <w:name w:val="List Continue 4"/>
    <w:basedOn w:val="a"/>
    <w:qFormat/>
    <w:pPr>
      <w:spacing w:after="120"/>
      <w:ind w:leftChars="800" w:left="1680"/>
    </w:pPr>
    <w:rPr>
      <w:rFonts w:ascii="Times New Roman" w:eastAsia="宋体" w:hAnsi="Times New Roman"/>
      <w:snapToGrid/>
      <w:kern w:val="2"/>
    </w:rPr>
  </w:style>
  <w:style w:type="paragraph" w:styleId="afd">
    <w:name w:val="index heading"/>
    <w:basedOn w:val="a"/>
    <w:next w:val="12"/>
    <w:qFormat/>
    <w:rPr>
      <w:rFonts w:ascii="Arial" w:eastAsia="宋体" w:hAnsi="Arial" w:cs="Arial"/>
      <w:b/>
      <w:bCs/>
      <w:snapToGrid/>
      <w:kern w:val="2"/>
    </w:rPr>
  </w:style>
  <w:style w:type="paragraph" w:styleId="12">
    <w:name w:val="index 1"/>
    <w:basedOn w:val="a"/>
    <w:next w:val="a"/>
    <w:unhideWhenUsed/>
    <w:qFormat/>
  </w:style>
  <w:style w:type="paragraph" w:styleId="afe">
    <w:name w:val="Subtitle"/>
    <w:basedOn w:val="a"/>
    <w:next w:val="a"/>
    <w:link w:val="Charc"/>
    <w:qFormat/>
    <w:pPr>
      <w:spacing w:before="240" w:after="60" w:line="312" w:lineRule="auto"/>
      <w:jc w:val="center"/>
      <w:outlineLvl w:val="1"/>
    </w:pPr>
    <w:rPr>
      <w:rFonts w:ascii="Cambria" w:eastAsia="宋体" w:hAnsi="Cambria"/>
      <w:b/>
      <w:bCs/>
      <w:snapToGrid/>
      <w:kern w:val="28"/>
      <w:sz w:val="32"/>
      <w:szCs w:val="32"/>
    </w:rPr>
  </w:style>
  <w:style w:type="paragraph" w:styleId="53">
    <w:name w:val="List Number 5"/>
    <w:basedOn w:val="a"/>
    <w:qFormat/>
    <w:pPr>
      <w:tabs>
        <w:tab w:val="left" w:pos="1180"/>
        <w:tab w:val="left" w:pos="2040"/>
      </w:tabs>
      <w:ind w:left="1180" w:hanging="720"/>
    </w:pPr>
    <w:rPr>
      <w:rFonts w:ascii="Times New Roman" w:eastAsia="宋体" w:hAnsi="Times New Roman"/>
      <w:snapToGrid/>
      <w:kern w:val="2"/>
    </w:rPr>
  </w:style>
  <w:style w:type="paragraph" w:styleId="aff">
    <w:name w:val="List"/>
    <w:basedOn w:val="a"/>
    <w:qFormat/>
    <w:pPr>
      <w:ind w:left="200" w:hangingChars="200" w:hanging="200"/>
    </w:pPr>
    <w:rPr>
      <w:rFonts w:ascii="Times New Roman" w:eastAsia="宋体" w:hAnsi="Times New Roman"/>
      <w:snapToGrid/>
      <w:kern w:val="2"/>
    </w:rPr>
  </w:style>
  <w:style w:type="paragraph" w:styleId="aff0">
    <w:name w:val="footnote text"/>
    <w:basedOn w:val="a"/>
    <w:link w:val="Chard"/>
    <w:qFormat/>
    <w:pPr>
      <w:adjustRightInd w:val="0"/>
      <w:spacing w:line="312" w:lineRule="atLeast"/>
      <w:jc w:val="left"/>
      <w:textAlignment w:val="baseline"/>
    </w:pPr>
    <w:rPr>
      <w:rFonts w:ascii="Times New Roman" w:eastAsia="宋体" w:hAnsi="Times New Roman"/>
      <w:snapToGrid/>
      <w:sz w:val="18"/>
      <w:szCs w:val="20"/>
    </w:rPr>
  </w:style>
  <w:style w:type="paragraph" w:styleId="54">
    <w:name w:val="List 5"/>
    <w:basedOn w:val="a"/>
    <w:qFormat/>
    <w:pPr>
      <w:ind w:leftChars="800" w:left="100" w:hangingChars="200" w:hanging="200"/>
    </w:pPr>
    <w:rPr>
      <w:rFonts w:ascii="Times New Roman" w:eastAsia="宋体" w:hAnsi="Times New Roman"/>
      <w:snapToGrid/>
      <w:kern w:val="2"/>
    </w:rPr>
  </w:style>
  <w:style w:type="paragraph" w:styleId="35">
    <w:name w:val="Body Text Indent 3"/>
    <w:basedOn w:val="a"/>
    <w:link w:val="3Char1"/>
    <w:qFormat/>
    <w:pPr>
      <w:spacing w:line="360" w:lineRule="auto"/>
      <w:ind w:left="840"/>
    </w:pPr>
    <w:rPr>
      <w:rFonts w:ascii="Times New Roman" w:eastAsia="宋体" w:hAnsi="Times New Roman"/>
      <w:snapToGrid/>
      <w:kern w:val="2"/>
      <w:sz w:val="16"/>
      <w:szCs w:val="16"/>
    </w:rPr>
  </w:style>
  <w:style w:type="paragraph" w:styleId="70">
    <w:name w:val="index 7"/>
    <w:basedOn w:val="a"/>
    <w:next w:val="a"/>
    <w:qFormat/>
    <w:pPr>
      <w:ind w:leftChars="1200" w:left="1200"/>
    </w:pPr>
    <w:rPr>
      <w:rFonts w:ascii="Times New Roman" w:eastAsia="宋体" w:hAnsi="Times New Roman"/>
      <w:snapToGrid/>
      <w:kern w:val="2"/>
    </w:rPr>
  </w:style>
  <w:style w:type="paragraph" w:styleId="90">
    <w:name w:val="index 9"/>
    <w:basedOn w:val="a"/>
    <w:next w:val="a"/>
    <w:qFormat/>
    <w:pPr>
      <w:ind w:leftChars="1600" w:left="1600"/>
    </w:pPr>
    <w:rPr>
      <w:rFonts w:ascii="Times New Roman" w:eastAsia="宋体" w:hAnsi="Times New Roman"/>
      <w:snapToGrid/>
      <w:kern w:val="2"/>
    </w:rPr>
  </w:style>
  <w:style w:type="paragraph" w:styleId="aff1">
    <w:name w:val="table of figures"/>
    <w:basedOn w:val="a"/>
    <w:next w:val="a"/>
    <w:qFormat/>
    <w:pPr>
      <w:ind w:leftChars="200" w:left="200" w:hangingChars="200" w:hanging="200"/>
    </w:pPr>
    <w:rPr>
      <w:rFonts w:ascii="Times New Roman" w:eastAsia="宋体" w:hAnsi="Times New Roman"/>
      <w:snapToGrid/>
      <w:kern w:val="2"/>
    </w:rPr>
  </w:style>
  <w:style w:type="paragraph" w:styleId="24">
    <w:name w:val="toc 2"/>
    <w:basedOn w:val="a"/>
    <w:next w:val="a"/>
    <w:uiPriority w:val="99"/>
    <w:semiHidden/>
    <w:qFormat/>
    <w:pPr>
      <w:ind w:left="210"/>
      <w:jc w:val="left"/>
    </w:pPr>
    <w:rPr>
      <w:smallCaps/>
      <w:sz w:val="20"/>
      <w:szCs w:val="20"/>
    </w:rPr>
  </w:style>
  <w:style w:type="paragraph" w:styleId="25">
    <w:name w:val="Body Text 2"/>
    <w:basedOn w:val="a"/>
    <w:link w:val="2Char0"/>
    <w:qFormat/>
    <w:pPr>
      <w:tabs>
        <w:tab w:val="left" w:pos="851"/>
      </w:tabs>
      <w:spacing w:line="320" w:lineRule="exact"/>
      <w:ind w:right="-108"/>
      <w:jc w:val="center"/>
    </w:pPr>
    <w:rPr>
      <w:rFonts w:ascii="Times New Roman" w:eastAsia="Times New Roman" w:hAnsi="Times New Roman"/>
      <w:snapToGrid/>
      <w:sz w:val="24"/>
    </w:rPr>
  </w:style>
  <w:style w:type="paragraph" w:styleId="44">
    <w:name w:val="List 4"/>
    <w:basedOn w:val="a"/>
    <w:qFormat/>
    <w:pPr>
      <w:ind w:leftChars="600" w:left="100" w:hangingChars="200" w:hanging="200"/>
    </w:pPr>
    <w:rPr>
      <w:rFonts w:ascii="Times New Roman" w:eastAsia="宋体" w:hAnsi="Times New Roman"/>
      <w:snapToGrid/>
      <w:kern w:val="2"/>
    </w:rPr>
  </w:style>
  <w:style w:type="paragraph" w:styleId="26">
    <w:name w:val="List Continue 2"/>
    <w:basedOn w:val="a"/>
    <w:qFormat/>
    <w:pPr>
      <w:spacing w:after="120"/>
      <w:ind w:leftChars="400" w:left="840"/>
    </w:pPr>
    <w:rPr>
      <w:rFonts w:ascii="Times New Roman" w:eastAsia="宋体" w:hAnsi="Times New Roman"/>
      <w:snapToGrid/>
      <w:kern w:val="2"/>
    </w:rPr>
  </w:style>
  <w:style w:type="paragraph" w:styleId="aff2">
    <w:name w:val="Message Header"/>
    <w:basedOn w:val="a"/>
    <w:link w:val="Char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Arial"/>
      <w:snapToGrid/>
      <w:kern w:val="2"/>
      <w:sz w:val="24"/>
    </w:rPr>
  </w:style>
  <w:style w:type="paragraph" w:styleId="HTML0">
    <w:name w:val="HTML Preformatted"/>
    <w:basedOn w:val="a"/>
    <w:next w:val="a"/>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hint="eastAsia"/>
      <w:snapToGrid/>
      <w:sz w:val="20"/>
      <w:szCs w:val="20"/>
    </w:rPr>
  </w:style>
  <w:style w:type="paragraph" w:styleId="aff3">
    <w:name w:val="Normal (Web)"/>
    <w:basedOn w:val="a"/>
    <w:uiPriority w:val="99"/>
    <w:qFormat/>
    <w:pPr>
      <w:widowControl/>
      <w:spacing w:before="100" w:beforeAutospacing="1" w:after="100" w:afterAutospacing="1"/>
      <w:jc w:val="left"/>
    </w:pPr>
    <w:rPr>
      <w:rFonts w:ascii="宋体" w:eastAsia="宋体" w:hAnsi="宋体"/>
      <w:snapToGrid/>
      <w:sz w:val="24"/>
    </w:rPr>
  </w:style>
  <w:style w:type="paragraph" w:styleId="36">
    <w:name w:val="List Continue 3"/>
    <w:basedOn w:val="a"/>
    <w:qFormat/>
    <w:pPr>
      <w:spacing w:after="120"/>
      <w:ind w:leftChars="600" w:left="1260"/>
    </w:pPr>
    <w:rPr>
      <w:rFonts w:ascii="Times New Roman" w:eastAsia="宋体" w:hAnsi="Times New Roman"/>
      <w:snapToGrid/>
      <w:kern w:val="2"/>
    </w:rPr>
  </w:style>
  <w:style w:type="paragraph" w:styleId="27">
    <w:name w:val="index 2"/>
    <w:basedOn w:val="a"/>
    <w:next w:val="a"/>
    <w:qFormat/>
    <w:pPr>
      <w:ind w:leftChars="200" w:left="200"/>
    </w:pPr>
    <w:rPr>
      <w:rFonts w:ascii="Times New Roman" w:eastAsia="宋体" w:hAnsi="Times New Roman"/>
      <w:snapToGrid/>
      <w:kern w:val="2"/>
    </w:rPr>
  </w:style>
  <w:style w:type="paragraph" w:styleId="aff4">
    <w:name w:val="Title"/>
    <w:basedOn w:val="a"/>
    <w:next w:val="a"/>
    <w:link w:val="Charf"/>
    <w:qFormat/>
    <w:pPr>
      <w:spacing w:before="240" w:after="60"/>
      <w:jc w:val="center"/>
      <w:outlineLvl w:val="0"/>
    </w:pPr>
    <w:rPr>
      <w:rFonts w:ascii="Cambria" w:eastAsia="宋体" w:hAnsi="Cambria"/>
      <w:b/>
      <w:bCs/>
      <w:snapToGrid/>
      <w:kern w:val="2"/>
      <w:sz w:val="32"/>
      <w:szCs w:val="32"/>
    </w:rPr>
  </w:style>
  <w:style w:type="paragraph" w:styleId="aff5">
    <w:name w:val="annotation subject"/>
    <w:basedOn w:val="ae"/>
    <w:next w:val="ae"/>
    <w:link w:val="Charf0"/>
    <w:qFormat/>
    <w:rPr>
      <w:b/>
      <w:bCs/>
    </w:rPr>
  </w:style>
  <w:style w:type="paragraph" w:styleId="aff6">
    <w:name w:val="Body Text First Indent"/>
    <w:basedOn w:val="af1"/>
    <w:link w:val="Charf1"/>
    <w:unhideWhenUsed/>
    <w:qFormat/>
    <w:pPr>
      <w:tabs>
        <w:tab w:val="clear" w:pos="5250"/>
      </w:tabs>
      <w:spacing w:after="120"/>
      <w:ind w:firstLineChars="100" w:firstLine="420"/>
    </w:pPr>
    <w:rPr>
      <w:rFonts w:eastAsia="仿宋_GB2312"/>
      <w:szCs w:val="24"/>
    </w:rPr>
  </w:style>
  <w:style w:type="paragraph" w:styleId="28">
    <w:name w:val="Body Text First Indent 2"/>
    <w:basedOn w:val="af2"/>
    <w:link w:val="2Char2"/>
    <w:uiPriority w:val="99"/>
    <w:unhideWhenUsed/>
    <w:qFormat/>
    <w:pPr>
      <w:spacing w:after="120"/>
      <w:ind w:leftChars="200" w:left="420" w:firstLineChars="200" w:firstLine="420"/>
    </w:pPr>
    <w:rPr>
      <w:rFonts w:ascii="Calibri" w:eastAsia="宋体" w:hAnsi="Calibri"/>
      <w:sz w:val="21"/>
      <w:szCs w:val="24"/>
    </w:rPr>
  </w:style>
  <w:style w:type="table" w:styleId="aff7">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Strong"/>
    <w:uiPriority w:val="22"/>
    <w:qFormat/>
    <w:rPr>
      <w:b/>
      <w:bCs/>
    </w:rPr>
  </w:style>
  <w:style w:type="character" w:styleId="aff9">
    <w:name w:val="endnote reference"/>
    <w:uiPriority w:val="99"/>
    <w:unhideWhenUsed/>
    <w:qFormat/>
    <w:rPr>
      <w:vertAlign w:val="superscript"/>
    </w:rPr>
  </w:style>
  <w:style w:type="character" w:styleId="affa">
    <w:name w:val="page number"/>
    <w:basedOn w:val="a0"/>
    <w:qFormat/>
  </w:style>
  <w:style w:type="character" w:styleId="affb">
    <w:name w:val="FollowedHyperlink"/>
    <w:unhideWhenUsed/>
    <w:qFormat/>
    <w:rPr>
      <w:color w:val="999999"/>
      <w:u w:val="none"/>
    </w:rPr>
  </w:style>
  <w:style w:type="character" w:styleId="affc">
    <w:name w:val="Emphasis"/>
    <w:qFormat/>
  </w:style>
  <w:style w:type="character" w:styleId="HTML1">
    <w:name w:val="HTML Typewriter"/>
    <w:qFormat/>
    <w:rPr>
      <w:rFonts w:ascii="黑体" w:eastAsia="黑体" w:hAnsi="Courier New" w:cs="Courier New"/>
      <w:sz w:val="14"/>
      <w:szCs w:val="14"/>
    </w:rPr>
  </w:style>
  <w:style w:type="character" w:styleId="affd">
    <w:name w:val="Hyperlink"/>
    <w:uiPriority w:val="99"/>
    <w:qFormat/>
    <w:rPr>
      <w:color w:val="000000"/>
      <w:u w:val="none"/>
    </w:rPr>
  </w:style>
  <w:style w:type="character" w:styleId="affe">
    <w:name w:val="annotation reference"/>
    <w:qFormat/>
    <w:rPr>
      <w:sz w:val="21"/>
      <w:szCs w:val="21"/>
    </w:rPr>
  </w:style>
  <w:style w:type="character" w:styleId="afff">
    <w:name w:val="footnote reference"/>
    <w:qFormat/>
    <w:rPr>
      <w:vertAlign w:val="superscript"/>
    </w:rPr>
  </w:style>
  <w:style w:type="paragraph" w:customStyle="1" w:styleId="82">
    <w:name w:val="目录 82"/>
    <w:next w:val="a"/>
    <w:qFormat/>
    <w:pPr>
      <w:wordWrap w:val="0"/>
      <w:ind w:left="2550"/>
      <w:jc w:val="both"/>
    </w:pPr>
    <w:rPr>
      <w:sz w:val="21"/>
    </w:rPr>
  </w:style>
  <w:style w:type="paragraph" w:customStyle="1" w:styleId="afff0">
    <w:name w:val="一级条标题"/>
    <w:basedOn w:val="afff1"/>
    <w:next w:val="afff2"/>
    <w:qFormat/>
    <w:pPr>
      <w:tabs>
        <w:tab w:val="left" w:pos="907"/>
      </w:tabs>
      <w:spacing w:before="0" w:after="0"/>
      <w:ind w:left="907" w:hanging="907"/>
      <w:outlineLvl w:val="2"/>
    </w:pPr>
    <w:rPr>
      <w:rFonts w:hAnsi="宋体"/>
      <w:kern w:val="0"/>
      <w:sz w:val="20"/>
      <w:szCs w:val="20"/>
    </w:rPr>
  </w:style>
  <w:style w:type="paragraph" w:customStyle="1" w:styleId="afff1">
    <w:name w:val="章标题"/>
    <w:next w:val="a"/>
    <w:qFormat/>
    <w:pPr>
      <w:tabs>
        <w:tab w:val="left" w:pos="810"/>
        <w:tab w:val="left" w:pos="1265"/>
      </w:tabs>
      <w:spacing w:before="50" w:after="50"/>
      <w:ind w:left="810" w:hanging="810"/>
      <w:jc w:val="both"/>
      <w:outlineLvl w:val="1"/>
    </w:pPr>
    <w:rPr>
      <w:rFonts w:ascii="黑体" w:eastAsia="黑体" w:hAnsi="Calibri"/>
      <w:kern w:val="2"/>
      <w:sz w:val="21"/>
      <w:szCs w:val="22"/>
    </w:rPr>
  </w:style>
  <w:style w:type="paragraph" w:customStyle="1" w:styleId="afff2">
    <w:name w:val="段"/>
    <w:basedOn w:val="a"/>
    <w:next w:val="a"/>
    <w:qFormat/>
    <w:pPr>
      <w:widowControl/>
      <w:autoSpaceDE w:val="0"/>
      <w:autoSpaceDN w:val="0"/>
      <w:ind w:firstLineChars="200" w:firstLine="200"/>
    </w:pPr>
    <w:rPr>
      <w:rFonts w:ascii="宋体" w:hint="eastAsia"/>
    </w:rPr>
  </w:style>
  <w:style w:type="character" w:customStyle="1" w:styleId="Char21">
    <w:name w:val="正文文本缩进 Char2"/>
    <w:link w:val="af2"/>
    <w:qFormat/>
    <w:rPr>
      <w:rFonts w:ascii="楷体_GB2312" w:eastAsia="楷体_GB2312"/>
      <w:kern w:val="2"/>
      <w:sz w:val="30"/>
    </w:rPr>
  </w:style>
  <w:style w:type="character" w:customStyle="1" w:styleId="2Char10">
    <w:name w:val="正文首行缩进 2 Char1"/>
    <w:uiPriority w:val="99"/>
    <w:semiHidden/>
    <w:qFormat/>
    <w:rPr>
      <w:rFonts w:ascii="华文楷体" w:eastAsia="华文楷体" w:hAnsi="华文楷体"/>
      <w:snapToGrid/>
      <w:kern w:val="2"/>
      <w:sz w:val="21"/>
      <w:szCs w:val="24"/>
    </w:rPr>
  </w:style>
  <w:style w:type="character" w:customStyle="1" w:styleId="3Char1">
    <w:name w:val="正文文本缩进 3 Char1"/>
    <w:link w:val="35"/>
    <w:uiPriority w:val="99"/>
    <w:qFormat/>
    <w:rPr>
      <w:rFonts w:ascii="Times New Roman" w:hAnsi="Times New Roman" w:cs="Times New Roman" w:hint="default"/>
      <w:kern w:val="2"/>
      <w:sz w:val="16"/>
      <w:szCs w:val="16"/>
    </w:rPr>
  </w:style>
  <w:style w:type="character" w:customStyle="1" w:styleId="Char">
    <w:name w:val="宏文本 Char"/>
    <w:link w:val="a3"/>
    <w:qFormat/>
    <w:rPr>
      <w:rFonts w:ascii="Courier New" w:hAnsi="Courier New" w:cs="Courier New"/>
      <w:kern w:val="2"/>
      <w:sz w:val="24"/>
      <w:szCs w:val="24"/>
    </w:rPr>
  </w:style>
  <w:style w:type="character" w:customStyle="1" w:styleId="1Char">
    <w:name w:val="标题 1 Char"/>
    <w:link w:val="10"/>
    <w:qFormat/>
    <w:rPr>
      <w:rFonts w:ascii="Times New Roman" w:hAnsi="Times New Roman" w:cs="Times New Roman" w:hint="default"/>
      <w:b/>
      <w:kern w:val="44"/>
      <w:sz w:val="44"/>
      <w:szCs w:val="44"/>
    </w:rPr>
  </w:style>
  <w:style w:type="character" w:customStyle="1" w:styleId="2Char">
    <w:name w:val="标题 2 Char"/>
    <w:link w:val="20"/>
    <w:qFormat/>
    <w:rPr>
      <w:rFonts w:ascii="Arial" w:eastAsia="黑体" w:hAnsi="Arial"/>
      <w:b/>
      <w:bCs/>
      <w:kern w:val="2"/>
      <w:sz w:val="21"/>
      <w:szCs w:val="32"/>
    </w:rPr>
  </w:style>
  <w:style w:type="character" w:customStyle="1" w:styleId="3Char">
    <w:name w:val="标题 3 Char"/>
    <w:link w:val="3"/>
    <w:qFormat/>
    <w:rPr>
      <w:rFonts w:ascii="华文楷体" w:eastAsia="华文楷体" w:hAnsi="华文楷体"/>
      <w:b/>
      <w:bCs/>
      <w:snapToGrid/>
      <w:sz w:val="32"/>
      <w:szCs w:val="32"/>
    </w:rPr>
  </w:style>
  <w:style w:type="character" w:customStyle="1" w:styleId="4Char">
    <w:name w:val="标题 4 Char"/>
    <w:link w:val="4"/>
    <w:qFormat/>
    <w:rPr>
      <w:rFonts w:ascii="Cambria" w:eastAsia="宋体" w:hAnsi="Cambria" w:cs="Times New Roman"/>
      <w:b/>
      <w:bCs/>
      <w:snapToGrid/>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Cambria" w:hAnsi="Cambria"/>
      <w:b/>
      <w:bCs/>
      <w:kern w:val="2"/>
      <w:sz w:val="24"/>
      <w:szCs w:val="24"/>
    </w:rPr>
  </w:style>
  <w:style w:type="character" w:customStyle="1" w:styleId="7Char">
    <w:name w:val="标题 7 Char"/>
    <w:link w:val="7"/>
    <w:qFormat/>
    <w:rPr>
      <w:rFonts w:ascii="Calibri" w:hAnsi="Calibri"/>
      <w:b/>
      <w:bCs/>
      <w:kern w:val="2"/>
      <w:sz w:val="24"/>
      <w:szCs w:val="24"/>
    </w:rPr>
  </w:style>
  <w:style w:type="character" w:customStyle="1" w:styleId="8Char">
    <w:name w:val="标题 8 Char"/>
    <w:link w:val="8"/>
    <w:qFormat/>
    <w:rPr>
      <w:rFonts w:ascii="Cambria" w:hAnsi="Cambria"/>
      <w:kern w:val="2"/>
      <w:sz w:val="24"/>
      <w:szCs w:val="24"/>
    </w:rPr>
  </w:style>
  <w:style w:type="character" w:customStyle="1" w:styleId="9Char">
    <w:name w:val="标题 9 Char"/>
    <w:link w:val="9"/>
    <w:qFormat/>
    <w:rPr>
      <w:rFonts w:ascii="Cambria" w:hAnsi="Cambria"/>
      <w:kern w:val="2"/>
      <w:sz w:val="21"/>
      <w:szCs w:val="21"/>
    </w:rPr>
  </w:style>
  <w:style w:type="character" w:customStyle="1" w:styleId="Char0">
    <w:name w:val="注释标题 Char"/>
    <w:link w:val="a5"/>
    <w:qFormat/>
    <w:rPr>
      <w:kern w:val="2"/>
      <w:sz w:val="21"/>
      <w:szCs w:val="24"/>
    </w:rPr>
  </w:style>
  <w:style w:type="character" w:customStyle="1" w:styleId="Char1">
    <w:name w:val="电子邮件签名 Char"/>
    <w:link w:val="a6"/>
    <w:qFormat/>
    <w:rPr>
      <w:kern w:val="2"/>
      <w:sz w:val="21"/>
      <w:szCs w:val="24"/>
    </w:rPr>
  </w:style>
  <w:style w:type="character" w:customStyle="1" w:styleId="Char2">
    <w:name w:val="正文缩进 Char"/>
    <w:link w:val="a8"/>
    <w:qFormat/>
    <w:rPr>
      <w:rFonts w:ascii="Times New Roman" w:eastAsia="楷体_GB2312" w:hAnsi="Times New Roman" w:cs="Times New Roman" w:hint="default"/>
      <w:kern w:val="2"/>
      <w:sz w:val="24"/>
    </w:rPr>
  </w:style>
  <w:style w:type="character" w:customStyle="1" w:styleId="Char3">
    <w:name w:val="文档结构图 Char"/>
    <w:link w:val="ac"/>
    <w:qFormat/>
    <w:rPr>
      <w:kern w:val="2"/>
      <w:sz w:val="21"/>
      <w:szCs w:val="24"/>
      <w:shd w:val="clear" w:color="auto" w:fill="000080"/>
    </w:rPr>
  </w:style>
  <w:style w:type="character" w:customStyle="1" w:styleId="Char20">
    <w:name w:val="批注文字 Char2"/>
    <w:link w:val="ae"/>
    <w:qFormat/>
    <w:rPr>
      <w:kern w:val="2"/>
      <w:sz w:val="21"/>
      <w:szCs w:val="24"/>
    </w:rPr>
  </w:style>
  <w:style w:type="character" w:customStyle="1" w:styleId="Char4">
    <w:name w:val="称呼 Char"/>
    <w:link w:val="af"/>
    <w:qFormat/>
    <w:rPr>
      <w:rFonts w:eastAsia="Times New Roman"/>
      <w:sz w:val="30"/>
    </w:rPr>
  </w:style>
  <w:style w:type="character" w:customStyle="1" w:styleId="3Char0">
    <w:name w:val="正文文本 3 Char"/>
    <w:link w:val="31"/>
    <w:qFormat/>
    <w:rPr>
      <w:rFonts w:ascii="宋体" w:eastAsia="宋体" w:hAnsi="宋体" w:cs="宋体" w:hint="eastAsia"/>
      <w:color w:val="FF0000"/>
    </w:rPr>
  </w:style>
  <w:style w:type="character" w:customStyle="1" w:styleId="Char5">
    <w:name w:val="结束语 Char"/>
    <w:link w:val="af0"/>
    <w:qFormat/>
    <w:rPr>
      <w:kern w:val="2"/>
      <w:sz w:val="21"/>
      <w:szCs w:val="24"/>
    </w:rPr>
  </w:style>
  <w:style w:type="character" w:customStyle="1" w:styleId="Char10">
    <w:name w:val="正文文本 Char1"/>
    <w:link w:val="af1"/>
    <w:uiPriority w:val="99"/>
    <w:qFormat/>
    <w:rPr>
      <w:rFonts w:ascii="Times New Roman" w:hAnsi="Times New Roman" w:cs="Times New Roman" w:hint="default"/>
      <w:kern w:val="2"/>
      <w:sz w:val="21"/>
    </w:rPr>
  </w:style>
  <w:style w:type="character" w:customStyle="1" w:styleId="HTMLChar">
    <w:name w:val="HTML 地址 Char"/>
    <w:link w:val="HTML"/>
    <w:qFormat/>
    <w:rPr>
      <w:i/>
      <w:iCs/>
      <w:kern w:val="2"/>
      <w:sz w:val="21"/>
      <w:szCs w:val="24"/>
    </w:rPr>
  </w:style>
  <w:style w:type="character" w:customStyle="1" w:styleId="Char6">
    <w:name w:val="纯文本 Char"/>
    <w:link w:val="af5"/>
    <w:qFormat/>
    <w:rPr>
      <w:rFonts w:ascii="宋体" w:eastAsia="楷体_GB2312" w:hAnsi="Courier New" w:cs="宋体" w:hint="eastAsia"/>
      <w:sz w:val="28"/>
    </w:rPr>
  </w:style>
  <w:style w:type="character" w:customStyle="1" w:styleId="Char7">
    <w:name w:val="日期 Char"/>
    <w:link w:val="af6"/>
    <w:qFormat/>
    <w:rPr>
      <w:rFonts w:ascii="Times New Roman" w:hAnsi="Times New Roman" w:cs="Times New Roman" w:hint="default"/>
    </w:rPr>
  </w:style>
  <w:style w:type="character" w:customStyle="1" w:styleId="2Char1">
    <w:name w:val="正文文本缩进 2 Char1"/>
    <w:link w:val="23"/>
    <w:uiPriority w:val="99"/>
    <w:qFormat/>
    <w:rPr>
      <w:rFonts w:ascii="Times New Roman" w:hAnsi="Times New Roman" w:cs="Times New Roman" w:hint="default"/>
      <w:kern w:val="2"/>
      <w:sz w:val="21"/>
    </w:rPr>
  </w:style>
  <w:style w:type="character" w:customStyle="1" w:styleId="Char8">
    <w:name w:val="尾注文本 Char"/>
    <w:link w:val="af7"/>
    <w:qFormat/>
    <w:rPr>
      <w:kern w:val="2"/>
      <w:sz w:val="21"/>
      <w:szCs w:val="24"/>
    </w:rPr>
  </w:style>
  <w:style w:type="character" w:customStyle="1" w:styleId="Char9">
    <w:name w:val="批注框文本 Char"/>
    <w:link w:val="af8"/>
    <w:qFormat/>
    <w:rPr>
      <w:kern w:val="2"/>
      <w:sz w:val="18"/>
      <w:szCs w:val="18"/>
    </w:rPr>
  </w:style>
  <w:style w:type="character" w:customStyle="1" w:styleId="Chara">
    <w:name w:val="页脚 Char"/>
    <w:link w:val="af9"/>
    <w:uiPriority w:val="99"/>
    <w:qFormat/>
    <w:rPr>
      <w:rFonts w:ascii="Times New Roman" w:hAnsi="Times New Roman" w:cs="Times New Roman" w:hint="default"/>
      <w:sz w:val="18"/>
    </w:rPr>
  </w:style>
  <w:style w:type="character" w:customStyle="1" w:styleId="Char11">
    <w:name w:val="页眉 Char1"/>
    <w:link w:val="afb"/>
    <w:uiPriority w:val="99"/>
    <w:qFormat/>
    <w:rPr>
      <w:rFonts w:ascii="Times New Roman" w:hAnsi="Times New Roman" w:cs="Times New Roman" w:hint="default"/>
      <w:kern w:val="2"/>
      <w:sz w:val="18"/>
      <w:szCs w:val="18"/>
    </w:rPr>
  </w:style>
  <w:style w:type="character" w:customStyle="1" w:styleId="Charb">
    <w:name w:val="签名 Char"/>
    <w:link w:val="afc"/>
    <w:qFormat/>
    <w:rPr>
      <w:kern w:val="2"/>
      <w:sz w:val="21"/>
      <w:szCs w:val="24"/>
    </w:rPr>
  </w:style>
  <w:style w:type="character" w:customStyle="1" w:styleId="Charc">
    <w:name w:val="副标题 Char"/>
    <w:link w:val="afe"/>
    <w:qFormat/>
    <w:rPr>
      <w:rFonts w:ascii="Cambria" w:hAnsi="Cambria"/>
      <w:b/>
      <w:bCs/>
      <w:kern w:val="28"/>
      <w:sz w:val="32"/>
      <w:szCs w:val="32"/>
    </w:rPr>
  </w:style>
  <w:style w:type="character" w:customStyle="1" w:styleId="Chard">
    <w:name w:val="脚注文本 Char"/>
    <w:link w:val="aff0"/>
    <w:qFormat/>
    <w:rPr>
      <w:sz w:val="18"/>
    </w:rPr>
  </w:style>
  <w:style w:type="character" w:customStyle="1" w:styleId="2Char0">
    <w:name w:val="正文文本 2 Char"/>
    <w:link w:val="25"/>
    <w:qFormat/>
    <w:rPr>
      <w:rFonts w:eastAsia="Times New Roman"/>
      <w:sz w:val="24"/>
      <w:szCs w:val="24"/>
    </w:rPr>
  </w:style>
  <w:style w:type="character" w:customStyle="1" w:styleId="Chare">
    <w:name w:val="信息标题 Char"/>
    <w:link w:val="aff2"/>
    <w:qFormat/>
    <w:rPr>
      <w:rFonts w:ascii="Arial" w:hAnsi="Arial" w:cs="Arial"/>
      <w:kern w:val="2"/>
      <w:sz w:val="24"/>
      <w:szCs w:val="24"/>
      <w:shd w:val="pct20" w:color="auto" w:fill="auto"/>
    </w:rPr>
  </w:style>
  <w:style w:type="character" w:customStyle="1" w:styleId="HTMLChar0">
    <w:name w:val="HTML 预设格式 Char"/>
    <w:link w:val="HTML0"/>
    <w:qFormat/>
    <w:rPr>
      <w:rFonts w:ascii="黑体" w:eastAsia="黑体" w:hAnsi="Courier New" w:cs="黑体" w:hint="eastAsia"/>
    </w:rPr>
  </w:style>
  <w:style w:type="character" w:customStyle="1" w:styleId="Charf">
    <w:name w:val="标题 Char"/>
    <w:link w:val="aff4"/>
    <w:qFormat/>
    <w:rPr>
      <w:rFonts w:ascii="Cambria" w:hAnsi="Cambria"/>
      <w:b/>
      <w:bCs/>
      <w:kern w:val="2"/>
      <w:sz w:val="32"/>
      <w:szCs w:val="32"/>
    </w:rPr>
  </w:style>
  <w:style w:type="character" w:customStyle="1" w:styleId="Charf0">
    <w:name w:val="批注主题 Char"/>
    <w:link w:val="aff5"/>
    <w:qFormat/>
    <w:rPr>
      <w:b/>
      <w:bCs/>
      <w:kern w:val="2"/>
      <w:sz w:val="21"/>
      <w:szCs w:val="24"/>
    </w:rPr>
  </w:style>
  <w:style w:type="character" w:customStyle="1" w:styleId="Char22">
    <w:name w:val="正文首行缩进 Char2"/>
    <w:uiPriority w:val="99"/>
    <w:semiHidden/>
    <w:qFormat/>
    <w:rPr>
      <w:rFonts w:ascii="华文楷体" w:eastAsia="华文楷体" w:hAnsi="华文楷体" w:cs="Times New Roman" w:hint="default"/>
      <w:snapToGrid/>
      <w:kern w:val="2"/>
      <w:sz w:val="21"/>
      <w:szCs w:val="24"/>
    </w:rPr>
  </w:style>
  <w:style w:type="character" w:customStyle="1" w:styleId="2Char2">
    <w:name w:val="正文首行缩进 2 Char"/>
    <w:link w:val="28"/>
    <w:qFormat/>
    <w:rPr>
      <w:rFonts w:ascii="Calibri" w:hAnsi="Calibri"/>
      <w:kern w:val="2"/>
      <w:sz w:val="21"/>
      <w:szCs w:val="24"/>
      <w:lang w:bidi="ar-SA"/>
    </w:rPr>
  </w:style>
  <w:style w:type="character" w:customStyle="1" w:styleId="Charf1">
    <w:name w:val="正文首行缩进 Char"/>
    <w:link w:val="aff6"/>
    <w:qFormat/>
    <w:rPr>
      <w:rFonts w:eastAsia="仿宋_GB2312"/>
      <w:kern w:val="2"/>
      <w:sz w:val="21"/>
      <w:szCs w:val="24"/>
      <w:lang w:val="en-US" w:eastAsia="zh-CN" w:bidi="ar-SA"/>
    </w:rPr>
  </w:style>
  <w:style w:type="character" w:customStyle="1" w:styleId="Char12">
    <w:name w:val="页脚 Char1"/>
    <w:uiPriority w:val="99"/>
    <w:qFormat/>
    <w:rPr>
      <w:rFonts w:ascii="Times New Roman" w:hAnsi="Times New Roman" w:cs="Times New Roman" w:hint="default"/>
      <w:kern w:val="2"/>
      <w:sz w:val="18"/>
      <w:szCs w:val="18"/>
    </w:rPr>
  </w:style>
  <w:style w:type="character" w:customStyle="1" w:styleId="Char13">
    <w:name w:val="日期 Char1"/>
    <w:uiPriority w:val="99"/>
    <w:qFormat/>
    <w:rPr>
      <w:rFonts w:ascii="Times New Roman" w:hAnsi="Times New Roman" w:cs="Times New Roman" w:hint="default"/>
      <w:kern w:val="2"/>
      <w:sz w:val="21"/>
    </w:rPr>
  </w:style>
  <w:style w:type="character" w:customStyle="1" w:styleId="font01">
    <w:name w:val="font01"/>
    <w:qFormat/>
    <w:rPr>
      <w:rFonts w:ascii="宋体" w:eastAsia="宋体" w:hAnsi="宋体" w:cs="宋体" w:hint="eastAsia"/>
      <w:b/>
      <w:color w:val="000000"/>
      <w:sz w:val="21"/>
      <w:szCs w:val="21"/>
      <w:u w:val="single"/>
    </w:rPr>
  </w:style>
  <w:style w:type="character" w:customStyle="1" w:styleId="Charf2">
    <w:name w:val="页眉 Char"/>
    <w:uiPriority w:val="99"/>
    <w:qFormat/>
    <w:rPr>
      <w:rFonts w:ascii="Times New Roman" w:hAnsi="Times New Roman" w:cs="Times New Roman" w:hint="default"/>
      <w:sz w:val="18"/>
    </w:rPr>
  </w:style>
  <w:style w:type="character" w:customStyle="1" w:styleId="font11">
    <w:name w:val="font11"/>
    <w:qFormat/>
    <w:rPr>
      <w:rFonts w:ascii="仿宋" w:eastAsia="仿宋" w:hAnsi="仿宋" w:cs="仿宋" w:hint="eastAsia"/>
      <w:color w:val="FF0000"/>
      <w:sz w:val="20"/>
      <w:szCs w:val="20"/>
      <w:u w:val="none"/>
    </w:rPr>
  </w:style>
  <w:style w:type="character" w:customStyle="1" w:styleId="HTMLChar1">
    <w:name w:val="HTML 预设格式 Char1"/>
    <w:uiPriority w:val="99"/>
    <w:qFormat/>
    <w:rPr>
      <w:rFonts w:ascii="Courier New" w:hAnsi="Courier New" w:cs="Courier New" w:hint="default"/>
      <w:kern w:val="2"/>
    </w:rPr>
  </w:style>
  <w:style w:type="character" w:customStyle="1" w:styleId="Char14">
    <w:name w:val="纯文本 Char1"/>
    <w:uiPriority w:val="99"/>
    <w:qFormat/>
    <w:rPr>
      <w:rFonts w:ascii="宋体" w:eastAsia="宋体" w:hAnsi="Courier New" w:cs="Courier New" w:hint="eastAsia"/>
      <w:kern w:val="2"/>
      <w:sz w:val="21"/>
      <w:szCs w:val="21"/>
    </w:rPr>
  </w:style>
  <w:style w:type="character" w:customStyle="1" w:styleId="3Char10">
    <w:name w:val="正文文本 3 Char1"/>
    <w:qFormat/>
    <w:rPr>
      <w:rFonts w:ascii="Times New Roman" w:hAnsi="Times New Roman" w:cs="Times New Roman" w:hint="default"/>
      <w:kern w:val="2"/>
      <w:sz w:val="16"/>
      <w:szCs w:val="16"/>
    </w:rPr>
  </w:style>
  <w:style w:type="character" w:customStyle="1" w:styleId="Char15">
    <w:name w:val="正文缩进 Char1"/>
    <w:qFormat/>
    <w:rPr>
      <w:rFonts w:eastAsia="楷体_GB2312"/>
      <w:kern w:val="2"/>
      <w:sz w:val="24"/>
      <w:lang w:val="en-US" w:eastAsia="zh-CN" w:bidi="ar-SA"/>
    </w:rPr>
  </w:style>
  <w:style w:type="character" w:customStyle="1" w:styleId="3Char2">
    <w:name w:val="正文文本缩进 3 Char"/>
    <w:qFormat/>
    <w:rPr>
      <w:rFonts w:ascii="Times New Roman" w:hAnsi="Times New Roman" w:cs="Times New Roman" w:hint="default"/>
      <w:sz w:val="24"/>
    </w:rPr>
  </w:style>
  <w:style w:type="character" w:customStyle="1" w:styleId="2Char3">
    <w:name w:val="正文文本缩进 2 Char"/>
    <w:qFormat/>
    <w:rPr>
      <w:rFonts w:ascii="Times New Roman" w:hAnsi="Times New Roman" w:cs="Times New Roman" w:hint="default"/>
    </w:rPr>
  </w:style>
  <w:style w:type="character" w:customStyle="1" w:styleId="Charf3">
    <w:name w:val="正文文本 Char"/>
    <w:qFormat/>
    <w:rPr>
      <w:rFonts w:ascii="Times New Roman" w:hAnsi="Times New Roman" w:cs="Times New Roman" w:hint="default"/>
      <w:sz w:val="28"/>
    </w:rPr>
  </w:style>
  <w:style w:type="character" w:customStyle="1" w:styleId="font41">
    <w:name w:val="font41"/>
    <w:qFormat/>
    <w:rPr>
      <w:rFonts w:ascii="宋体" w:eastAsia="宋体" w:hAnsi="宋体" w:cs="宋体" w:hint="eastAsia"/>
      <w:color w:val="000000"/>
      <w:sz w:val="18"/>
      <w:szCs w:val="18"/>
      <w:u w:val="none"/>
    </w:rPr>
  </w:style>
  <w:style w:type="character" w:customStyle="1" w:styleId="font21">
    <w:name w:val="font21"/>
    <w:qFormat/>
    <w:rPr>
      <w:rFonts w:ascii="Arial" w:hAnsi="Arial" w:cs="Arial" w:hint="default"/>
      <w:b/>
      <w:color w:val="000000"/>
      <w:sz w:val="21"/>
      <w:szCs w:val="21"/>
      <w:u w:val="single"/>
    </w:rPr>
  </w:style>
  <w:style w:type="character" w:customStyle="1" w:styleId="font31">
    <w:name w:val="font31"/>
    <w:qFormat/>
    <w:rPr>
      <w:rFonts w:ascii="宋体" w:eastAsia="宋体" w:hAnsi="宋体" w:cs="宋体" w:hint="eastAsia"/>
      <w:color w:val="000000"/>
      <w:sz w:val="22"/>
      <w:szCs w:val="22"/>
      <w:u w:val="none"/>
    </w:rPr>
  </w:style>
  <w:style w:type="paragraph" w:customStyle="1" w:styleId="29">
    <w:name w:val="纯文本2"/>
    <w:basedOn w:val="a"/>
    <w:qFormat/>
    <w:pPr>
      <w:adjustRightInd w:val="0"/>
    </w:pPr>
    <w:rPr>
      <w:rFonts w:ascii="宋体" w:eastAsia="楷体_GB2312" w:hAnsi="Courier New" w:hint="eastAsia"/>
      <w:kern w:val="2"/>
      <w:sz w:val="26"/>
      <w:szCs w:val="20"/>
    </w:rPr>
  </w:style>
  <w:style w:type="paragraph" w:customStyle="1" w:styleId="afff3">
    <w:name w:val="表格文字"/>
    <w:basedOn w:val="a"/>
    <w:qFormat/>
    <w:rPr>
      <w:rFonts w:ascii="Times New Roman" w:eastAsia="宋体" w:hAnsi="Times New Roman"/>
      <w:kern w:val="2"/>
      <w:szCs w:val="20"/>
    </w:rPr>
  </w:style>
  <w:style w:type="paragraph" w:customStyle="1" w:styleId="Charf4">
    <w:name w:val="Char"/>
    <w:basedOn w:val="a"/>
    <w:qFormat/>
    <w:pPr>
      <w:widowControl/>
      <w:spacing w:after="160" w:line="240" w:lineRule="exact"/>
      <w:jc w:val="left"/>
    </w:pPr>
    <w:rPr>
      <w:rFonts w:ascii="Verdana" w:eastAsia="宋体" w:hAnsi="Verdana"/>
      <w:snapToGrid/>
      <w:sz w:val="20"/>
      <w:szCs w:val="20"/>
      <w:lang w:eastAsia="en-US"/>
    </w:rPr>
  </w:style>
  <w:style w:type="paragraph" w:customStyle="1" w:styleId="ParaCharCharCharCharCharCharCharCharChar">
    <w:name w:val="默认段落字体 Para Char Char Char Char Char Char Char Char Char"/>
    <w:basedOn w:val="a"/>
    <w:qFormat/>
    <w:rPr>
      <w:rFonts w:ascii="Tahoma" w:eastAsia="宋体" w:hAnsi="Tahoma" w:cs="Tahoma"/>
      <w:snapToGrid/>
      <w:kern w:val="2"/>
      <w:sz w:val="24"/>
    </w:rPr>
  </w:style>
  <w:style w:type="paragraph" w:customStyle="1" w:styleId="13">
    <w:name w:val="纯文本1"/>
    <w:basedOn w:val="a"/>
    <w:qFormat/>
    <w:pPr>
      <w:adjustRightInd w:val="0"/>
    </w:pPr>
    <w:rPr>
      <w:rFonts w:ascii="宋体" w:eastAsia="楷体_GB2312" w:hAnsi="Courier New" w:hint="eastAsia"/>
      <w:kern w:val="2"/>
      <w:sz w:val="28"/>
      <w:szCs w:val="20"/>
    </w:rPr>
  </w:style>
  <w:style w:type="paragraph" w:customStyle="1" w:styleId="CharChar1">
    <w:name w:val="Char Char1"/>
    <w:basedOn w:val="a"/>
    <w:qFormat/>
    <w:pPr>
      <w:widowControl/>
      <w:spacing w:after="160" w:line="240" w:lineRule="exact"/>
      <w:jc w:val="left"/>
    </w:pPr>
    <w:rPr>
      <w:rFonts w:ascii="Verdana" w:eastAsia="宋体" w:hAnsi="Verdana"/>
      <w:snapToGrid/>
      <w:sz w:val="20"/>
      <w:szCs w:val="20"/>
      <w:lang w:eastAsia="en-US"/>
    </w:rPr>
  </w:style>
  <w:style w:type="paragraph" w:customStyle="1" w:styleId="Char16">
    <w:name w:val="Char1"/>
    <w:basedOn w:val="a"/>
    <w:qFormat/>
    <w:pPr>
      <w:tabs>
        <w:tab w:val="left" w:pos="840"/>
      </w:tabs>
      <w:ind w:left="840" w:hanging="420"/>
    </w:pPr>
    <w:rPr>
      <w:rFonts w:ascii="Times New Roman" w:eastAsia="宋体" w:hAnsi="Times New Roman"/>
      <w:snapToGrid/>
      <w:kern w:val="2"/>
      <w:sz w:val="24"/>
    </w:rPr>
  </w:style>
  <w:style w:type="paragraph" w:customStyle="1" w:styleId="Style84">
    <w:name w:val="_Style 84"/>
    <w:basedOn w:val="a"/>
    <w:qFormat/>
    <w:pPr>
      <w:widowControl/>
      <w:spacing w:after="160" w:line="240" w:lineRule="exact"/>
      <w:jc w:val="left"/>
    </w:pPr>
  </w:style>
  <w:style w:type="paragraph" w:styleId="afff4">
    <w:name w:val="List Paragraph"/>
    <w:basedOn w:val="a"/>
    <w:uiPriority w:val="34"/>
    <w:qFormat/>
    <w:pPr>
      <w:ind w:firstLineChars="200" w:firstLine="420"/>
    </w:pPr>
    <w:rPr>
      <w:rFonts w:ascii="Calibri" w:eastAsia="宋体" w:hAnsi="Calibri"/>
      <w:snapToGrid/>
      <w:kern w:val="2"/>
      <w:szCs w:val="22"/>
    </w:rPr>
  </w:style>
  <w:style w:type="paragraph" w:customStyle="1" w:styleId="Char111">
    <w:name w:val="Char111"/>
    <w:basedOn w:val="a"/>
    <w:qFormat/>
    <w:pPr>
      <w:tabs>
        <w:tab w:val="left" w:pos="360"/>
      </w:tabs>
    </w:pPr>
    <w:rPr>
      <w:rFonts w:ascii="Times New Roman" w:eastAsia="宋体" w:hAnsi="Times New Roman"/>
      <w:snapToGrid/>
      <w:kern w:val="2"/>
      <w:sz w:val="24"/>
    </w:rPr>
  </w:style>
  <w:style w:type="paragraph" w:customStyle="1" w:styleId="37">
    <w:name w:val="纯文本3"/>
    <w:basedOn w:val="a"/>
    <w:qFormat/>
    <w:pPr>
      <w:adjustRightInd w:val="0"/>
      <w:textAlignment w:val="baseline"/>
    </w:pPr>
    <w:rPr>
      <w:rFonts w:ascii="宋体" w:eastAsia="楷体_GB2312" w:hAnsi="Courier New"/>
      <w:snapToGrid/>
      <w:kern w:val="2"/>
      <w:sz w:val="28"/>
      <w:szCs w:val="20"/>
    </w:rPr>
  </w:style>
  <w:style w:type="paragraph" w:styleId="afff5">
    <w:name w:val="No Spacing"/>
    <w:link w:val="Charf5"/>
    <w:qFormat/>
    <w:pPr>
      <w:adjustRightInd w:val="0"/>
      <w:snapToGrid w:val="0"/>
    </w:pPr>
    <w:rPr>
      <w:rFonts w:ascii="Tahoma" w:eastAsia="微软雅黑" w:hAnsi="Tahoma"/>
      <w:sz w:val="22"/>
      <w:szCs w:val="22"/>
    </w:rPr>
  </w:style>
  <w:style w:type="character" w:customStyle="1" w:styleId="Charf5">
    <w:name w:val="无间隔 Char"/>
    <w:link w:val="afff5"/>
    <w:qFormat/>
    <w:rPr>
      <w:rFonts w:ascii="Tahoma" w:eastAsia="微软雅黑" w:hAnsi="Tahoma"/>
      <w:sz w:val="22"/>
      <w:szCs w:val="22"/>
    </w:rPr>
  </w:style>
  <w:style w:type="character" w:customStyle="1" w:styleId="Charf6">
    <w:name w:val="批注文字 Char"/>
    <w:qFormat/>
    <w:rPr>
      <w:rFonts w:ascii="华文楷体" w:eastAsia="华文楷体" w:hAnsi="华文楷体"/>
      <w:snapToGrid/>
      <w:sz w:val="21"/>
      <w:szCs w:val="24"/>
    </w:rPr>
  </w:style>
  <w:style w:type="character" w:customStyle="1" w:styleId="CharChar151">
    <w:name w:val="Char Char151"/>
    <w:qFormat/>
    <w:locked/>
    <w:rPr>
      <w:rFonts w:ascii="Arial" w:eastAsia="黑体" w:hAnsi="Arial"/>
      <w:kern w:val="2"/>
      <w:sz w:val="21"/>
      <w:lang w:val="en-US" w:eastAsia="zh-CN" w:bidi="ar-SA"/>
    </w:rPr>
  </w:style>
  <w:style w:type="character" w:customStyle="1" w:styleId="14">
    <w:name w:val="不明显参考1"/>
    <w:qFormat/>
    <w:rPr>
      <w:smallCaps/>
      <w:color w:val="C0504D"/>
      <w:u w:val="single"/>
    </w:rPr>
  </w:style>
  <w:style w:type="character" w:customStyle="1" w:styleId="15">
    <w:name w:val="批注文字 字符1"/>
    <w:qFormat/>
    <w:rPr>
      <w:kern w:val="2"/>
      <w:sz w:val="21"/>
      <w:szCs w:val="24"/>
    </w:rPr>
  </w:style>
  <w:style w:type="character" w:customStyle="1" w:styleId="16">
    <w:name w:val="正文文本 字符1"/>
    <w:qFormat/>
    <w:rPr>
      <w:rFonts w:eastAsia="宋体"/>
      <w:kern w:val="2"/>
      <w:sz w:val="21"/>
      <w:szCs w:val="24"/>
      <w:lang w:val="en-US" w:eastAsia="zh-CN" w:bidi="ar-SA"/>
    </w:rPr>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Char17">
    <w:name w:val="标题 Char1"/>
    <w:uiPriority w:val="10"/>
    <w:qFormat/>
    <w:rPr>
      <w:rFonts w:ascii="Cambria" w:hAnsi="Cambria" w:cs="Times New Roman"/>
      <w:b/>
      <w:bCs/>
      <w:snapToGrid/>
      <w:sz w:val="32"/>
      <w:szCs w:val="32"/>
    </w:rPr>
  </w:style>
  <w:style w:type="character" w:customStyle="1" w:styleId="afff6">
    <w:name w:val="未处理的提及"/>
    <w:uiPriority w:val="99"/>
    <w:unhideWhenUsed/>
    <w:qFormat/>
    <w:rPr>
      <w:color w:val="605E5C"/>
      <w:shd w:val="clear" w:color="auto" w:fill="E1DFDD"/>
    </w:rPr>
  </w:style>
  <w:style w:type="character" w:customStyle="1" w:styleId="afff7">
    <w:name w:val="副标题 字符"/>
    <w:qFormat/>
    <w:rPr>
      <w:b/>
      <w:bCs/>
      <w:kern w:val="28"/>
      <w:sz w:val="32"/>
      <w:szCs w:val="32"/>
    </w:rPr>
  </w:style>
  <w:style w:type="character" w:customStyle="1" w:styleId="H2Char">
    <w:name w:val="H2 Char"/>
    <w:qFormat/>
    <w:locked/>
    <w:rPr>
      <w:rFonts w:ascii="Arial" w:eastAsia="黑体" w:hAnsi="Arial"/>
      <w:b/>
      <w:bCs/>
      <w:kern w:val="2"/>
      <w:sz w:val="32"/>
      <w:szCs w:val="32"/>
      <w:lang w:val="en-US" w:eastAsia="zh-CN" w:bidi="ar-SA"/>
    </w:rPr>
  </w:style>
  <w:style w:type="character" w:customStyle="1" w:styleId="3CharCharCharChar">
    <w:name w:val="样式3 Char Char Char Char"/>
    <w:link w:val="3Char3"/>
    <w:qFormat/>
    <w:rPr>
      <w:rFonts w:eastAsia="黑体"/>
      <w:b/>
      <w:bCs/>
      <w:sz w:val="32"/>
      <w:szCs w:val="32"/>
    </w:rPr>
  </w:style>
  <w:style w:type="paragraph" w:customStyle="1" w:styleId="3Char3">
    <w:name w:val="样式3 Char"/>
    <w:basedOn w:val="3"/>
    <w:next w:val="a"/>
    <w:link w:val="3CharCharCharChar"/>
    <w:qFormat/>
    <w:pPr>
      <w:spacing w:line="240" w:lineRule="auto"/>
      <w:jc w:val="center"/>
    </w:pPr>
    <w:rPr>
      <w:rFonts w:ascii="Times New Roman" w:eastAsia="黑体" w:hAnsi="Times New Roman"/>
      <w:snapToGrid/>
    </w:rPr>
  </w:style>
  <w:style w:type="character" w:customStyle="1" w:styleId="17">
    <w:name w:val="批注框文本 字符1"/>
    <w:qFormat/>
    <w:rPr>
      <w:rFonts w:eastAsia="宋体"/>
      <w:sz w:val="18"/>
      <w:szCs w:val="18"/>
    </w:rPr>
  </w:style>
  <w:style w:type="character" w:customStyle="1" w:styleId="HTML10">
    <w:name w:val="HTML 预设格式 字符1"/>
    <w:qFormat/>
    <w:rPr>
      <w:rFonts w:ascii="Arial" w:hAnsi="Arial" w:cs="Arial"/>
      <w:sz w:val="24"/>
      <w:szCs w:val="24"/>
    </w:rPr>
  </w:style>
  <w:style w:type="character" w:customStyle="1" w:styleId="18">
    <w:name w:val="文档结构图 字符1"/>
    <w:qFormat/>
    <w:rPr>
      <w:rFonts w:eastAsia="宋体"/>
      <w:szCs w:val="24"/>
      <w:shd w:val="clear" w:color="auto" w:fill="000080"/>
    </w:rPr>
  </w:style>
  <w:style w:type="character" w:customStyle="1" w:styleId="61">
    <w:name w:val="标题 6 字符"/>
    <w:qFormat/>
    <w:rPr>
      <w:rFonts w:ascii="Cambria" w:eastAsia="宋体" w:hAnsi="Cambria" w:cs="Times New Roman"/>
      <w:b/>
      <w:bCs/>
      <w:sz w:val="24"/>
      <w:szCs w:val="24"/>
    </w:rPr>
  </w:style>
  <w:style w:type="character" w:customStyle="1" w:styleId="CharChar11">
    <w:name w:val="Char Char11"/>
    <w:qFormat/>
    <w:locked/>
    <w:rPr>
      <w:rFonts w:ascii="宋体" w:eastAsia="宋体" w:hAnsi="宋体"/>
      <w:kern w:val="2"/>
      <w:sz w:val="21"/>
      <w:szCs w:val="24"/>
      <w:lang w:val="en-US" w:eastAsia="zh-CN" w:bidi="ar-SA"/>
    </w:rPr>
  </w:style>
  <w:style w:type="character" w:customStyle="1" w:styleId="newsbg1">
    <w:name w:val="newsbg1"/>
    <w:qFormat/>
  </w:style>
  <w:style w:type="character" w:customStyle="1" w:styleId="CharChar">
    <w:name w:val="批注文字 Char Char"/>
    <w:qFormat/>
    <w:rPr>
      <w:rFonts w:ascii="宋体" w:eastAsia="宋体" w:hAnsi="Times New Roman" w:cs="Times New Roman"/>
      <w:sz w:val="28"/>
      <w:szCs w:val="20"/>
    </w:rPr>
  </w:style>
  <w:style w:type="character" w:customStyle="1" w:styleId="Style182">
    <w:name w:val="_Style 182"/>
    <w:qFormat/>
    <w:rPr>
      <w:b/>
      <w:bCs/>
      <w:i/>
      <w:iCs/>
      <w:color w:val="4F81BD"/>
    </w:rPr>
  </w:style>
  <w:style w:type="paragraph" w:customStyle="1" w:styleId="210">
    <w:name w:val="正文首行缩进 21"/>
    <w:basedOn w:val="a"/>
    <w:next w:val="afff4"/>
    <w:uiPriority w:val="99"/>
    <w:qFormat/>
    <w:pPr>
      <w:ind w:firstLineChars="200" w:firstLine="420"/>
    </w:pPr>
    <w:rPr>
      <w:rFonts w:ascii="Calibri" w:eastAsia="宋体" w:hAnsi="Calibri"/>
      <w:snapToGrid/>
      <w:kern w:val="2"/>
      <w:szCs w:val="22"/>
    </w:rPr>
  </w:style>
  <w:style w:type="character" w:customStyle="1" w:styleId="Charf7">
    <w:name w:val="正文文本缩进 Char"/>
    <w:qFormat/>
    <w:rPr>
      <w:rFonts w:ascii="宋体" w:hAnsi="宋体"/>
      <w:kern w:val="2"/>
      <w:sz w:val="21"/>
      <w:lang w:bidi="ar-SA"/>
    </w:rPr>
  </w:style>
  <w:style w:type="character" w:customStyle="1" w:styleId="DateChar">
    <w:name w:val="Date Char"/>
    <w:qFormat/>
    <w:rPr>
      <w:rFonts w:eastAsia="宋体"/>
      <w:kern w:val="2"/>
      <w:sz w:val="21"/>
      <w:szCs w:val="24"/>
      <w:lang w:val="en-US" w:eastAsia="zh-CN" w:bidi="ar-SA"/>
    </w:rPr>
  </w:style>
  <w:style w:type="character" w:customStyle="1" w:styleId="19">
    <w:name w:val="正文缩进 字符1"/>
    <w:qFormat/>
    <w:locked/>
    <w:rPr>
      <w:sz w:val="24"/>
      <w:szCs w:val="24"/>
    </w:rPr>
  </w:style>
  <w:style w:type="character" w:customStyle="1" w:styleId="Char18">
    <w:name w:val="宏文本 Char1"/>
    <w:uiPriority w:val="99"/>
    <w:semiHidden/>
    <w:qFormat/>
    <w:rPr>
      <w:rFonts w:ascii="Courier New" w:hAnsi="Courier New" w:cs="Courier New"/>
      <w:snapToGrid/>
      <w:sz w:val="24"/>
      <w:szCs w:val="24"/>
    </w:rPr>
  </w:style>
  <w:style w:type="character" w:customStyle="1" w:styleId="1a">
    <w:name w:val="副标题 字符1"/>
    <w:qFormat/>
    <w:rPr>
      <w:rFonts w:ascii="Arial" w:eastAsia="宋体" w:hAnsi="Arial" w:cs="Times New Roman"/>
      <w:b/>
      <w:bCs/>
      <w:kern w:val="28"/>
      <w:sz w:val="32"/>
      <w:szCs w:val="32"/>
    </w:rPr>
  </w:style>
  <w:style w:type="character" w:customStyle="1" w:styleId="310">
    <w:name w:val="正文文本 3 字符1"/>
    <w:qFormat/>
    <w:rPr>
      <w:color w:val="000000"/>
      <w:kern w:val="2"/>
      <w:sz w:val="24"/>
    </w:rPr>
  </w:style>
  <w:style w:type="character" w:customStyle="1" w:styleId="HTMLChar10">
    <w:name w:val="HTML 地址 Char1"/>
    <w:uiPriority w:val="99"/>
    <w:semiHidden/>
    <w:qFormat/>
    <w:rPr>
      <w:rFonts w:ascii="华文楷体" w:eastAsia="华文楷体" w:hAnsi="华文楷体"/>
      <w:i/>
      <w:iCs/>
      <w:snapToGrid/>
      <w:sz w:val="21"/>
      <w:szCs w:val="24"/>
    </w:rPr>
  </w:style>
  <w:style w:type="character" w:customStyle="1" w:styleId="1Char1">
    <w:name w:val="标题 1 Char1"/>
    <w:qFormat/>
    <w:rPr>
      <w:rFonts w:ascii="Calibri" w:eastAsia="宋体" w:hAnsi="Calibri" w:cs="Arial"/>
      <w:b/>
      <w:kern w:val="44"/>
      <w:sz w:val="44"/>
      <w:szCs w:val="20"/>
    </w:rPr>
  </w:style>
  <w:style w:type="character" w:customStyle="1" w:styleId="BodyTextIndent3Char">
    <w:name w:val="Body Text Indent 3 Char"/>
    <w:qFormat/>
    <w:locked/>
    <w:rPr>
      <w:rFonts w:ascii="Times New Roman" w:eastAsia="宋体" w:hAnsi="Times New Roman"/>
      <w:sz w:val="16"/>
    </w:rPr>
  </w:style>
  <w:style w:type="character" w:customStyle="1" w:styleId="1b">
    <w:name w:val="书籍标题1"/>
    <w:qFormat/>
    <w:rPr>
      <w:b/>
      <w:bCs/>
      <w:smallCaps/>
      <w:spacing w:val="5"/>
    </w:rPr>
  </w:style>
  <w:style w:type="character" w:customStyle="1" w:styleId="bigfont">
    <w:name w:val="bigfont"/>
    <w:qFormat/>
  </w:style>
  <w:style w:type="character" w:customStyle="1" w:styleId="4Char1">
    <w:name w:val="标题4 Char1"/>
    <w:qFormat/>
    <w:rPr>
      <w:rFonts w:eastAsia="宋体"/>
      <w:sz w:val="24"/>
      <w:szCs w:val="24"/>
    </w:rPr>
  </w:style>
  <w:style w:type="character" w:customStyle="1" w:styleId="CharChar62">
    <w:name w:val="Char Char62"/>
    <w:qFormat/>
    <w:locked/>
    <w:rPr>
      <w:rFonts w:eastAsia="宋体"/>
      <w:kern w:val="2"/>
      <w:sz w:val="18"/>
      <w:szCs w:val="24"/>
      <w:lang w:val="en-US" w:eastAsia="zh-CN" w:bidi="ar-SA"/>
    </w:rPr>
  </w:style>
  <w:style w:type="character" w:customStyle="1" w:styleId="71">
    <w:name w:val="标题 7 字符1"/>
    <w:qFormat/>
    <w:rPr>
      <w:rFonts w:ascii="Times New Roman" w:eastAsia="宋体" w:hAnsi="Times New Roman" w:cs="Times New Roman"/>
      <w:b/>
      <w:sz w:val="24"/>
      <w:szCs w:val="20"/>
    </w:rPr>
  </w:style>
  <w:style w:type="character" w:customStyle="1" w:styleId="1c">
    <w:name w:val="明显强调1"/>
    <w:qFormat/>
    <w:rPr>
      <w:b/>
      <w:bCs/>
      <w:i/>
      <w:iCs/>
      <w:color w:val="4F81BD"/>
    </w:rPr>
  </w:style>
  <w:style w:type="character" w:customStyle="1" w:styleId="91">
    <w:name w:val="标题 9 字符"/>
    <w:qFormat/>
    <w:rPr>
      <w:rFonts w:ascii="Cambria" w:eastAsia="宋体" w:hAnsi="Cambria" w:cs="Times New Roman"/>
      <w:szCs w:val="21"/>
    </w:rPr>
  </w:style>
  <w:style w:type="character" w:customStyle="1" w:styleId="Char19">
    <w:name w:val="电子邮件签名 Char1"/>
    <w:uiPriority w:val="99"/>
    <w:semiHidden/>
    <w:qFormat/>
    <w:rPr>
      <w:rFonts w:ascii="华文楷体" w:eastAsia="华文楷体" w:hAnsi="华文楷体"/>
      <w:snapToGrid/>
      <w:sz w:val="21"/>
      <w:szCs w:val="24"/>
    </w:rPr>
  </w:style>
  <w:style w:type="character" w:customStyle="1" w:styleId="1d">
    <w:name w:val="页眉 字符1"/>
    <w:uiPriority w:val="99"/>
    <w:qFormat/>
    <w:rPr>
      <w:kern w:val="2"/>
      <w:sz w:val="18"/>
      <w:szCs w:val="18"/>
    </w:rPr>
  </w:style>
  <w:style w:type="character" w:customStyle="1" w:styleId="Char1a">
    <w:name w:val="引用 Char1"/>
    <w:uiPriority w:val="29"/>
    <w:qFormat/>
    <w:rPr>
      <w:rFonts w:ascii="Times New Roman" w:eastAsia="宋体" w:hAnsi="Times New Roman" w:cs="Times New Roman"/>
      <w:i/>
      <w:iCs/>
      <w:color w:val="000000"/>
      <w:szCs w:val="24"/>
    </w:rPr>
  </w:style>
  <w:style w:type="character" w:customStyle="1" w:styleId="afff8">
    <w:name w:val="批注文字 字符"/>
    <w:qFormat/>
    <w:rPr>
      <w:rFonts w:ascii="Times New Roman" w:eastAsia="宋体" w:hAnsi="Times New Roman" w:cs="Times New Roman"/>
      <w:szCs w:val="24"/>
    </w:rPr>
  </w:style>
  <w:style w:type="character" w:customStyle="1" w:styleId="afff9">
    <w:name w:val="批注主题 字符"/>
    <w:qFormat/>
    <w:rPr>
      <w:rFonts w:ascii="Times New Roman" w:eastAsia="宋体" w:hAnsi="Times New Roman" w:cs="Times New Roman"/>
      <w:b/>
      <w:bCs/>
      <w:szCs w:val="24"/>
    </w:rPr>
  </w:style>
  <w:style w:type="character" w:customStyle="1" w:styleId="CharChar7">
    <w:name w:val="Char Char7"/>
    <w:qFormat/>
    <w:locked/>
    <w:rPr>
      <w:rFonts w:ascii="宋体" w:eastAsia="宋体" w:hAnsi="宋体"/>
      <w:kern w:val="2"/>
      <w:sz w:val="21"/>
      <w:szCs w:val="24"/>
      <w:lang w:val="en-US" w:eastAsia="zh-CN" w:bidi="ar-SA"/>
    </w:rPr>
  </w:style>
  <w:style w:type="character" w:customStyle="1" w:styleId="CharChar9">
    <w:name w:val="Char Char9"/>
    <w:qFormat/>
    <w:rPr>
      <w:rFonts w:eastAsia="宋体"/>
      <w:b/>
      <w:bCs/>
      <w:kern w:val="44"/>
      <w:sz w:val="32"/>
      <w:szCs w:val="44"/>
      <w:lang w:val="en-US" w:eastAsia="zh-CN" w:bidi="ar-SA"/>
    </w:rPr>
  </w:style>
  <w:style w:type="character" w:customStyle="1" w:styleId="CharChar0">
    <w:name w:val="页脚 Char Char"/>
    <w:qFormat/>
    <w:rPr>
      <w:rFonts w:eastAsia="宋体"/>
      <w:kern w:val="2"/>
      <w:sz w:val="18"/>
      <w:szCs w:val="24"/>
      <w:lang w:val="en-US" w:eastAsia="zh-CN" w:bidi="ar-SA"/>
    </w:rPr>
  </w:style>
  <w:style w:type="character" w:customStyle="1" w:styleId="1e">
    <w:name w:val="批注主题 字符1"/>
    <w:qFormat/>
    <w:rPr>
      <w:b/>
      <w:bCs/>
      <w:szCs w:val="24"/>
    </w:rPr>
  </w:style>
  <w:style w:type="character" w:customStyle="1" w:styleId="CharChar111">
    <w:name w:val="Char Char111"/>
    <w:qFormat/>
    <w:rPr>
      <w:rFonts w:eastAsia="仿宋_GB2312"/>
      <w:kern w:val="2"/>
      <w:sz w:val="23"/>
      <w:szCs w:val="24"/>
    </w:rPr>
  </w:style>
  <w:style w:type="character" w:customStyle="1" w:styleId="Char1b">
    <w:name w:val="正文文本缩进 Char1"/>
    <w:uiPriority w:val="99"/>
    <w:qFormat/>
    <w:locked/>
    <w:rPr>
      <w:rFonts w:ascii="Times New Roman" w:eastAsia="仿宋_GB2312" w:hAnsi="Times New Roman" w:cs="Times New Roman"/>
      <w:sz w:val="25"/>
      <w:szCs w:val="24"/>
    </w:rPr>
  </w:style>
  <w:style w:type="character" w:customStyle="1" w:styleId="1f">
    <w:name w:val="明显引用 字符1"/>
    <w:uiPriority w:val="30"/>
    <w:qFormat/>
    <w:rPr>
      <w:b/>
      <w:bCs/>
      <w:i/>
      <w:iCs/>
      <w:color w:val="4F81BD"/>
    </w:rPr>
  </w:style>
  <w:style w:type="character" w:customStyle="1" w:styleId="Char1c">
    <w:name w:val="明显引用 Char1"/>
    <w:uiPriority w:val="30"/>
    <w:qFormat/>
    <w:rPr>
      <w:rFonts w:ascii="Times New Roman" w:eastAsia="宋体" w:hAnsi="Times New Roman" w:cs="Times New Roman"/>
      <w:b/>
      <w:bCs/>
      <w:i/>
      <w:iCs/>
      <w:color w:val="4F81BD"/>
      <w:szCs w:val="24"/>
    </w:rPr>
  </w:style>
  <w:style w:type="character" w:customStyle="1" w:styleId="CharChar3">
    <w:name w:val="Char Char3"/>
    <w:qFormat/>
    <w:locked/>
    <w:rPr>
      <w:rFonts w:ascii="宋体" w:eastAsia="宋体" w:hAnsi="宋体"/>
      <w:kern w:val="2"/>
      <w:sz w:val="18"/>
      <w:szCs w:val="18"/>
      <w:lang w:val="en-US" w:eastAsia="zh-CN" w:bidi="ar-SA"/>
    </w:rPr>
  </w:style>
  <w:style w:type="character" w:customStyle="1" w:styleId="Char1d">
    <w:name w:val="文档结构图 Char1"/>
    <w:uiPriority w:val="99"/>
    <w:qFormat/>
    <w:rPr>
      <w:rFonts w:ascii="宋体" w:eastAsia="宋体" w:hAnsi="Times New Roman" w:cs="Times New Roman"/>
      <w:sz w:val="18"/>
      <w:szCs w:val="18"/>
    </w:rPr>
  </w:style>
  <w:style w:type="character" w:customStyle="1" w:styleId="5CharChar">
    <w:name w:val="标题5 Char Char"/>
    <w:link w:val="55"/>
    <w:qFormat/>
    <w:rPr>
      <w:rFonts w:ascii="Arial" w:hAnsi="Arial"/>
      <w:b/>
      <w:bCs/>
      <w:sz w:val="24"/>
      <w:szCs w:val="32"/>
    </w:rPr>
  </w:style>
  <w:style w:type="paragraph" w:customStyle="1" w:styleId="55">
    <w:name w:val="标题5"/>
    <w:basedOn w:val="3"/>
    <w:link w:val="5CharChar"/>
    <w:qFormat/>
    <w:pPr>
      <w:spacing w:line="413" w:lineRule="auto"/>
    </w:pPr>
    <w:rPr>
      <w:rFonts w:ascii="Arial" w:eastAsia="宋体" w:hAnsi="Arial"/>
      <w:snapToGrid/>
      <w:sz w:val="24"/>
    </w:rPr>
  </w:style>
  <w:style w:type="character" w:customStyle="1" w:styleId="afffa">
    <w:name w:val="引用 字符"/>
    <w:uiPriority w:val="29"/>
    <w:qFormat/>
    <w:rPr>
      <w:rFonts w:ascii="Times New Roman" w:eastAsia="宋体" w:hAnsi="Times New Roman" w:cs="Times New Roman"/>
      <w:i/>
      <w:iCs/>
      <w:color w:val="404040"/>
      <w:szCs w:val="24"/>
    </w:rPr>
  </w:style>
  <w:style w:type="character" w:customStyle="1" w:styleId="Style218">
    <w:name w:val="_Style 218"/>
    <w:uiPriority w:val="19"/>
    <w:qFormat/>
    <w:rPr>
      <w:i/>
      <w:iCs/>
      <w:color w:val="808080"/>
    </w:rPr>
  </w:style>
  <w:style w:type="character" w:customStyle="1" w:styleId="CharChar141">
    <w:name w:val="Char Char141"/>
    <w:qFormat/>
    <w:rPr>
      <w:rFonts w:eastAsia="宋体"/>
      <w:kern w:val="2"/>
      <w:sz w:val="21"/>
      <w:szCs w:val="24"/>
      <w:lang w:val="en-US" w:eastAsia="zh-CN" w:bidi="ar-SA"/>
    </w:rPr>
  </w:style>
  <w:style w:type="character" w:customStyle="1" w:styleId="1f0">
    <w:name w:val="不明显强调1"/>
    <w:uiPriority w:val="19"/>
    <w:qFormat/>
    <w:rPr>
      <w:i/>
      <w:iCs/>
      <w:color w:val="808080"/>
    </w:rPr>
  </w:style>
  <w:style w:type="character" w:customStyle="1" w:styleId="CharChar5">
    <w:name w:val="Char Char5"/>
    <w:qFormat/>
    <w:locked/>
    <w:rPr>
      <w:rFonts w:ascii="宋体" w:eastAsia="宋体" w:hAnsi="宋体"/>
      <w:kern w:val="2"/>
      <w:sz w:val="21"/>
      <w:szCs w:val="24"/>
      <w:lang w:val="en-US" w:eastAsia="zh-CN" w:bidi="ar-SA"/>
    </w:rPr>
  </w:style>
  <w:style w:type="character" w:customStyle="1" w:styleId="38">
    <w:name w:val="标题 3 字符"/>
    <w:qFormat/>
    <w:rPr>
      <w:rFonts w:ascii="Times New Roman" w:eastAsia="宋体" w:hAnsi="Times New Roman" w:cs="Times New Roman"/>
      <w:b/>
      <w:bCs/>
      <w:sz w:val="32"/>
      <w:szCs w:val="32"/>
    </w:rPr>
  </w:style>
  <w:style w:type="character" w:customStyle="1" w:styleId="Heading2Char">
    <w:name w:val="Heading 2 Char"/>
    <w:qFormat/>
    <w:rPr>
      <w:rFonts w:ascii="Arial" w:eastAsia="黑体" w:hAnsi="Arial"/>
      <w:b/>
      <w:bCs/>
      <w:kern w:val="2"/>
      <w:sz w:val="32"/>
      <w:szCs w:val="32"/>
      <w:lang w:val="en-US" w:eastAsia="zh-CN" w:bidi="ar-SA"/>
    </w:rPr>
  </w:style>
  <w:style w:type="character" w:customStyle="1" w:styleId="CharChar201">
    <w:name w:val="Char Char201"/>
    <w:qFormat/>
    <w:locked/>
    <w:rPr>
      <w:rFonts w:ascii="Arial" w:eastAsia="黑体" w:hAnsi="Arial"/>
      <w:b/>
      <w:bCs/>
      <w:kern w:val="2"/>
      <w:sz w:val="28"/>
      <w:szCs w:val="28"/>
      <w:lang w:val="en-US" w:eastAsia="zh-CN" w:bidi="ar-SA"/>
    </w:rPr>
  </w:style>
  <w:style w:type="character" w:customStyle="1" w:styleId="1f1">
    <w:name w:val="未处理的提及1"/>
    <w:uiPriority w:val="99"/>
    <w:unhideWhenUsed/>
    <w:qFormat/>
    <w:rPr>
      <w:color w:val="808080"/>
      <w:shd w:val="clear" w:color="auto" w:fill="E6E6E6"/>
    </w:rPr>
  </w:style>
  <w:style w:type="character" w:customStyle="1" w:styleId="CharCharCharCharCharChar">
    <w:name w:val="Char Char Char Char Char Char"/>
    <w:qFormat/>
    <w:rPr>
      <w:rFonts w:eastAsia="宋体"/>
      <w:kern w:val="2"/>
      <w:sz w:val="21"/>
      <w:szCs w:val="24"/>
      <w:lang w:val="en-US" w:eastAsia="zh-CN" w:bidi="ar-SA"/>
    </w:rPr>
  </w:style>
  <w:style w:type="character" w:customStyle="1" w:styleId="PlainTextChar">
    <w:name w:val="Plain Text Char"/>
    <w:qFormat/>
    <w:rPr>
      <w:rFonts w:ascii="宋体" w:eastAsia="宋体" w:hAnsi="Courier New"/>
      <w:sz w:val="24"/>
      <w:lang w:bidi="ar-SA"/>
    </w:rPr>
  </w:style>
  <w:style w:type="character" w:customStyle="1" w:styleId="Char1e">
    <w:name w:val="副标题 Char1"/>
    <w:uiPriority w:val="11"/>
    <w:qFormat/>
    <w:rPr>
      <w:rFonts w:ascii="Cambria" w:hAnsi="Cambria" w:cs="Times New Roman"/>
      <w:b/>
      <w:bCs/>
      <w:snapToGrid/>
      <w:kern w:val="28"/>
      <w:sz w:val="32"/>
      <w:szCs w:val="32"/>
    </w:rPr>
  </w:style>
  <w:style w:type="character" w:customStyle="1" w:styleId="CharChar13">
    <w:name w:val="Char Char13"/>
    <w:qFormat/>
    <w:locked/>
    <w:rPr>
      <w:rFonts w:eastAsia="宋体"/>
      <w:b/>
      <w:bCs/>
      <w:kern w:val="44"/>
      <w:sz w:val="44"/>
      <w:szCs w:val="44"/>
      <w:lang w:val="en-US" w:eastAsia="zh-CN" w:bidi="ar-SA"/>
    </w:rPr>
  </w:style>
  <w:style w:type="character" w:customStyle="1" w:styleId="afffb">
    <w:name w:val="仿宋，小四"/>
    <w:qFormat/>
    <w:rPr>
      <w:rFonts w:eastAsia="仿宋_GB2312"/>
      <w:sz w:val="24"/>
    </w:rPr>
  </w:style>
  <w:style w:type="character" w:customStyle="1" w:styleId="textcontents">
    <w:name w:val="textcontents"/>
    <w:qFormat/>
    <w:rPr>
      <w:rFonts w:cs="Times New Roman"/>
    </w:rPr>
  </w:style>
  <w:style w:type="character" w:customStyle="1" w:styleId="410">
    <w:name w:val="标题 4 字符1"/>
    <w:qFormat/>
    <w:rPr>
      <w:rFonts w:ascii="Arial" w:eastAsia="黑体" w:hAnsi="Arial" w:cs="Times New Roman"/>
      <w:kern w:val="0"/>
      <w:sz w:val="28"/>
      <w:szCs w:val="20"/>
    </w:rPr>
  </w:style>
  <w:style w:type="character" w:customStyle="1" w:styleId="Heading4Char">
    <w:name w:val="Heading 4 Char"/>
    <w:qFormat/>
    <w:rPr>
      <w:rFonts w:ascii="Arial" w:eastAsia="宋体" w:hAnsi="Arial"/>
      <w:b/>
      <w:bCs/>
      <w:kern w:val="2"/>
      <w:sz w:val="21"/>
      <w:szCs w:val="28"/>
      <w:lang w:val="en-US" w:eastAsia="zh-CN" w:bidi="ar-SA"/>
    </w:rPr>
  </w:style>
  <w:style w:type="character" w:customStyle="1" w:styleId="211">
    <w:name w:val="正文文本缩进 2 字符1"/>
    <w:qFormat/>
    <w:locked/>
    <w:rPr>
      <w:kern w:val="2"/>
      <w:sz w:val="21"/>
      <w:szCs w:val="24"/>
    </w:rPr>
  </w:style>
  <w:style w:type="character" w:customStyle="1" w:styleId="Charf8">
    <w:name w:val="引用 Char"/>
    <w:link w:val="afffc"/>
    <w:qFormat/>
    <w:rPr>
      <w:i/>
      <w:iCs/>
      <w:color w:val="000000"/>
    </w:rPr>
  </w:style>
  <w:style w:type="paragraph" w:styleId="afffc">
    <w:name w:val="Quote"/>
    <w:basedOn w:val="a"/>
    <w:next w:val="a"/>
    <w:link w:val="Charf8"/>
    <w:uiPriority w:val="29"/>
    <w:qFormat/>
    <w:rPr>
      <w:rFonts w:ascii="Times New Roman" w:eastAsia="宋体" w:hAnsi="Times New Roman"/>
      <w:i/>
      <w:iCs/>
      <w:snapToGrid/>
      <w:color w:val="000000"/>
      <w:sz w:val="20"/>
      <w:szCs w:val="20"/>
    </w:rPr>
  </w:style>
  <w:style w:type="character" w:customStyle="1" w:styleId="Char23">
    <w:name w:val="引用 Char2"/>
    <w:uiPriority w:val="29"/>
    <w:qFormat/>
    <w:rPr>
      <w:rFonts w:ascii="华文楷体" w:eastAsia="华文楷体" w:hAnsi="华文楷体"/>
      <w:i/>
      <w:iCs/>
      <w:snapToGrid/>
      <w:color w:val="000000"/>
      <w:sz w:val="21"/>
      <w:szCs w:val="24"/>
    </w:rPr>
  </w:style>
  <w:style w:type="character" w:customStyle="1" w:styleId="afffd">
    <w:name w:val="脚注文本 字符"/>
    <w:semiHidden/>
    <w:qFormat/>
    <w:rPr>
      <w:rFonts w:ascii="Times New Roman" w:eastAsia="宋体" w:hAnsi="Times New Roman" w:cs="Times New Roman"/>
      <w:sz w:val="18"/>
      <w:szCs w:val="18"/>
    </w:rPr>
  </w:style>
  <w:style w:type="character" w:customStyle="1" w:styleId="CharChar71">
    <w:name w:val="Char Char71"/>
    <w:qFormat/>
    <w:rPr>
      <w:rFonts w:eastAsia="宋体"/>
      <w:kern w:val="2"/>
      <w:sz w:val="18"/>
      <w:szCs w:val="24"/>
      <w:lang w:val="en-US" w:eastAsia="zh-CN" w:bidi="ar-SA"/>
    </w:rPr>
  </w:style>
  <w:style w:type="character" w:customStyle="1" w:styleId="45">
    <w:name w:val="标题 4 字符"/>
    <w:qFormat/>
    <w:rPr>
      <w:rFonts w:ascii="Cambria" w:eastAsia="宋体" w:hAnsi="Cambria" w:cs="Times New Roman"/>
      <w:b/>
      <w:bCs/>
      <w:sz w:val="28"/>
      <w:szCs w:val="28"/>
    </w:rPr>
  </w:style>
  <w:style w:type="character" w:customStyle="1" w:styleId="Char1f">
    <w:name w:val="批注主题 Char1"/>
    <w:uiPriority w:val="99"/>
    <w:qFormat/>
    <w:rPr>
      <w:rFonts w:ascii="Times New Roman" w:eastAsia="宋体" w:hAnsi="Times New Roman" w:cs="Times New Roman"/>
      <w:b/>
      <w:bCs/>
      <w:szCs w:val="24"/>
    </w:rPr>
  </w:style>
  <w:style w:type="character" w:customStyle="1" w:styleId="1f2">
    <w:name w:val="页脚 字符1"/>
    <w:uiPriority w:val="99"/>
    <w:qFormat/>
    <w:rPr>
      <w:kern w:val="2"/>
      <w:sz w:val="18"/>
      <w:szCs w:val="18"/>
    </w:rPr>
  </w:style>
  <w:style w:type="character" w:customStyle="1" w:styleId="3Char11">
    <w:name w:val="标题 3 Char1"/>
    <w:qFormat/>
    <w:rPr>
      <w:rFonts w:ascii="Calibri" w:eastAsia="宋体" w:hAnsi="Calibri" w:cs="Arial"/>
      <w:b/>
      <w:kern w:val="0"/>
      <w:sz w:val="32"/>
      <w:szCs w:val="20"/>
    </w:rPr>
  </w:style>
  <w:style w:type="character" w:customStyle="1" w:styleId="title2">
    <w:name w:val="title2"/>
    <w:qFormat/>
    <w:rPr>
      <w:rFonts w:ascii="Arial" w:hAnsi="Arial" w:hint="default"/>
      <w:b/>
      <w:color w:val="111111"/>
      <w:sz w:val="24"/>
      <w:u w:val="none"/>
    </w:rPr>
  </w:style>
  <w:style w:type="character" w:customStyle="1" w:styleId="CharChar61">
    <w:name w:val="Char Char61"/>
    <w:qFormat/>
    <w:rPr>
      <w:rFonts w:eastAsia="宋体"/>
      <w:kern w:val="2"/>
      <w:sz w:val="18"/>
      <w:szCs w:val="18"/>
      <w:lang w:val="en-US" w:eastAsia="zh-CN" w:bidi="ar-SA"/>
    </w:rPr>
  </w:style>
  <w:style w:type="character" w:customStyle="1" w:styleId="1f3">
    <w:name w:val="纯文本 字符1"/>
    <w:qFormat/>
    <w:rPr>
      <w:rFonts w:ascii="宋体" w:eastAsia="宋体" w:hAnsi="Courier New"/>
    </w:rPr>
  </w:style>
  <w:style w:type="character" w:customStyle="1" w:styleId="CharChar17">
    <w:name w:val="Char Char17"/>
    <w:qFormat/>
    <w:rPr>
      <w:rFonts w:eastAsia="宋体"/>
      <w:b/>
      <w:kern w:val="2"/>
      <w:sz w:val="24"/>
      <w:lang w:val="en-US" w:eastAsia="zh-CN" w:bidi="ar-SA"/>
    </w:rPr>
  </w:style>
  <w:style w:type="character" w:customStyle="1" w:styleId="Charf9">
    <w:name w:val="普通文字 Char"/>
    <w:qFormat/>
    <w:rPr>
      <w:rFonts w:ascii="宋体" w:hAnsi="Courier New" w:cs="Courier New"/>
      <w:kern w:val="2"/>
      <w:sz w:val="21"/>
      <w:szCs w:val="21"/>
    </w:rPr>
  </w:style>
  <w:style w:type="character" w:customStyle="1" w:styleId="81">
    <w:name w:val="标题 8 字符1"/>
    <w:qFormat/>
    <w:rPr>
      <w:rFonts w:ascii="Times New Roman" w:eastAsia="宋体" w:hAnsi="Times New Roman" w:cs="Times New Roman"/>
      <w:kern w:val="0"/>
      <w:sz w:val="24"/>
      <w:szCs w:val="20"/>
    </w:rPr>
  </w:style>
  <w:style w:type="character" w:customStyle="1" w:styleId="311">
    <w:name w:val="正文文本缩进 3 字符1"/>
    <w:qFormat/>
    <w:locked/>
    <w:rPr>
      <w:sz w:val="16"/>
      <w:szCs w:val="16"/>
    </w:rPr>
  </w:style>
  <w:style w:type="character" w:customStyle="1" w:styleId="1f4">
    <w:name w:val="正文文本缩进 字符1"/>
    <w:qFormat/>
    <w:rPr>
      <w:rFonts w:eastAsia="仿宋_GB2312"/>
      <w:sz w:val="25"/>
      <w:szCs w:val="24"/>
    </w:rPr>
  </w:style>
  <w:style w:type="character" w:customStyle="1" w:styleId="Charfa">
    <w:name w:val="明显引用 Char"/>
    <w:link w:val="afffe"/>
    <w:qFormat/>
    <w:rPr>
      <w:b/>
      <w:bCs/>
      <w:i/>
      <w:iCs/>
      <w:color w:val="4F81BD"/>
    </w:rPr>
  </w:style>
  <w:style w:type="paragraph" w:styleId="afffe">
    <w:name w:val="Intense Quote"/>
    <w:basedOn w:val="a"/>
    <w:next w:val="a"/>
    <w:link w:val="Charfa"/>
    <w:uiPriority w:val="30"/>
    <w:qFormat/>
    <w:pPr>
      <w:pBdr>
        <w:bottom w:val="single" w:sz="4" w:space="4" w:color="4F81BD"/>
      </w:pBdr>
      <w:spacing w:before="200" w:after="280"/>
      <w:ind w:left="936" w:right="936"/>
    </w:pPr>
    <w:rPr>
      <w:rFonts w:ascii="Times New Roman" w:eastAsia="宋体" w:hAnsi="Times New Roman"/>
      <w:b/>
      <w:bCs/>
      <w:i/>
      <w:iCs/>
      <w:snapToGrid/>
      <w:color w:val="4F81BD"/>
      <w:sz w:val="20"/>
      <w:szCs w:val="20"/>
    </w:rPr>
  </w:style>
  <w:style w:type="character" w:customStyle="1" w:styleId="Char24">
    <w:name w:val="明显引用 Char2"/>
    <w:uiPriority w:val="99"/>
    <w:qFormat/>
    <w:rPr>
      <w:rFonts w:ascii="华文楷体" w:eastAsia="华文楷体" w:hAnsi="华文楷体"/>
      <w:b/>
      <w:bCs/>
      <w:i/>
      <w:iCs/>
      <w:snapToGrid/>
      <w:color w:val="4F81BD"/>
      <w:sz w:val="21"/>
      <w:szCs w:val="24"/>
    </w:rPr>
  </w:style>
  <w:style w:type="character" w:customStyle="1" w:styleId="apple-converted-space">
    <w:name w:val="apple-converted-space"/>
    <w:qFormat/>
  </w:style>
  <w:style w:type="character" w:customStyle="1" w:styleId="affff">
    <w:name w:val="正文文本 字符"/>
    <w:qFormat/>
    <w:rPr>
      <w:rFonts w:ascii="Times New Roman" w:eastAsia="宋体" w:hAnsi="Times New Roman" w:cs="Times New Roman"/>
      <w:szCs w:val="24"/>
    </w:rPr>
  </w:style>
  <w:style w:type="character" w:customStyle="1" w:styleId="Char25">
    <w:name w:val="标题 Char2"/>
    <w:qFormat/>
    <w:rPr>
      <w:rFonts w:ascii="Cambria" w:eastAsia="宋体" w:hAnsi="Cambria" w:cs="Times New Roman"/>
      <w:b/>
      <w:bCs/>
      <w:sz w:val="32"/>
      <w:szCs w:val="32"/>
    </w:rPr>
  </w:style>
  <w:style w:type="character" w:customStyle="1" w:styleId="510">
    <w:name w:val="标题 5 字符1"/>
    <w:qFormat/>
    <w:rPr>
      <w:rFonts w:ascii="Times New Roman" w:eastAsia="宋体" w:hAnsi="Times New Roman" w:cs="Times New Roman"/>
      <w:kern w:val="0"/>
      <w:sz w:val="24"/>
      <w:szCs w:val="20"/>
    </w:rPr>
  </w:style>
  <w:style w:type="character" w:customStyle="1" w:styleId="312">
    <w:name w:val="标题 3 字符1"/>
    <w:qFormat/>
    <w:rPr>
      <w:rFonts w:ascii="Times New Roman" w:eastAsia="宋体" w:hAnsi="Times New Roman" w:cs="Times New Roman"/>
      <w:b/>
      <w:bCs/>
      <w:sz w:val="32"/>
      <w:szCs w:val="32"/>
    </w:rPr>
  </w:style>
  <w:style w:type="character" w:customStyle="1" w:styleId="Char26">
    <w:name w:val="批注主题 Char2"/>
    <w:uiPriority w:val="99"/>
    <w:semiHidden/>
    <w:qFormat/>
    <w:rPr>
      <w:rFonts w:ascii="华文楷体" w:eastAsia="华文楷体" w:hAnsi="华文楷体"/>
      <w:b/>
      <w:bCs/>
      <w:snapToGrid/>
      <w:kern w:val="2"/>
      <w:sz w:val="21"/>
      <w:szCs w:val="24"/>
    </w:rPr>
  </w:style>
  <w:style w:type="character" w:customStyle="1" w:styleId="CharChar6">
    <w:name w:val="Char Char6"/>
    <w:qFormat/>
    <w:rPr>
      <w:rFonts w:eastAsia="宋体"/>
      <w:b/>
      <w:bCs/>
      <w:kern w:val="44"/>
      <w:sz w:val="32"/>
      <w:szCs w:val="44"/>
      <w:lang w:val="en-US" w:eastAsia="zh-CN" w:bidi="ar-SA"/>
    </w:rPr>
  </w:style>
  <w:style w:type="character" w:customStyle="1" w:styleId="CharChar172">
    <w:name w:val="Char Char172"/>
    <w:qFormat/>
    <w:rPr>
      <w:rFonts w:eastAsia="宋体"/>
      <w:b/>
      <w:kern w:val="2"/>
      <w:sz w:val="24"/>
      <w:lang w:val="en-US" w:eastAsia="zh-CN" w:bidi="ar-SA"/>
    </w:rPr>
  </w:style>
  <w:style w:type="character" w:customStyle="1" w:styleId="Char1f0">
    <w:name w:val="签名 Char1"/>
    <w:uiPriority w:val="99"/>
    <w:semiHidden/>
    <w:qFormat/>
    <w:rPr>
      <w:rFonts w:ascii="华文楷体" w:eastAsia="华文楷体" w:hAnsi="华文楷体"/>
      <w:snapToGrid/>
      <w:sz w:val="21"/>
      <w:szCs w:val="24"/>
    </w:rPr>
  </w:style>
  <w:style w:type="character" w:customStyle="1" w:styleId="CharCharCharCharCharChar1">
    <w:name w:val="Char Char Char Char Char Char1"/>
    <w:qFormat/>
    <w:rPr>
      <w:rFonts w:eastAsia="宋体"/>
      <w:kern w:val="2"/>
      <w:sz w:val="21"/>
      <w:szCs w:val="24"/>
      <w:lang w:val="en-US" w:eastAsia="zh-CN" w:bidi="ar-SA"/>
    </w:rPr>
  </w:style>
  <w:style w:type="character" w:customStyle="1" w:styleId="4CharChar">
    <w:name w:val="标题4 Char Char"/>
    <w:link w:val="46"/>
    <w:qFormat/>
    <w:rPr>
      <w:rFonts w:ascii="Arial" w:hAnsi="Arial"/>
      <w:b/>
      <w:bCs/>
      <w:sz w:val="24"/>
      <w:szCs w:val="32"/>
    </w:rPr>
  </w:style>
  <w:style w:type="paragraph" w:customStyle="1" w:styleId="46">
    <w:name w:val="标题4"/>
    <w:basedOn w:val="20"/>
    <w:next w:val="41"/>
    <w:link w:val="4CharChar"/>
    <w:qFormat/>
    <w:rPr>
      <w:rFonts w:eastAsia="宋体"/>
      <w:kern w:val="0"/>
      <w:sz w:val="24"/>
    </w:rPr>
  </w:style>
  <w:style w:type="character" w:customStyle="1" w:styleId="Heading3Char">
    <w:name w:val="Heading 3 Char"/>
    <w:qFormat/>
    <w:rPr>
      <w:rFonts w:cs="Times New Roman"/>
      <w:b/>
      <w:bCs/>
      <w:kern w:val="2"/>
      <w:sz w:val="32"/>
      <w:szCs w:val="32"/>
    </w:rPr>
  </w:style>
  <w:style w:type="character" w:customStyle="1" w:styleId="2a">
    <w:name w:val="标题 2 字符"/>
    <w:qFormat/>
    <w:rPr>
      <w:rFonts w:ascii="Cambria" w:eastAsia="宋体" w:hAnsi="Cambria" w:cs="Times New Roman"/>
      <w:b/>
      <w:bCs/>
      <w:sz w:val="32"/>
      <w:szCs w:val="32"/>
    </w:rPr>
  </w:style>
  <w:style w:type="character" w:customStyle="1" w:styleId="1f5">
    <w:name w:val="引用 字符1"/>
    <w:uiPriority w:val="29"/>
    <w:qFormat/>
    <w:rPr>
      <w:i/>
      <w:iCs/>
      <w:color w:val="000000"/>
    </w:rPr>
  </w:style>
  <w:style w:type="character" w:customStyle="1" w:styleId="1f6">
    <w:name w:val="日期 字符1"/>
    <w:qFormat/>
    <w:rPr>
      <w:rFonts w:eastAsia="宋体"/>
      <w:szCs w:val="24"/>
    </w:rPr>
  </w:style>
  <w:style w:type="character" w:customStyle="1" w:styleId="Charfb">
    <w:name w:val="样式 Char"/>
    <w:link w:val="affff0"/>
    <w:qFormat/>
    <w:locked/>
    <w:rPr>
      <w:rFonts w:ascii="宋体" w:hAnsi="宋体" w:cs="宋体"/>
      <w:sz w:val="24"/>
      <w:szCs w:val="24"/>
    </w:rPr>
  </w:style>
  <w:style w:type="paragraph" w:customStyle="1" w:styleId="affff0">
    <w:name w:val="样式"/>
    <w:link w:val="Charfb"/>
    <w:qFormat/>
    <w:pPr>
      <w:widowControl w:val="0"/>
      <w:autoSpaceDE w:val="0"/>
      <w:autoSpaceDN w:val="0"/>
      <w:adjustRightInd w:val="0"/>
    </w:pPr>
    <w:rPr>
      <w:rFonts w:ascii="宋体" w:hAnsi="宋体" w:cs="宋体"/>
      <w:sz w:val="24"/>
      <w:szCs w:val="24"/>
    </w:rPr>
  </w:style>
  <w:style w:type="character" w:customStyle="1" w:styleId="Heading3Char1">
    <w:name w:val="Heading 3 Char1"/>
    <w:qFormat/>
    <w:rPr>
      <w:rFonts w:eastAsia="宋体"/>
      <w:b/>
      <w:bCs/>
      <w:kern w:val="2"/>
      <w:sz w:val="24"/>
      <w:szCs w:val="32"/>
      <w:lang w:val="en-US" w:eastAsia="zh-CN" w:bidi="ar-SA"/>
    </w:rPr>
  </w:style>
  <w:style w:type="character" w:customStyle="1" w:styleId="3h3section3Level3HeadH3level3PIM33rdlevel3HCharChar">
    <w:name w:val="样式 标题 3h3section:3Level 3 HeadH3level_3PIM 33rd level3H... Char Char"/>
    <w:link w:val="3h3section3Level3HeadH3level3PIM33rdlevel3H"/>
    <w:qFormat/>
    <w:rPr>
      <w:rFonts w:ascii="Arial" w:hAnsi="Arial"/>
      <w:b/>
      <w:sz w:val="24"/>
      <w:szCs w:val="28"/>
    </w:rPr>
  </w:style>
  <w:style w:type="paragraph" w:customStyle="1" w:styleId="3h3section3Level3HeadH3level3PIM33rdlevel3H">
    <w:name w:val="样式 标题 3h3section:3Level 3 HeadH3level_3PIM 33rd level3H..."/>
    <w:basedOn w:val="3"/>
    <w:link w:val="3h3section3Level3HeadH3level3PIM33rdlevel3HCharChar"/>
    <w:qFormat/>
    <w:pPr>
      <w:tabs>
        <w:tab w:val="left" w:pos="1680"/>
      </w:tabs>
      <w:adjustRightInd w:val="0"/>
      <w:spacing w:line="416" w:lineRule="atLeast"/>
      <w:textAlignment w:val="baseline"/>
    </w:pPr>
    <w:rPr>
      <w:rFonts w:ascii="Arial" w:eastAsia="宋体" w:hAnsi="Arial"/>
      <w:bCs w:val="0"/>
      <w:snapToGrid/>
      <w:sz w:val="24"/>
      <w:szCs w:val="28"/>
    </w:rPr>
  </w:style>
  <w:style w:type="character" w:customStyle="1" w:styleId="2Char11">
    <w:name w:val="标题 2 Char1"/>
    <w:qFormat/>
    <w:rPr>
      <w:rFonts w:ascii="Arial" w:eastAsia="黑体" w:hAnsi="Arial" w:cs="Calibri"/>
      <w:b/>
      <w:kern w:val="0"/>
      <w:sz w:val="32"/>
      <w:szCs w:val="20"/>
    </w:rPr>
  </w:style>
  <w:style w:type="character" w:customStyle="1" w:styleId="Heading5Char">
    <w:name w:val="Heading 5 Char"/>
    <w:qFormat/>
    <w:rPr>
      <w:rFonts w:eastAsia="宋体"/>
      <w:b/>
      <w:bCs/>
      <w:kern w:val="2"/>
      <w:sz w:val="28"/>
      <w:szCs w:val="28"/>
      <w:lang w:val="en-US" w:eastAsia="zh-CN" w:bidi="ar-SA"/>
    </w:rPr>
  </w:style>
  <w:style w:type="character" w:customStyle="1" w:styleId="1f7">
    <w:name w:val="页码1"/>
    <w:qFormat/>
  </w:style>
  <w:style w:type="character" w:customStyle="1" w:styleId="212">
    <w:name w:val="正文文本 2 字符1"/>
    <w:qFormat/>
    <w:rPr>
      <w:kern w:val="2"/>
      <w:sz w:val="24"/>
    </w:rPr>
  </w:style>
  <w:style w:type="character" w:customStyle="1" w:styleId="CharChar4">
    <w:name w:val="Char Char4"/>
    <w:qFormat/>
    <w:locked/>
    <w:rPr>
      <w:rFonts w:ascii="Cambria" w:eastAsia="宋体" w:hAnsi="Cambria"/>
      <w:b/>
      <w:bCs/>
      <w:kern w:val="2"/>
      <w:sz w:val="32"/>
      <w:szCs w:val="32"/>
      <w:lang w:val="en-US" w:eastAsia="zh-CN" w:bidi="ar-SA"/>
    </w:rPr>
  </w:style>
  <w:style w:type="character" w:customStyle="1" w:styleId="CommentTextChar">
    <w:name w:val="Comment Text Char"/>
    <w:qFormat/>
    <w:rPr>
      <w:rFonts w:cs="Times New Roman"/>
      <w:sz w:val="24"/>
      <w:szCs w:val="24"/>
    </w:rPr>
  </w:style>
  <w:style w:type="character" w:customStyle="1" w:styleId="CharChar8">
    <w:name w:val="Char Char8"/>
    <w:qFormat/>
    <w:locked/>
    <w:rPr>
      <w:rFonts w:ascii="宋体" w:eastAsia="宋体" w:hAnsi="宋体"/>
      <w:kern w:val="2"/>
      <w:sz w:val="18"/>
      <w:szCs w:val="24"/>
      <w:lang w:val="en-US" w:eastAsia="zh-CN" w:bidi="ar-SA"/>
    </w:rPr>
  </w:style>
  <w:style w:type="character" w:customStyle="1" w:styleId="Char27">
    <w:name w:val="文档结构图 Char2"/>
    <w:uiPriority w:val="99"/>
    <w:semiHidden/>
    <w:qFormat/>
    <w:rPr>
      <w:rFonts w:ascii="宋体" w:hAnsi="华文楷体"/>
      <w:snapToGrid/>
      <w:sz w:val="18"/>
      <w:szCs w:val="18"/>
    </w:rPr>
  </w:style>
  <w:style w:type="character" w:customStyle="1" w:styleId="1f8">
    <w:name w:val="称呼 字符1"/>
    <w:qFormat/>
    <w:rPr>
      <w:sz w:val="30"/>
    </w:rPr>
  </w:style>
  <w:style w:type="character" w:customStyle="1" w:styleId="DocumentMapChar">
    <w:name w:val="Document Map Char"/>
    <w:qFormat/>
    <w:rPr>
      <w:rFonts w:eastAsia="宋体"/>
      <w:kern w:val="2"/>
      <w:sz w:val="21"/>
      <w:szCs w:val="24"/>
      <w:lang w:val="en-US" w:eastAsia="zh-CN" w:bidi="ar-SA"/>
    </w:rPr>
  </w:style>
  <w:style w:type="character" w:customStyle="1" w:styleId="CharChar10">
    <w:name w:val="Char Char10"/>
    <w:qFormat/>
    <w:locked/>
    <w:rPr>
      <w:rFonts w:eastAsia="宋体"/>
      <w:sz w:val="24"/>
      <w:lang w:val="en-US" w:eastAsia="zh-CN" w:bidi="ar-SA"/>
    </w:rPr>
  </w:style>
  <w:style w:type="character" w:customStyle="1" w:styleId="CharChar14">
    <w:name w:val="Char Char14"/>
    <w:qFormat/>
    <w:rPr>
      <w:rFonts w:eastAsia="宋体"/>
      <w:kern w:val="2"/>
      <w:sz w:val="21"/>
      <w:szCs w:val="24"/>
      <w:lang w:val="en-US" w:eastAsia="zh-CN" w:bidi="ar-SA"/>
    </w:rPr>
  </w:style>
  <w:style w:type="character" w:customStyle="1" w:styleId="HeaderChar">
    <w:name w:val="Header Char"/>
    <w:qFormat/>
    <w:rPr>
      <w:rFonts w:eastAsia="宋体"/>
      <w:kern w:val="2"/>
      <w:sz w:val="18"/>
      <w:szCs w:val="18"/>
      <w:lang w:val="en-US" w:eastAsia="zh-CN" w:bidi="ar-SA"/>
    </w:rPr>
  </w:style>
  <w:style w:type="character" w:customStyle="1" w:styleId="1f9">
    <w:name w:val="标题 字符1"/>
    <w:qFormat/>
    <w:rPr>
      <w:rFonts w:ascii="Cambria" w:hAnsi="Cambria"/>
      <w:b/>
      <w:bCs/>
      <w:sz w:val="32"/>
      <w:szCs w:val="32"/>
    </w:rPr>
  </w:style>
  <w:style w:type="character" w:customStyle="1" w:styleId="1fa">
    <w:name w:val="明显参考1"/>
    <w:qFormat/>
    <w:rPr>
      <w:b/>
      <w:bCs/>
      <w:smallCaps/>
      <w:color w:val="C0504D"/>
      <w:spacing w:val="5"/>
      <w:u w:val="single"/>
    </w:rPr>
  </w:style>
  <w:style w:type="character" w:customStyle="1" w:styleId="1fb">
    <w:name w:val="标题 1 字符"/>
    <w:qFormat/>
    <w:rPr>
      <w:rFonts w:ascii="Times New Roman" w:eastAsia="宋体" w:hAnsi="Times New Roman" w:cs="Times New Roman"/>
      <w:b/>
      <w:bCs/>
      <w:kern w:val="44"/>
      <w:sz w:val="44"/>
      <w:szCs w:val="44"/>
    </w:rPr>
  </w:style>
  <w:style w:type="character" w:customStyle="1" w:styleId="CharChar161">
    <w:name w:val="Char Char161"/>
    <w:qFormat/>
    <w:locked/>
    <w:rPr>
      <w:rFonts w:ascii="Arial" w:eastAsia="黑体" w:hAnsi="Arial"/>
      <w:kern w:val="2"/>
      <w:sz w:val="24"/>
      <w:lang w:val="en-US" w:eastAsia="zh-CN" w:bidi="ar-SA"/>
    </w:rPr>
  </w:style>
  <w:style w:type="character" w:customStyle="1" w:styleId="CharChar15">
    <w:name w:val="Char Char15"/>
    <w:qFormat/>
    <w:locked/>
    <w:rPr>
      <w:rFonts w:ascii="Arial" w:eastAsia="黑体" w:hAnsi="Arial"/>
      <w:kern w:val="2"/>
      <w:sz w:val="21"/>
      <w:lang w:val="en-US" w:eastAsia="zh-CN" w:bidi="ar-SA"/>
    </w:rPr>
  </w:style>
  <w:style w:type="character" w:customStyle="1" w:styleId="affff1">
    <w:name w:val="文档结构图 字符"/>
    <w:qFormat/>
    <w:rPr>
      <w:rFonts w:ascii="宋体" w:eastAsia="宋体" w:hAnsi="Times New Roman" w:cs="Times New Roman"/>
      <w:sz w:val="18"/>
      <w:szCs w:val="18"/>
    </w:rPr>
  </w:style>
  <w:style w:type="character" w:customStyle="1" w:styleId="BodyTextIndent2Char">
    <w:name w:val="Body Text Indent 2 Char"/>
    <w:qFormat/>
    <w:rPr>
      <w:rFonts w:eastAsia="宋体"/>
      <w:kern w:val="2"/>
      <w:sz w:val="21"/>
      <w:szCs w:val="24"/>
      <w:lang w:val="en-US" w:eastAsia="zh-CN" w:bidi="ar-SA"/>
    </w:rPr>
  </w:style>
  <w:style w:type="character" w:customStyle="1" w:styleId="Char1f1">
    <w:name w:val="批注框文本 Char1"/>
    <w:uiPriority w:val="99"/>
    <w:qFormat/>
    <w:rPr>
      <w:rFonts w:ascii="Times New Roman" w:eastAsia="宋体" w:hAnsi="Times New Roman" w:cs="Times New Roman"/>
      <w:sz w:val="18"/>
      <w:szCs w:val="18"/>
    </w:rPr>
  </w:style>
  <w:style w:type="character" w:customStyle="1" w:styleId="CharChar12">
    <w:name w:val="Char Char12"/>
    <w:qFormat/>
    <w:rPr>
      <w:rFonts w:eastAsia="仿宋_GB2312"/>
      <w:kern w:val="2"/>
      <w:sz w:val="23"/>
      <w:szCs w:val="24"/>
      <w:lang w:val="en-US" w:eastAsia="zh-CN" w:bidi="ar-SA"/>
    </w:rPr>
  </w:style>
  <w:style w:type="character" w:customStyle="1" w:styleId="tt21">
    <w:name w:val="tt21"/>
    <w:qFormat/>
    <w:rPr>
      <w:rFonts w:ascii="宋体" w:hAnsi="宋体"/>
      <w:b/>
      <w:bCs/>
      <w:sz w:val="32"/>
      <w:szCs w:val="18"/>
    </w:rPr>
  </w:style>
  <w:style w:type="character" w:customStyle="1" w:styleId="Char1f2">
    <w:name w:val="结束语 Char1"/>
    <w:uiPriority w:val="99"/>
    <w:semiHidden/>
    <w:qFormat/>
    <w:rPr>
      <w:rFonts w:ascii="华文楷体" w:eastAsia="华文楷体" w:hAnsi="华文楷体"/>
      <w:snapToGrid/>
      <w:sz w:val="21"/>
      <w:szCs w:val="24"/>
    </w:rPr>
  </w:style>
  <w:style w:type="character" w:customStyle="1" w:styleId="910">
    <w:name w:val="标题 9 字符1"/>
    <w:qFormat/>
    <w:rPr>
      <w:rFonts w:ascii="Times New Roman" w:eastAsia="宋体" w:hAnsi="Times New Roman" w:cs="Times New Roman"/>
      <w:kern w:val="0"/>
      <w:sz w:val="24"/>
      <w:szCs w:val="20"/>
    </w:rPr>
  </w:style>
  <w:style w:type="character" w:customStyle="1" w:styleId="CharChar211">
    <w:name w:val="Char Char211"/>
    <w:qFormat/>
    <w:rPr>
      <w:rFonts w:eastAsia="宋体"/>
      <w:b/>
      <w:bCs/>
      <w:kern w:val="2"/>
      <w:sz w:val="32"/>
      <w:szCs w:val="32"/>
      <w:lang w:val="en-US" w:eastAsia="zh-CN" w:bidi="ar-SA"/>
    </w:rPr>
  </w:style>
  <w:style w:type="character" w:customStyle="1" w:styleId="2b">
    <w:name w:val="正文文本缩进 2 字符"/>
    <w:qFormat/>
    <w:rPr>
      <w:rFonts w:ascii="Times New Roman" w:eastAsia="仿宋_GB2312" w:hAnsi="Times New Roman" w:cs="Times New Roman"/>
      <w:sz w:val="25"/>
      <w:szCs w:val="24"/>
    </w:rPr>
  </w:style>
  <w:style w:type="character" w:customStyle="1" w:styleId="CharChar41">
    <w:name w:val="Char Char41"/>
    <w:qFormat/>
    <w:rPr>
      <w:rFonts w:eastAsia="宋体"/>
      <w:kern w:val="2"/>
      <w:sz w:val="18"/>
      <w:szCs w:val="24"/>
      <w:lang w:val="en-US" w:eastAsia="zh-CN" w:bidi="ar-SA"/>
    </w:rPr>
  </w:style>
  <w:style w:type="character" w:customStyle="1" w:styleId="CharChar20">
    <w:name w:val="Char Char20"/>
    <w:qFormat/>
    <w:rPr>
      <w:rFonts w:ascii="Times New Roman" w:eastAsia="宋体" w:hAnsi="Times New Roman" w:cs="Times New Roman"/>
      <w:b/>
      <w:bCs/>
      <w:sz w:val="24"/>
      <w:szCs w:val="32"/>
    </w:rPr>
  </w:style>
  <w:style w:type="character" w:customStyle="1" w:styleId="72">
    <w:name w:val="标题 7 字符"/>
    <w:qFormat/>
    <w:rPr>
      <w:rFonts w:ascii="Times New Roman" w:eastAsia="宋体" w:hAnsi="Times New Roman" w:cs="Times New Roman"/>
      <w:b/>
      <w:bCs/>
      <w:sz w:val="24"/>
      <w:szCs w:val="24"/>
    </w:rPr>
  </w:style>
  <w:style w:type="character" w:customStyle="1" w:styleId="83">
    <w:name w:val="标题 8 字符"/>
    <w:qFormat/>
    <w:rPr>
      <w:rFonts w:ascii="Cambria" w:eastAsia="宋体" w:hAnsi="Cambria" w:cs="Times New Roman"/>
      <w:sz w:val="24"/>
      <w:szCs w:val="24"/>
    </w:rPr>
  </w:style>
  <w:style w:type="character" w:customStyle="1" w:styleId="2Char12">
    <w:name w:val="正文文本 2 Char1"/>
    <w:uiPriority w:val="99"/>
    <w:semiHidden/>
    <w:qFormat/>
    <w:rPr>
      <w:rFonts w:ascii="华文楷体" w:eastAsia="华文楷体" w:hAnsi="华文楷体"/>
      <w:snapToGrid/>
      <w:sz w:val="21"/>
      <w:szCs w:val="24"/>
    </w:rPr>
  </w:style>
  <w:style w:type="character" w:customStyle="1" w:styleId="CharChar81">
    <w:name w:val="Char Char81"/>
    <w:qFormat/>
    <w:locked/>
    <w:rPr>
      <w:rFonts w:ascii="楷体_GB2312" w:eastAsia="楷体_GB2312"/>
      <w:b/>
      <w:spacing w:val="-24"/>
      <w:sz w:val="28"/>
      <w:lang w:val="en-US" w:eastAsia="zh-CN" w:bidi="ar-SA"/>
    </w:rPr>
  </w:style>
  <w:style w:type="character" w:customStyle="1" w:styleId="Variable">
    <w:name w:val="Variable"/>
    <w:qFormat/>
    <w:rPr>
      <w:i/>
    </w:rPr>
  </w:style>
  <w:style w:type="character" w:customStyle="1" w:styleId="CharChar110">
    <w:name w:val="Char Char110"/>
    <w:qFormat/>
    <w:rPr>
      <w:sz w:val="24"/>
      <w:szCs w:val="24"/>
    </w:rPr>
  </w:style>
  <w:style w:type="character" w:customStyle="1" w:styleId="affff2">
    <w:name w:val="纯文本 字符"/>
    <w:qFormat/>
    <w:rPr>
      <w:rFonts w:ascii="宋体" w:hAnsi="Courier New" w:cs="Courier New"/>
      <w:szCs w:val="24"/>
    </w:rPr>
  </w:style>
  <w:style w:type="character" w:customStyle="1" w:styleId="CharChar2">
    <w:name w:val="页眉 Char Char"/>
    <w:qFormat/>
    <w:rPr>
      <w:rFonts w:eastAsia="宋体"/>
      <w:kern w:val="2"/>
      <w:sz w:val="18"/>
      <w:szCs w:val="18"/>
      <w:lang w:val="en-US" w:eastAsia="zh-CN" w:bidi="ar-SA"/>
    </w:rPr>
  </w:style>
  <w:style w:type="character" w:customStyle="1" w:styleId="CharChar191">
    <w:name w:val="Char Char191"/>
    <w:qFormat/>
    <w:locked/>
    <w:rPr>
      <w:rFonts w:eastAsia="宋体"/>
      <w:kern w:val="2"/>
      <w:sz w:val="28"/>
      <w:lang w:val="en-US" w:eastAsia="zh-CN" w:bidi="ar-SA"/>
    </w:rPr>
  </w:style>
  <w:style w:type="character" w:customStyle="1" w:styleId="BalloonTextChar">
    <w:name w:val="Balloon Text Char"/>
    <w:qFormat/>
    <w:rPr>
      <w:sz w:val="18"/>
      <w:lang w:bidi="ar-SA"/>
    </w:rPr>
  </w:style>
  <w:style w:type="character" w:customStyle="1" w:styleId="213">
    <w:name w:val="标题 2 字符1"/>
    <w:qFormat/>
    <w:rPr>
      <w:rFonts w:ascii="Arial" w:eastAsia="黑体" w:hAnsi="Arial" w:cs="Times New Roman"/>
      <w:b/>
      <w:bCs/>
      <w:sz w:val="32"/>
      <w:szCs w:val="32"/>
    </w:rPr>
  </w:style>
  <w:style w:type="character" w:customStyle="1" w:styleId="Char1f3">
    <w:name w:val="信息标题 Char1"/>
    <w:uiPriority w:val="99"/>
    <w:semiHidden/>
    <w:qFormat/>
    <w:rPr>
      <w:rFonts w:ascii="Cambria" w:eastAsia="宋体" w:hAnsi="Cambria" w:cs="Times New Roman"/>
      <w:snapToGrid/>
      <w:sz w:val="24"/>
      <w:szCs w:val="24"/>
      <w:shd w:val="pct20" w:color="auto" w:fill="auto"/>
    </w:rPr>
  </w:style>
  <w:style w:type="character" w:customStyle="1" w:styleId="Style317">
    <w:name w:val="_Style 317"/>
    <w:qFormat/>
    <w:rPr>
      <w:smallCaps/>
      <w:color w:val="C0504D"/>
      <w:u w:val="single"/>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qFormat/>
    <w:rPr>
      <w:rFonts w:eastAsia="宋体"/>
      <w:sz w:val="24"/>
      <w:szCs w:val="24"/>
      <w:lang w:val="en-US" w:eastAsia="zh-CN" w:bidi="ar-SA"/>
    </w:rPr>
  </w:style>
  <w:style w:type="character" w:customStyle="1" w:styleId="Char1f4">
    <w:name w:val="尾注文本 Char1"/>
    <w:uiPriority w:val="99"/>
    <w:semiHidden/>
    <w:qFormat/>
    <w:rPr>
      <w:rFonts w:ascii="华文楷体" w:eastAsia="华文楷体" w:hAnsi="华文楷体"/>
      <w:snapToGrid/>
      <w:sz w:val="21"/>
      <w:szCs w:val="24"/>
    </w:rPr>
  </w:style>
  <w:style w:type="character" w:customStyle="1" w:styleId="110">
    <w:name w:val="标题 1 字符1"/>
    <w:qFormat/>
    <w:rPr>
      <w:rFonts w:ascii="Times New Roman" w:eastAsia="宋体" w:hAnsi="Times New Roman" w:cs="Times New Roman"/>
      <w:b/>
      <w:bCs/>
      <w:kern w:val="44"/>
      <w:sz w:val="44"/>
      <w:szCs w:val="44"/>
    </w:rPr>
  </w:style>
  <w:style w:type="character" w:customStyle="1" w:styleId="CharChar16">
    <w:name w:val="Char Char16"/>
    <w:qFormat/>
    <w:locked/>
    <w:rPr>
      <w:rFonts w:ascii="Arial" w:eastAsia="黑体" w:hAnsi="Arial"/>
      <w:kern w:val="2"/>
      <w:sz w:val="24"/>
      <w:lang w:val="en-US" w:eastAsia="zh-CN" w:bidi="ar-SA"/>
    </w:rPr>
  </w:style>
  <w:style w:type="character" w:customStyle="1" w:styleId="Char1f5">
    <w:name w:val="注释标题 Char1"/>
    <w:uiPriority w:val="99"/>
    <w:semiHidden/>
    <w:qFormat/>
    <w:rPr>
      <w:rFonts w:ascii="华文楷体" w:eastAsia="华文楷体" w:hAnsi="华文楷体"/>
      <w:snapToGrid/>
      <w:sz w:val="21"/>
      <w:szCs w:val="24"/>
    </w:rPr>
  </w:style>
  <w:style w:type="character" w:customStyle="1" w:styleId="affff3">
    <w:name w:val="页脚 字符"/>
    <w:uiPriority w:val="99"/>
    <w:qFormat/>
    <w:rPr>
      <w:sz w:val="18"/>
      <w:szCs w:val="18"/>
    </w:rPr>
  </w:style>
  <w:style w:type="character" w:customStyle="1" w:styleId="CharChar19">
    <w:name w:val="Char Char19"/>
    <w:qFormat/>
    <w:rPr>
      <w:rFonts w:ascii="Arial" w:eastAsia="宋体" w:hAnsi="Arial" w:cs="Times New Roman"/>
      <w:b/>
      <w:bCs/>
      <w:szCs w:val="28"/>
    </w:rPr>
  </w:style>
  <w:style w:type="character" w:customStyle="1" w:styleId="CommentSubjectChar">
    <w:name w:val="Comment Subject Char"/>
    <w:qFormat/>
    <w:rPr>
      <w:b/>
      <w:sz w:val="24"/>
      <w:lang w:bidi="ar-SA"/>
    </w:rPr>
  </w:style>
  <w:style w:type="character" w:customStyle="1" w:styleId="Style326">
    <w:name w:val="_Style 326"/>
    <w:qFormat/>
    <w:rPr>
      <w:b/>
      <w:bCs/>
      <w:smallCaps/>
      <w:spacing w:val="5"/>
    </w:rPr>
  </w:style>
  <w:style w:type="character" w:customStyle="1" w:styleId="H1Char">
    <w:name w:val="H1 Char"/>
    <w:qFormat/>
    <w:locked/>
    <w:rPr>
      <w:rFonts w:eastAsia="宋体"/>
      <w:b/>
      <w:bCs/>
      <w:kern w:val="44"/>
      <w:sz w:val="44"/>
      <w:szCs w:val="44"/>
      <w:lang w:val="en-US" w:eastAsia="zh-CN" w:bidi="ar-SA"/>
    </w:rPr>
  </w:style>
  <w:style w:type="character" w:customStyle="1" w:styleId="CharChar18">
    <w:name w:val="Char Char18"/>
    <w:qFormat/>
    <w:rPr>
      <w:rFonts w:ascii="Times New Roman" w:eastAsia="宋体" w:hAnsi="Times New Roman" w:cs="Times New Roman"/>
      <w:b/>
      <w:bCs/>
      <w:sz w:val="28"/>
      <w:szCs w:val="28"/>
    </w:rPr>
  </w:style>
  <w:style w:type="character" w:customStyle="1" w:styleId="CharChar101">
    <w:name w:val="Char Char101"/>
    <w:qFormat/>
    <w:locked/>
    <w:rPr>
      <w:rFonts w:eastAsia="宋体"/>
      <w:kern w:val="2"/>
      <w:sz w:val="18"/>
      <w:szCs w:val="18"/>
      <w:lang w:val="en-US" w:eastAsia="zh-CN" w:bidi="ar-SA"/>
    </w:rPr>
  </w:style>
  <w:style w:type="character" w:customStyle="1" w:styleId="BodyTextIndentChar">
    <w:name w:val="Body Text Indent Char"/>
    <w:qFormat/>
    <w:rPr>
      <w:rFonts w:ascii="宋体" w:eastAsia="宋体" w:hAnsi="宋体"/>
      <w:kern w:val="2"/>
      <w:sz w:val="21"/>
      <w:lang w:val="en-US" w:eastAsia="zh-CN" w:bidi="ar-SA"/>
    </w:rPr>
  </w:style>
  <w:style w:type="character" w:customStyle="1" w:styleId="FootnoteTextChar">
    <w:name w:val="Footnote Text Char"/>
    <w:qFormat/>
    <w:rPr>
      <w:rFonts w:eastAsia="宋体"/>
      <w:sz w:val="18"/>
      <w:lang w:val="en-US" w:eastAsia="zh-CN" w:bidi="ar-SA"/>
    </w:rPr>
  </w:style>
  <w:style w:type="character" w:customStyle="1" w:styleId="CharChar23">
    <w:name w:val="Char Char23"/>
    <w:qFormat/>
    <w:rPr>
      <w:rFonts w:eastAsia="宋体"/>
      <w:b/>
      <w:bCs/>
      <w:kern w:val="44"/>
      <w:sz w:val="32"/>
      <w:szCs w:val="44"/>
      <w:lang w:val="en-US" w:eastAsia="zh-CN" w:bidi="ar-SA"/>
    </w:rPr>
  </w:style>
  <w:style w:type="character" w:customStyle="1" w:styleId="CharChar171">
    <w:name w:val="Char Char171"/>
    <w:qFormat/>
    <w:rPr>
      <w:rFonts w:eastAsia="仿宋_GB2312"/>
      <w:kern w:val="2"/>
      <w:sz w:val="23"/>
      <w:szCs w:val="24"/>
    </w:rPr>
  </w:style>
  <w:style w:type="character" w:customStyle="1" w:styleId="CharChar181">
    <w:name w:val="Char Char181"/>
    <w:qFormat/>
    <w:rPr>
      <w:b/>
      <w:bCs/>
      <w:kern w:val="44"/>
      <w:sz w:val="44"/>
      <w:szCs w:val="44"/>
    </w:rPr>
  </w:style>
  <w:style w:type="character" w:customStyle="1" w:styleId="CommentTextChar1">
    <w:name w:val="Comment Text Char1"/>
    <w:qFormat/>
    <w:rPr>
      <w:sz w:val="24"/>
      <w:lang w:bidi="ar-SA"/>
    </w:rPr>
  </w:style>
  <w:style w:type="character" w:customStyle="1" w:styleId="0">
    <w:name w:val="超链接_0"/>
    <w:uiPriority w:val="99"/>
    <w:qFormat/>
    <w:rPr>
      <w:rFonts w:ascii="Calibri" w:hAnsi="Calibri" w:cs="Times New Roman"/>
      <w:color w:val="0000FF"/>
      <w:u w:val="single"/>
    </w:rPr>
  </w:style>
  <w:style w:type="character" w:customStyle="1" w:styleId="TitleChar">
    <w:name w:val="Title Char"/>
    <w:qFormat/>
    <w:rPr>
      <w:rFonts w:ascii="Cambria" w:hAnsi="Cambria"/>
      <w:b/>
      <w:sz w:val="32"/>
      <w:lang w:bidi="ar-SA"/>
    </w:rPr>
  </w:style>
  <w:style w:type="character" w:customStyle="1" w:styleId="CharChar21">
    <w:name w:val="Char Char2"/>
    <w:qFormat/>
    <w:locked/>
    <w:rPr>
      <w:rFonts w:ascii="仿宋_GB2312" w:eastAsia="仿宋_GB2312"/>
      <w:kern w:val="2"/>
      <w:sz w:val="23"/>
      <w:szCs w:val="24"/>
      <w:lang w:val="en-US" w:eastAsia="zh-CN" w:bidi="ar-SA"/>
    </w:rPr>
  </w:style>
  <w:style w:type="character" w:customStyle="1" w:styleId="Char1f6">
    <w:name w:val="称呼 Char1"/>
    <w:uiPriority w:val="99"/>
    <w:semiHidden/>
    <w:qFormat/>
    <w:rPr>
      <w:rFonts w:ascii="华文楷体" w:eastAsia="华文楷体" w:hAnsi="华文楷体"/>
      <w:snapToGrid/>
      <w:sz w:val="21"/>
      <w:szCs w:val="24"/>
    </w:rPr>
  </w:style>
  <w:style w:type="character" w:customStyle="1" w:styleId="CharChar91">
    <w:name w:val="Char Char91"/>
    <w:qFormat/>
    <w:rPr>
      <w:rFonts w:eastAsia="宋体"/>
      <w:b/>
      <w:bCs/>
      <w:kern w:val="44"/>
      <w:sz w:val="32"/>
      <w:szCs w:val="44"/>
      <w:lang w:val="en-US" w:eastAsia="zh-CN" w:bidi="ar-SA"/>
    </w:rPr>
  </w:style>
  <w:style w:type="character" w:customStyle="1" w:styleId="affff4">
    <w:name w:val="批注框文本 字符"/>
    <w:qFormat/>
    <w:rPr>
      <w:rFonts w:ascii="Times New Roman" w:eastAsia="宋体" w:hAnsi="Times New Roman" w:cs="Times New Roman"/>
      <w:sz w:val="18"/>
      <w:szCs w:val="18"/>
    </w:rPr>
  </w:style>
  <w:style w:type="character" w:customStyle="1" w:styleId="Char1f7">
    <w:name w:val="批注文字 Char1"/>
    <w:uiPriority w:val="99"/>
    <w:qFormat/>
    <w:rPr>
      <w:rFonts w:ascii="Times New Roman" w:eastAsia="宋体" w:hAnsi="Times New Roman" w:cs="Times New Roman"/>
      <w:szCs w:val="24"/>
    </w:rPr>
  </w:style>
  <w:style w:type="character" w:customStyle="1" w:styleId="Heading1Char">
    <w:name w:val="Heading 1 Char"/>
    <w:qFormat/>
    <w:rPr>
      <w:rFonts w:eastAsia="宋体"/>
      <w:b/>
      <w:bCs/>
      <w:kern w:val="44"/>
      <w:sz w:val="32"/>
      <w:szCs w:val="44"/>
      <w:lang w:val="en-US" w:eastAsia="zh-CN" w:bidi="ar-SA"/>
    </w:rPr>
  </w:style>
  <w:style w:type="character" w:customStyle="1" w:styleId="CharChar24">
    <w:name w:val="Char Char24"/>
    <w:qFormat/>
    <w:rPr>
      <w:rFonts w:eastAsia="宋体"/>
      <w:b/>
      <w:bCs/>
      <w:kern w:val="44"/>
      <w:sz w:val="32"/>
      <w:szCs w:val="44"/>
      <w:lang w:val="en-US" w:eastAsia="zh-CN" w:bidi="ar-SA"/>
    </w:rPr>
  </w:style>
  <w:style w:type="character" w:customStyle="1" w:styleId="level1">
    <w:name w:val="level1"/>
    <w:qFormat/>
  </w:style>
  <w:style w:type="character" w:customStyle="1" w:styleId="affff5">
    <w:name w:val="正文文本缩进 字符"/>
    <w:qFormat/>
    <w:rPr>
      <w:rFonts w:ascii="Times New Roman" w:eastAsia="宋体" w:hAnsi="Times New Roman" w:cs="Times New Roman"/>
      <w:szCs w:val="24"/>
    </w:rPr>
  </w:style>
  <w:style w:type="character" w:customStyle="1" w:styleId="Char1f8">
    <w:name w:val="脚注文本 Char1"/>
    <w:qFormat/>
    <w:rPr>
      <w:rFonts w:ascii="华文楷体" w:eastAsia="华文楷体" w:hAnsi="华文楷体"/>
      <w:snapToGrid/>
      <w:sz w:val="18"/>
      <w:szCs w:val="18"/>
    </w:rPr>
  </w:style>
  <w:style w:type="character" w:customStyle="1" w:styleId="610">
    <w:name w:val="标题 6 字符1"/>
    <w:qFormat/>
    <w:rPr>
      <w:rFonts w:ascii="Times New Roman" w:eastAsia="宋体" w:hAnsi="Times New Roman" w:cs="Times New Roman"/>
      <w:kern w:val="0"/>
      <w:sz w:val="24"/>
      <w:szCs w:val="20"/>
    </w:rPr>
  </w:style>
  <w:style w:type="character" w:customStyle="1" w:styleId="affff6">
    <w:name w:val="页眉 字符"/>
    <w:uiPriority w:val="99"/>
    <w:qFormat/>
    <w:rPr>
      <w:sz w:val="18"/>
      <w:szCs w:val="18"/>
    </w:rPr>
  </w:style>
  <w:style w:type="character" w:customStyle="1" w:styleId="CharChar31">
    <w:name w:val="Char Char31"/>
    <w:qFormat/>
    <w:rPr>
      <w:kern w:val="2"/>
      <w:sz w:val="18"/>
      <w:szCs w:val="18"/>
    </w:rPr>
  </w:style>
  <w:style w:type="character" w:customStyle="1" w:styleId="affff7">
    <w:name w:val="日期 字符"/>
    <w:qFormat/>
    <w:rPr>
      <w:rFonts w:ascii="Times New Roman" w:eastAsia="宋体" w:hAnsi="Times New Roman" w:cs="Times New Roman"/>
      <w:szCs w:val="24"/>
    </w:rPr>
  </w:style>
  <w:style w:type="character" w:customStyle="1" w:styleId="CharChar210">
    <w:name w:val="Char Char21"/>
    <w:qFormat/>
    <w:rPr>
      <w:rFonts w:ascii="Arial" w:eastAsia="黑体" w:hAnsi="Arial" w:cs="Times New Roman"/>
      <w:b/>
      <w:bCs/>
      <w:sz w:val="32"/>
      <w:szCs w:val="32"/>
    </w:rPr>
  </w:style>
  <w:style w:type="character" w:customStyle="1" w:styleId="56">
    <w:name w:val="标题 5 字符"/>
    <w:qFormat/>
    <w:rPr>
      <w:rFonts w:ascii="Times New Roman" w:eastAsia="宋体" w:hAnsi="Times New Roman" w:cs="Times New Roman"/>
      <w:b/>
      <w:bCs/>
      <w:sz w:val="28"/>
      <w:szCs w:val="28"/>
    </w:rPr>
  </w:style>
  <w:style w:type="character" w:customStyle="1" w:styleId="FooterChar">
    <w:name w:val="Footer Char"/>
    <w:qFormat/>
    <w:rPr>
      <w:rFonts w:eastAsia="宋体"/>
      <w:kern w:val="2"/>
      <w:sz w:val="18"/>
      <w:szCs w:val="18"/>
      <w:lang w:val="en-US" w:eastAsia="zh-CN" w:bidi="ar-SA"/>
    </w:rPr>
  </w:style>
  <w:style w:type="character" w:customStyle="1" w:styleId="Style355">
    <w:name w:val="_Style 355"/>
    <w:qFormat/>
    <w:rPr>
      <w:b/>
      <w:bCs/>
      <w:smallCaps/>
      <w:color w:val="C0504D"/>
      <w:spacing w:val="5"/>
      <w:u w:val="single"/>
    </w:rPr>
  </w:style>
  <w:style w:type="character" w:customStyle="1" w:styleId="CharChar72">
    <w:name w:val="Char Char72"/>
    <w:qFormat/>
    <w:rPr>
      <w:rFonts w:eastAsia="宋体"/>
      <w:kern w:val="2"/>
      <w:sz w:val="21"/>
      <w:szCs w:val="24"/>
      <w:lang w:val="en-US" w:eastAsia="zh-CN" w:bidi="ar-SA"/>
    </w:rPr>
  </w:style>
  <w:style w:type="character" w:customStyle="1" w:styleId="affff8">
    <w:name w:val="标题 字符"/>
    <w:qFormat/>
    <w:rPr>
      <w:rFonts w:ascii="Cambria" w:eastAsia="宋体" w:hAnsi="Cambria" w:cs="Times New Roman"/>
      <w:b/>
      <w:bCs/>
      <w:sz w:val="32"/>
      <w:szCs w:val="32"/>
    </w:rPr>
  </w:style>
  <w:style w:type="character" w:customStyle="1" w:styleId="affff9">
    <w:name w:val="明显引用 字符"/>
    <w:uiPriority w:val="30"/>
    <w:qFormat/>
    <w:rPr>
      <w:rFonts w:ascii="Times New Roman" w:eastAsia="宋体" w:hAnsi="Times New Roman" w:cs="Times New Roman"/>
      <w:i/>
      <w:iCs/>
      <w:color w:val="4F81BD"/>
      <w:szCs w:val="24"/>
    </w:rPr>
  </w:style>
  <w:style w:type="paragraph" w:customStyle="1" w:styleId="1fc">
    <w:name w:val="样式1"/>
    <w:basedOn w:val="a"/>
    <w:next w:val="4"/>
    <w:qFormat/>
    <w:pPr>
      <w:spacing w:line="360" w:lineRule="auto"/>
      <w:ind w:firstLineChars="200" w:firstLine="420"/>
    </w:pPr>
    <w:rPr>
      <w:rFonts w:ascii="宋体" w:eastAsia="宋体" w:hAnsi="宋体"/>
      <w:snapToGrid/>
      <w:kern w:val="2"/>
      <w:szCs w:val="21"/>
    </w:rPr>
  </w:style>
  <w:style w:type="paragraph" w:customStyle="1" w:styleId="47">
    <w:name w:val="样式4"/>
    <w:basedOn w:val="a"/>
    <w:next w:val="11"/>
    <w:qFormat/>
    <w:pPr>
      <w:tabs>
        <w:tab w:val="left" w:pos="8300"/>
      </w:tabs>
      <w:ind w:right="13"/>
      <w:jc w:val="right"/>
    </w:pPr>
    <w:rPr>
      <w:rFonts w:ascii="Times New Roman" w:eastAsia="仿宋_GB2312" w:hAnsi="Times New Roman"/>
      <w:snapToGrid/>
      <w:kern w:val="2"/>
      <w:sz w:val="28"/>
    </w:rPr>
  </w:style>
  <w:style w:type="paragraph" w:customStyle="1" w:styleId="150">
    <w:name w:val="样式 (中文) 黑体 四号 居中 行距: 1.5 倍行距"/>
    <w:basedOn w:val="3"/>
    <w:qFormat/>
    <w:pPr>
      <w:spacing w:line="240" w:lineRule="auto"/>
      <w:jc w:val="center"/>
    </w:pPr>
    <w:rPr>
      <w:rFonts w:ascii="Times New Roman" w:eastAsia="黑体" w:hAnsi="Times New Roman" w:cs="宋体"/>
      <w:snapToGrid/>
      <w:kern w:val="2"/>
      <w:sz w:val="28"/>
      <w:szCs w:val="20"/>
    </w:rPr>
  </w:style>
  <w:style w:type="paragraph" w:customStyle="1" w:styleId="affffa">
    <w:name w:val="标准正文"/>
    <w:basedOn w:val="a"/>
    <w:qFormat/>
    <w:pPr>
      <w:snapToGrid w:val="0"/>
      <w:spacing w:line="312" w:lineRule="auto"/>
      <w:ind w:firstLine="482"/>
    </w:pPr>
    <w:rPr>
      <w:rFonts w:ascii="Times New Roman" w:eastAsia="宋体" w:hAnsi="Times New Roman"/>
      <w:snapToGrid/>
      <w:kern w:val="2"/>
      <w:sz w:val="24"/>
      <w:szCs w:val="20"/>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55">
    <w:name w:val="xl155"/>
    <w:basedOn w:val="a"/>
    <w:qFormat/>
    <w:pPr>
      <w:widowControl/>
      <w:pBdr>
        <w:top w:val="single" w:sz="4" w:space="0" w:color="auto"/>
        <w:bottom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1fd">
    <w:name w:val="无间隔1"/>
    <w:qFormat/>
    <w:pPr>
      <w:widowControl w:val="0"/>
      <w:jc w:val="both"/>
    </w:pPr>
    <w:rPr>
      <w:kern w:val="2"/>
      <w:sz w:val="21"/>
      <w:szCs w:val="24"/>
    </w:rPr>
  </w:style>
  <w:style w:type="paragraph" w:customStyle="1" w:styleId="xl148">
    <w:name w:val="xl148"/>
    <w:basedOn w:val="a"/>
    <w:qFormat/>
    <w:pPr>
      <w:widowControl/>
      <w:pBdr>
        <w:bottom w:val="single" w:sz="4" w:space="0" w:color="auto"/>
        <w:right w:val="single" w:sz="4" w:space="0" w:color="auto"/>
      </w:pBdr>
      <w:spacing w:before="100" w:beforeAutospacing="1" w:after="100" w:afterAutospacing="1"/>
      <w:jc w:val="left"/>
      <w:textAlignment w:val="bottom"/>
    </w:pPr>
    <w:rPr>
      <w:rFonts w:ascii="宋体" w:eastAsia="宋体" w:hAnsi="宋体" w:cs="宋体"/>
      <w:snapToGrid/>
      <w:sz w:val="20"/>
      <w:szCs w:val="20"/>
    </w:rPr>
  </w:style>
  <w:style w:type="paragraph" w:customStyle="1" w:styleId="affffb">
    <w:name w:val="德吉标题二"/>
    <w:basedOn w:val="20"/>
    <w:qFormat/>
    <w:pPr>
      <w:tabs>
        <w:tab w:val="left" w:pos="1300"/>
      </w:tabs>
      <w:spacing w:before="260" w:after="260" w:line="416" w:lineRule="auto"/>
      <w:ind w:left="1300" w:hanging="420"/>
      <w:jc w:val="left"/>
    </w:pPr>
    <w:rPr>
      <w:rFonts w:ascii="仿宋_GB2312" w:eastAsia="仿宋_GB2312"/>
      <w:sz w:val="32"/>
    </w:rPr>
  </w:style>
  <w:style w:type="paragraph" w:customStyle="1" w:styleId="CharChar1CharCharCharCharCharCharCharCharCharCharCharCharCharChar">
    <w:name w:val="Char Char1 Char Char Char Char Char Char Char Char Char Char Char Char Char Char"/>
    <w:basedOn w:val="a"/>
    <w:qFormat/>
    <w:pPr>
      <w:spacing w:after="160" w:line="240" w:lineRule="exact"/>
      <w:jc w:val="left"/>
    </w:pPr>
    <w:rPr>
      <w:rFonts w:ascii="Times New Roman" w:eastAsia="宋体" w:hAnsi="Times New Roman"/>
      <w:snapToGrid/>
      <w:kern w:val="2"/>
    </w:rPr>
  </w:style>
  <w:style w:type="paragraph" w:customStyle="1" w:styleId="CharCharCharCharCharChar1CharCharCharCharCharCharCharCharCharCharCharCharCharCharCharChar1">
    <w:name w:val="Char Char Char Char Char Char1 Char Char Char Char Char Char Char Char Char Char Char Char Char Char Char Char1"/>
    <w:basedOn w:val="a"/>
    <w:qFormat/>
    <w:rPr>
      <w:rFonts w:ascii="Times New Roman" w:eastAsia="宋体" w:hAnsi="Times New Roman"/>
      <w:snapToGrid/>
      <w:kern w:val="2"/>
      <w:szCs w:val="20"/>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0"/>
      <w:szCs w:val="20"/>
    </w:rPr>
  </w:style>
  <w:style w:type="paragraph" w:customStyle="1" w:styleId="Style37">
    <w:name w:val="_Style 37"/>
    <w:basedOn w:val="a"/>
    <w:next w:val="a"/>
    <w:qFormat/>
    <w:rPr>
      <w:rFonts w:ascii="Times New Roman" w:eastAsia="宋体" w:hAnsi="Times New Roman"/>
      <w:snapToGrid/>
      <w:kern w:val="2"/>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snapToGrid/>
      <w:sz w:val="24"/>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宋体"/>
      <w:b w:val="0"/>
      <w:bCs w:val="0"/>
      <w:snapToGrid/>
      <w:kern w:val="2"/>
      <w:sz w:val="21"/>
      <w:szCs w:val="20"/>
    </w:rPr>
  </w:style>
  <w:style w:type="paragraph" w:customStyle="1" w:styleId="Address">
    <w:name w:val="Address"/>
    <w:basedOn w:val="a"/>
    <w:next w:val="a"/>
    <w:qFormat/>
    <w:pPr>
      <w:autoSpaceDE w:val="0"/>
      <w:autoSpaceDN w:val="0"/>
      <w:adjustRightInd w:val="0"/>
      <w:jc w:val="left"/>
    </w:pPr>
    <w:rPr>
      <w:rFonts w:ascii="Times New Roman" w:eastAsia="宋体" w:hAnsi="Times New Roman"/>
      <w:i/>
      <w:snapToGrid/>
      <w:sz w:val="24"/>
      <w:szCs w:val="20"/>
    </w:rPr>
  </w:style>
  <w:style w:type="paragraph" w:customStyle="1" w:styleId="xl140">
    <w:name w:val="xl140"/>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CharCharCharCharCharCharCharCharCharChar">
    <w:name w:val="Char Char Char Char Char Char Char Char Char Char"/>
    <w:basedOn w:val="a"/>
    <w:qFormat/>
    <w:pPr>
      <w:widowControl/>
      <w:spacing w:line="400" w:lineRule="exact"/>
      <w:jc w:val="center"/>
    </w:pPr>
    <w:rPr>
      <w:rFonts w:ascii="Verdana" w:eastAsia="宋体" w:hAnsi="Verdana"/>
      <w:snapToGrid/>
      <w:szCs w:val="20"/>
      <w:lang w:eastAsia="en-US"/>
    </w:rPr>
  </w:style>
  <w:style w:type="paragraph" w:customStyle="1" w:styleId="CharChar112">
    <w:name w:val="Char Char112"/>
    <w:basedOn w:val="a"/>
    <w:qFormat/>
    <w:rPr>
      <w:rFonts w:ascii="Times New Roman" w:eastAsia="宋体" w:hAnsi="Times New Roman"/>
      <w:snapToGrid/>
      <w:kern w:val="2"/>
    </w:rPr>
  </w:style>
  <w:style w:type="paragraph" w:customStyle="1" w:styleId="xl135">
    <w:name w:val="xl135"/>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145">
    <w:name w:val="xl145"/>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00">
    <w:name w:val="标题_0"/>
    <w:basedOn w:val="1fe"/>
    <w:qFormat/>
    <w:pPr>
      <w:spacing w:before="120" w:after="120" w:line="360" w:lineRule="auto"/>
      <w:jc w:val="center"/>
      <w:outlineLvl w:val="0"/>
    </w:pPr>
    <w:rPr>
      <w:rFonts w:ascii="黑体" w:eastAsia="黑体" w:hAnsi="Arial"/>
      <w:b/>
      <w:bCs/>
      <w:kern w:val="2"/>
      <w:sz w:val="32"/>
      <w:szCs w:val="32"/>
    </w:rPr>
  </w:style>
  <w:style w:type="paragraph" w:customStyle="1" w:styleId="1fe">
    <w:name w:val="正文_1"/>
    <w:qFormat/>
    <w:rPr>
      <w:sz w:val="21"/>
      <w:szCs w:val="22"/>
    </w:rPr>
  </w:style>
  <w:style w:type="paragraph" w:customStyle="1" w:styleId="27878">
    <w:name w:val="样式 宋体 首行缩进:  2 字符 段前: 7.8 磅 段后: 7.8 磅"/>
    <w:basedOn w:val="a"/>
    <w:qFormat/>
    <w:pPr>
      <w:adjustRightInd w:val="0"/>
      <w:snapToGrid w:val="0"/>
      <w:spacing w:before="156" w:after="156" w:line="360" w:lineRule="auto"/>
      <w:ind w:firstLineChars="200" w:firstLine="200"/>
    </w:pPr>
    <w:rPr>
      <w:rFonts w:ascii="宋体" w:eastAsia="宋体" w:hAnsi="宋体" w:cs="宋体"/>
      <w:snapToGrid/>
      <w:kern w:val="2"/>
      <w:szCs w:val="20"/>
    </w:rPr>
  </w:style>
  <w:style w:type="paragraph" w:customStyle="1" w:styleId="xl142">
    <w:name w:val="xl1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300">
    <w:name w:val="标题 3_0"/>
    <w:basedOn w:val="01"/>
    <w:next w:val="01"/>
    <w:qFormat/>
    <w:pPr>
      <w:keepNext/>
      <w:keepLines/>
      <w:spacing w:before="260" w:after="260" w:line="413" w:lineRule="auto"/>
      <w:outlineLvl w:val="2"/>
    </w:pPr>
    <w:rPr>
      <w:rFonts w:ascii="Times New Roman" w:hAnsi="Times New Roman"/>
      <w:b/>
      <w:bCs/>
      <w:sz w:val="32"/>
      <w:szCs w:val="32"/>
    </w:rPr>
  </w:style>
  <w:style w:type="paragraph" w:customStyle="1" w:styleId="01">
    <w:name w:val="正文_0"/>
    <w:qFormat/>
    <w:pPr>
      <w:widowControl w:val="0"/>
      <w:jc w:val="both"/>
    </w:pPr>
    <w:rPr>
      <w:rFonts w:ascii="Calibri" w:hAnsi="Calibri"/>
      <w:kern w:val="2"/>
      <w:sz w:val="21"/>
      <w:szCs w:val="22"/>
    </w:rPr>
  </w:style>
  <w:style w:type="paragraph" w:customStyle="1" w:styleId="style1">
    <w:name w:val="style1"/>
    <w:basedOn w:val="a"/>
    <w:qFormat/>
    <w:pPr>
      <w:widowControl/>
      <w:spacing w:before="100" w:beforeAutospacing="1" w:after="100" w:afterAutospacing="1"/>
      <w:jc w:val="left"/>
    </w:pPr>
    <w:rPr>
      <w:rFonts w:ascii="宋体" w:eastAsia="宋体" w:hAnsi="宋体" w:cs="宋体"/>
      <w:snapToGrid/>
      <w:sz w:val="24"/>
    </w:rPr>
  </w:style>
  <w:style w:type="paragraph" w:customStyle="1" w:styleId="CharCharCharCharCharCharCharCharCharCharCharCharCharCharChar1">
    <w:name w:val="Char Char Char Char Char Char Char Char Char Char Char Char Char Char Char1"/>
    <w:basedOn w:val="a"/>
    <w:qFormat/>
    <w:pPr>
      <w:widowControl/>
      <w:spacing w:line="400" w:lineRule="exact"/>
      <w:jc w:val="center"/>
    </w:pPr>
    <w:rPr>
      <w:rFonts w:ascii="Verdana" w:eastAsia="宋体" w:hAnsi="Verdana"/>
      <w:snapToGrid/>
      <w:szCs w:val="20"/>
      <w:lang w:eastAsia="en-US"/>
    </w:rPr>
  </w:style>
  <w:style w:type="paragraph" w:customStyle="1" w:styleId="xl156">
    <w:name w:val="xl156"/>
    <w:basedOn w:val="a"/>
    <w:qFormat/>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1ff">
    <w:name w:val="正文缩进1"/>
    <w:basedOn w:val="a"/>
    <w:qFormat/>
    <w:pPr>
      <w:adjustRightInd w:val="0"/>
      <w:spacing w:line="312" w:lineRule="atLeast"/>
      <w:ind w:firstLine="420"/>
    </w:pPr>
    <w:rPr>
      <w:rFonts w:ascii="Plotter" w:eastAsia="宋体" w:hAnsi="Plotter" w:hint="eastAsia"/>
      <w:snapToGrid/>
      <w:szCs w:val="20"/>
    </w:rPr>
  </w:style>
  <w:style w:type="paragraph" w:customStyle="1" w:styleId="Heading71">
    <w:name w:val="Heading 71"/>
    <w:basedOn w:val="a"/>
    <w:qFormat/>
    <w:pPr>
      <w:jc w:val="left"/>
      <w:outlineLvl w:val="7"/>
    </w:pPr>
    <w:rPr>
      <w:rFonts w:ascii="宋体" w:eastAsia="宋体" w:hAnsi="宋体" w:cs="宋体"/>
      <w:snapToGrid/>
      <w:sz w:val="28"/>
      <w:szCs w:val="28"/>
      <w:lang w:eastAsia="en-US"/>
    </w:rPr>
  </w:style>
  <w:style w:type="paragraph" w:customStyle="1" w:styleId="73">
    <w:name w:val="样式7"/>
    <w:basedOn w:val="11"/>
    <w:next w:val="a"/>
    <w:qFormat/>
    <w:pPr>
      <w:tabs>
        <w:tab w:val="right" w:leader="dot" w:pos="9200"/>
      </w:tabs>
    </w:pPr>
    <w:rPr>
      <w:rFonts w:ascii="Times New Roman" w:eastAsia="仿宋_GB2312" w:hAnsi="Times New Roman"/>
      <w:snapToGrid/>
      <w:kern w:val="2"/>
      <w:sz w:val="28"/>
      <w:szCs w:val="21"/>
    </w:rPr>
  </w:style>
  <w:style w:type="paragraph" w:customStyle="1" w:styleId="p0">
    <w:name w:val="p0"/>
    <w:basedOn w:val="a"/>
    <w:qFormat/>
    <w:pPr>
      <w:widowControl/>
    </w:pPr>
    <w:rPr>
      <w:rFonts w:ascii="Calibri" w:eastAsia="宋体" w:hAnsi="Calibri" w:cs="宋体"/>
      <w:snapToGrid/>
      <w:szCs w:val="21"/>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snapToGrid/>
      <w:sz w:val="24"/>
    </w:rPr>
  </w:style>
  <w:style w:type="paragraph" w:customStyle="1" w:styleId="CharChar1CharCharChar1">
    <w:name w:val="Char Char1 Char Char Char1"/>
    <w:basedOn w:val="ac"/>
    <w:qFormat/>
    <w:rPr>
      <w:shd w:val="clear" w:color="auto" w:fill="auto"/>
    </w:rPr>
  </w:style>
  <w:style w:type="paragraph" w:customStyle="1" w:styleId="xl153">
    <w:name w:val="xl153"/>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eastAsia="宋体" w:hAnsi="Times New Roman"/>
      <w:snapToGrid/>
      <w:sz w:val="24"/>
      <w:szCs w:val="20"/>
    </w:rPr>
  </w:style>
  <w:style w:type="paragraph" w:customStyle="1" w:styleId="xl165">
    <w:name w:val="xl165"/>
    <w:basedOn w:val="a"/>
    <w:qFormat/>
    <w:pPr>
      <w:widowControl/>
      <w:pBdr>
        <w:bottom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Style7">
    <w:name w:val="_Style 7"/>
    <w:basedOn w:val="a"/>
    <w:next w:val="a"/>
    <w:qFormat/>
    <w:pPr>
      <w:widowControl/>
      <w:spacing w:after="160" w:line="240" w:lineRule="exact"/>
      <w:jc w:val="left"/>
    </w:pPr>
    <w:rPr>
      <w:rFonts w:ascii="Times New Roman" w:eastAsia="宋体" w:hAnsi="Times New Roman"/>
      <w:snapToGrid/>
      <w:kern w:val="2"/>
    </w:rPr>
  </w:style>
  <w:style w:type="paragraph" w:customStyle="1" w:styleId="font6">
    <w:name w:val="font6"/>
    <w:basedOn w:val="a"/>
    <w:qFormat/>
    <w:pPr>
      <w:widowControl/>
      <w:spacing w:before="100" w:beforeAutospacing="1" w:after="100" w:afterAutospacing="1"/>
      <w:jc w:val="left"/>
    </w:pPr>
    <w:rPr>
      <w:rFonts w:ascii="宋体" w:eastAsia="宋体" w:hAnsi="宋体" w:cs="宋体"/>
      <w:snapToGrid/>
      <w:sz w:val="20"/>
      <w:szCs w:val="20"/>
    </w:rPr>
  </w:style>
  <w:style w:type="paragraph" w:customStyle="1" w:styleId="p15">
    <w:name w:val="p15"/>
    <w:basedOn w:val="a"/>
    <w:qFormat/>
    <w:pPr>
      <w:widowControl/>
      <w:ind w:firstLine="420"/>
    </w:pPr>
    <w:rPr>
      <w:rFonts w:ascii="Times New Roman" w:eastAsia="宋体" w:hAnsi="Times New Roman"/>
      <w:snapToGrid/>
      <w:szCs w:val="20"/>
    </w:rPr>
  </w:style>
  <w:style w:type="paragraph" w:customStyle="1" w:styleId="xl147">
    <w:name w:val="xl1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snapToGrid/>
      <w:sz w:val="20"/>
      <w:szCs w:val="20"/>
    </w:rPr>
  </w:style>
  <w:style w:type="paragraph" w:customStyle="1" w:styleId="1ff0">
    <w:name w:val="修订1"/>
    <w:qFormat/>
    <w:rPr>
      <w:kern w:val="2"/>
      <w:sz w:val="21"/>
      <w:szCs w:val="24"/>
    </w:rPr>
  </w:style>
  <w:style w:type="paragraph" w:customStyle="1" w:styleId="xl130">
    <w:name w:val="xl130"/>
    <w:basedOn w:val="a"/>
    <w:qFormat/>
    <w:pPr>
      <w:widowControl/>
      <w:spacing w:before="100" w:beforeAutospacing="1" w:after="100" w:afterAutospacing="1"/>
      <w:jc w:val="left"/>
    </w:pPr>
    <w:rPr>
      <w:rFonts w:ascii="宋体" w:eastAsia="宋体" w:hAnsi="宋体" w:cs="宋体"/>
      <w:snapToGrid/>
      <w:sz w:val="24"/>
    </w:rPr>
  </w:style>
  <w:style w:type="paragraph" w:customStyle="1" w:styleId="CharCharCharCharCharCharCharCharCharChar1">
    <w:name w:val="Char Char Char Char Char Char Char Char Char Char1"/>
    <w:basedOn w:val="a"/>
    <w:qFormat/>
    <w:pPr>
      <w:widowControl/>
      <w:spacing w:line="400" w:lineRule="exact"/>
      <w:jc w:val="center"/>
    </w:pPr>
    <w:rPr>
      <w:rFonts w:ascii="Verdana" w:eastAsia="宋体" w:hAnsi="Verdana"/>
      <w:snapToGrid/>
      <w:szCs w:val="20"/>
      <w:lang w:eastAsia="en-US"/>
    </w:rPr>
  </w:style>
  <w:style w:type="paragraph" w:customStyle="1" w:styleId="400">
    <w:name w:val="标题 4_0"/>
    <w:basedOn w:val="01"/>
    <w:next w:val="01"/>
    <w:qFormat/>
    <w:pPr>
      <w:keepNext/>
      <w:keepLines/>
      <w:spacing w:before="280" w:after="290" w:line="372" w:lineRule="auto"/>
      <w:outlineLvl w:val="3"/>
    </w:pPr>
    <w:rPr>
      <w:rFonts w:ascii="Cambria" w:hAnsi="Cambria"/>
      <w:b/>
      <w:bCs/>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snapToGrid/>
      <w:sz w:val="24"/>
    </w:rPr>
  </w:style>
  <w:style w:type="paragraph" w:customStyle="1" w:styleId="2c">
    <w:name w:val="列出段落2"/>
    <w:basedOn w:val="a"/>
    <w:qFormat/>
    <w:pPr>
      <w:ind w:firstLineChars="200" w:firstLine="420"/>
    </w:pPr>
    <w:rPr>
      <w:rFonts w:ascii="Calibri" w:eastAsia="宋体" w:hAnsi="Calibri"/>
      <w:snapToGrid/>
      <w:kern w:val="2"/>
      <w:szCs w:val="20"/>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24"/>
    </w:rPr>
  </w:style>
  <w:style w:type="paragraph" w:customStyle="1" w:styleId="paragraphindent">
    <w:name w:val="paragraphindent"/>
    <w:basedOn w:val="a"/>
    <w:qFormat/>
    <w:pPr>
      <w:widowControl/>
      <w:spacing w:before="100" w:beforeAutospacing="1" w:after="100" w:afterAutospacing="1"/>
      <w:jc w:val="left"/>
    </w:pPr>
    <w:rPr>
      <w:rFonts w:ascii="宋体" w:eastAsia="宋体" w:hAnsi="宋体" w:cs="宋体"/>
      <w:snapToGrid/>
      <w:sz w:val="24"/>
    </w:rPr>
  </w:style>
  <w:style w:type="paragraph" w:customStyle="1" w:styleId="affffc">
    <w:name w:val="样式 (中文) 黑体 小三 黑色"/>
    <w:basedOn w:val="20"/>
    <w:qFormat/>
    <w:pPr>
      <w:spacing w:before="260" w:after="260" w:line="240" w:lineRule="auto"/>
      <w:jc w:val="center"/>
    </w:pPr>
    <w:rPr>
      <w:color w:val="000000"/>
      <w:sz w:val="30"/>
    </w:rPr>
  </w:style>
  <w:style w:type="paragraph" w:customStyle="1" w:styleId="151">
    <w:name w:val="样式 (中文) 黑体 小二 行距: 1.5 倍行距"/>
    <w:basedOn w:val="a"/>
    <w:qFormat/>
    <w:pPr>
      <w:spacing w:line="360" w:lineRule="auto"/>
    </w:pPr>
    <w:rPr>
      <w:rFonts w:ascii="Times New Roman" w:eastAsia="黑体" w:hAnsi="Times New Roman" w:cs="宋体"/>
      <w:snapToGrid/>
      <w:kern w:val="2"/>
      <w:sz w:val="36"/>
      <w:szCs w:val="20"/>
    </w:rPr>
  </w:style>
  <w:style w:type="paragraph" w:customStyle="1" w:styleId="Char28">
    <w:name w:val="Char2"/>
    <w:basedOn w:val="a"/>
    <w:qFormat/>
    <w:rPr>
      <w:rFonts w:ascii="Tahoma" w:eastAsia="宋体" w:hAnsi="Tahoma"/>
      <w:snapToGrid/>
      <w:kern w:val="2"/>
      <w:sz w:val="24"/>
      <w:szCs w:val="20"/>
    </w:rPr>
  </w:style>
  <w:style w:type="paragraph" w:customStyle="1" w:styleId="TOC0">
    <w:name w:val="TOC 标题_0"/>
    <w:basedOn w:val="100"/>
    <w:next w:val="01"/>
    <w:qFormat/>
    <w:pPr>
      <w:outlineLvl w:val="9"/>
    </w:pPr>
    <w:rPr>
      <w:rFonts w:ascii="Calibri" w:hAnsi="Calibri"/>
    </w:rPr>
  </w:style>
  <w:style w:type="paragraph" w:customStyle="1" w:styleId="100">
    <w:name w:val="标题 1_0"/>
    <w:basedOn w:val="01"/>
    <w:next w:val="01"/>
    <w:qFormat/>
    <w:pPr>
      <w:keepNext/>
      <w:keepLines/>
      <w:spacing w:before="340" w:after="330" w:line="576" w:lineRule="auto"/>
      <w:outlineLvl w:val="0"/>
    </w:pPr>
    <w:rPr>
      <w:rFonts w:ascii="Times New Roman" w:hAnsi="Times New Roman"/>
      <w:b/>
      <w:bCs/>
      <w:kern w:val="44"/>
      <w:sz w:val="44"/>
      <w:szCs w:val="44"/>
    </w:rPr>
  </w:style>
  <w:style w:type="paragraph" w:customStyle="1" w:styleId="Style416">
    <w:name w:val="_Style 416"/>
    <w:qFormat/>
    <w:rPr>
      <w:kern w:val="2"/>
      <w:sz w:val="21"/>
      <w:szCs w:val="24"/>
    </w:rPr>
  </w:style>
  <w:style w:type="paragraph" w:customStyle="1" w:styleId="CharCharCharChar">
    <w:name w:val="Char Char Char Char"/>
    <w:basedOn w:val="a"/>
    <w:qFormat/>
    <w:pPr>
      <w:widowControl/>
      <w:spacing w:line="500" w:lineRule="exact"/>
      <w:outlineLvl w:val="2"/>
    </w:pPr>
    <w:rPr>
      <w:rFonts w:ascii="黑体" w:eastAsia="黑体" w:hAnsi="Verdana" w:cs="黑体"/>
      <w:snapToGrid/>
      <w:sz w:val="28"/>
      <w:szCs w:val="28"/>
      <w:lang w:eastAsia="en-US"/>
    </w:rPr>
  </w:style>
  <w:style w:type="paragraph" w:customStyle="1" w:styleId="1ff1">
    <w:name w:val="副标题1"/>
    <w:basedOn w:val="a"/>
    <w:next w:val="a"/>
    <w:qFormat/>
    <w:pPr>
      <w:spacing w:before="120" w:after="120"/>
      <w:jc w:val="left"/>
    </w:pPr>
    <w:rPr>
      <w:rFonts w:ascii="Arial" w:eastAsia="宋体" w:hAnsi="Arial"/>
      <w:b/>
      <w:bCs/>
      <w:snapToGrid/>
      <w:color w:val="000000"/>
      <w:kern w:val="44"/>
      <w:szCs w:val="22"/>
    </w:rPr>
  </w:style>
  <w:style w:type="paragraph" w:customStyle="1" w:styleId="CharCharChar1Char1">
    <w:name w:val="Char Char Char1 Char1"/>
    <w:basedOn w:val="a"/>
    <w:qFormat/>
    <w:rPr>
      <w:rFonts w:ascii="Times New Roman" w:eastAsia="宋体" w:hAnsi="Times New Roman"/>
      <w:snapToGrid/>
      <w:kern w:val="2"/>
      <w:szCs w:val="20"/>
    </w:rPr>
  </w:style>
  <w:style w:type="paragraph" w:customStyle="1" w:styleId="xl162">
    <w:name w:val="xl162"/>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color w:val="000000"/>
      <w:sz w:val="18"/>
      <w:szCs w:val="18"/>
    </w:rPr>
  </w:style>
  <w:style w:type="paragraph" w:customStyle="1" w:styleId="affffd">
    <w:name w:val="总标题（...设计方案）"/>
    <w:qFormat/>
    <w:pPr>
      <w:spacing w:line="480" w:lineRule="auto"/>
      <w:jc w:val="center"/>
    </w:pPr>
    <w:rPr>
      <w:rFonts w:cs="宋体"/>
      <w:b/>
      <w:sz w:val="44"/>
      <w:szCs w:val="21"/>
    </w:rPr>
  </w:style>
  <w:style w:type="paragraph" w:customStyle="1" w:styleId="31a">
    <w:name w:val="31a（正文）章标题"/>
    <w:qFormat/>
    <w:pPr>
      <w:adjustRightInd w:val="0"/>
      <w:snapToGrid w:val="0"/>
      <w:spacing w:beforeLines="50" w:afterLines="50"/>
      <w:ind w:firstLineChars="150" w:firstLine="315"/>
      <w:jc w:val="both"/>
      <w:outlineLvl w:val="0"/>
    </w:pPr>
    <w:rPr>
      <w:rFonts w:ascii="楷体_GB2312" w:hAnsi="仿宋_GB2312"/>
      <w:sz w:val="21"/>
    </w:rPr>
  </w:style>
  <w:style w:type="paragraph" w:customStyle="1" w:styleId="item">
    <w:name w:val="item"/>
    <w:basedOn w:val="a"/>
    <w:qFormat/>
    <w:pPr>
      <w:widowControl/>
      <w:spacing w:before="100" w:beforeAutospacing="1" w:after="100" w:afterAutospacing="1"/>
      <w:jc w:val="left"/>
    </w:pPr>
    <w:rPr>
      <w:rFonts w:ascii="宋体" w:eastAsia="宋体" w:hAnsi="宋体" w:cs="宋体"/>
      <w:snapToGrid/>
      <w:color w:val="000000"/>
      <w:sz w:val="20"/>
      <w:szCs w:val="20"/>
    </w:rPr>
  </w:style>
  <w:style w:type="paragraph" w:customStyle="1" w:styleId="Heading41">
    <w:name w:val="Heading 41"/>
    <w:basedOn w:val="a"/>
    <w:qFormat/>
    <w:pPr>
      <w:jc w:val="left"/>
      <w:outlineLvl w:val="4"/>
    </w:pPr>
    <w:rPr>
      <w:rFonts w:ascii="宋体" w:eastAsia="宋体" w:hAnsi="宋体" w:cs="宋体"/>
      <w:snapToGrid/>
      <w:sz w:val="32"/>
      <w:szCs w:val="32"/>
      <w:lang w:eastAsia="en-US"/>
    </w:rPr>
  </w:style>
  <w:style w:type="paragraph" w:customStyle="1" w:styleId="CharChar1CharCharChar">
    <w:name w:val="Char Char1 Char Char Char"/>
    <w:basedOn w:val="ac"/>
    <w:qFormat/>
    <w:rPr>
      <w:rFonts w:ascii="Calibri" w:eastAsia="Times New Roman" w:hAnsi="Calibri"/>
    </w:rPr>
  </w:style>
  <w:style w:type="paragraph" w:customStyle="1" w:styleId="1ff2">
    <w:name w:val="样式 标题 1 + 居中"/>
    <w:basedOn w:val="10"/>
    <w:qFormat/>
    <w:pPr>
      <w:keepLines/>
      <w:spacing w:before="340" w:after="330" w:line="576" w:lineRule="auto"/>
    </w:pPr>
    <w:rPr>
      <w:sz w:val="32"/>
      <w:szCs w:val="20"/>
    </w:rPr>
  </w:style>
  <w:style w:type="paragraph" w:customStyle="1" w:styleId="TOC1">
    <w:name w:val="TOC 标题1"/>
    <w:basedOn w:val="10"/>
    <w:next w:val="a"/>
    <w:uiPriority w:val="39"/>
    <w:qFormat/>
    <w:pPr>
      <w:keepLines/>
      <w:widowControl/>
      <w:spacing w:before="480" w:line="276" w:lineRule="auto"/>
      <w:jc w:val="left"/>
      <w:outlineLvl w:val="9"/>
    </w:pPr>
    <w:rPr>
      <w:rFonts w:ascii="Cambria" w:hAnsi="Cambria"/>
      <w:bCs/>
      <w:color w:val="365F91"/>
      <w:kern w:val="0"/>
      <w:sz w:val="28"/>
      <w:szCs w:val="28"/>
    </w:rPr>
  </w:style>
  <w:style w:type="paragraph" w:customStyle="1" w:styleId="xl167">
    <w:name w:val="xl1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20"/>
      <w:szCs w:val="20"/>
    </w:rPr>
  </w:style>
  <w:style w:type="paragraph" w:customStyle="1" w:styleId="1ff3">
    <w:name w:val="正文1"/>
    <w:uiPriority w:val="99"/>
    <w:qFormat/>
    <w:pPr>
      <w:widowControl w:val="0"/>
      <w:adjustRightInd w:val="0"/>
      <w:spacing w:line="315" w:lineRule="atLeast"/>
      <w:jc w:val="both"/>
      <w:textAlignment w:val="baseline"/>
    </w:pPr>
    <w:rPr>
      <w:rFonts w:ascii="宋体"/>
      <w:sz w:val="24"/>
    </w:rPr>
  </w:style>
  <w:style w:type="paragraph" w:customStyle="1" w:styleId="affffe">
    <w:name w:val="文字"/>
    <w:basedOn w:val="a"/>
    <w:qFormat/>
    <w:pPr>
      <w:tabs>
        <w:tab w:val="left" w:pos="8520"/>
      </w:tabs>
      <w:spacing w:line="312" w:lineRule="auto"/>
      <w:ind w:right="-210" w:firstLine="556"/>
    </w:pPr>
    <w:rPr>
      <w:rFonts w:ascii="楷体_GB2312" w:eastAsia="楷体_GB2312" w:hAnsi="Times New Roman"/>
      <w:snapToGrid/>
      <w:kern w:val="2"/>
      <w:sz w:val="28"/>
      <w:szCs w:val="20"/>
    </w:rPr>
  </w:style>
  <w:style w:type="paragraph" w:customStyle="1" w:styleId="152">
    <w:name w:val="样式 (中文) 黑体 小二 居中 行距: 1.5 倍行距"/>
    <w:basedOn w:val="a"/>
    <w:next w:val="a"/>
    <w:qFormat/>
    <w:pPr>
      <w:jc w:val="center"/>
    </w:pPr>
    <w:rPr>
      <w:rFonts w:ascii="Times New Roman" w:eastAsia="黑体" w:hAnsi="Times New Roman" w:cs="宋体"/>
      <w:snapToGrid/>
      <w:kern w:val="2"/>
      <w:sz w:val="36"/>
      <w:szCs w:val="20"/>
    </w:rPr>
  </w:style>
  <w:style w:type="paragraph" w:customStyle="1" w:styleId="xl159">
    <w:name w:val="xl159"/>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snapToGrid/>
      <w:sz w:val="20"/>
      <w:szCs w:val="20"/>
    </w:rPr>
  </w:style>
  <w:style w:type="paragraph" w:customStyle="1" w:styleId="ParaCharCharCharChar">
    <w:name w:val="默认段落字体 Para Char Char Char Char"/>
    <w:basedOn w:val="a"/>
    <w:qFormat/>
    <w:rPr>
      <w:rFonts w:ascii="Times New Roman" w:eastAsia="宋体" w:hAnsi="Times New Roman"/>
      <w:snapToGrid/>
      <w:kern w:val="2"/>
    </w:rPr>
  </w:style>
  <w:style w:type="paragraph" w:customStyle="1" w:styleId="1ff4">
    <w:name w:val="列出段落1"/>
    <w:basedOn w:val="a"/>
    <w:qFormat/>
    <w:pPr>
      <w:ind w:firstLineChars="200" w:firstLine="420"/>
    </w:pPr>
    <w:rPr>
      <w:rFonts w:ascii="Calibri" w:eastAsia="宋体" w:hAnsi="Calibri"/>
      <w:snapToGrid/>
      <w:kern w:val="2"/>
      <w:szCs w:val="22"/>
    </w:rPr>
  </w:style>
  <w:style w:type="paragraph" w:customStyle="1" w:styleId="CharCharCharCharCharCharChar11">
    <w:name w:val="Char Char Char Char Char Char Char11"/>
    <w:basedOn w:val="a"/>
    <w:qFormat/>
    <w:pPr>
      <w:widowControl/>
      <w:spacing w:line="400" w:lineRule="exact"/>
      <w:jc w:val="center"/>
    </w:pPr>
    <w:rPr>
      <w:rFonts w:ascii="Verdana" w:eastAsia="宋体" w:hAnsi="Verdana"/>
      <w:snapToGrid/>
      <w:szCs w:val="20"/>
      <w:lang w:eastAsia="en-US"/>
    </w:rPr>
  </w:style>
  <w:style w:type="paragraph" w:customStyle="1" w:styleId="font13">
    <w:name w:val="font13"/>
    <w:basedOn w:val="a"/>
    <w:qFormat/>
    <w:pPr>
      <w:widowControl/>
      <w:spacing w:before="100" w:beforeAutospacing="1" w:after="100" w:afterAutospacing="1"/>
      <w:jc w:val="left"/>
    </w:pPr>
    <w:rPr>
      <w:rFonts w:ascii="宋体" w:eastAsia="宋体" w:hAnsi="宋体" w:cs="宋体"/>
      <w:snapToGrid/>
      <w:sz w:val="20"/>
      <w:szCs w:val="20"/>
    </w:rPr>
  </w:style>
  <w:style w:type="paragraph" w:customStyle="1" w:styleId="CharChar2CharCharCharChar1">
    <w:name w:val="Char Char2 Char Char Char Char1"/>
    <w:basedOn w:val="a"/>
    <w:qFormat/>
    <w:rPr>
      <w:rFonts w:ascii="Tahoma" w:eastAsia="宋体" w:hAnsi="Tahoma"/>
      <w:snapToGrid/>
      <w:kern w:val="2"/>
      <w:sz w:val="24"/>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eastAsia="宋体" w:hAnsi="宋体" w:cs="宋体"/>
      <w:snapToGrid/>
      <w:sz w:val="24"/>
    </w:rPr>
  </w:style>
  <w:style w:type="paragraph" w:customStyle="1" w:styleId="153">
    <w:name w:val="样式 (中文) 黑体 小二 加粗 居中 行距: 1.5 倍行距"/>
    <w:basedOn w:val="10"/>
    <w:qFormat/>
    <w:pPr>
      <w:keepLines/>
      <w:spacing w:before="340" w:after="330"/>
    </w:pPr>
    <w:rPr>
      <w:rFonts w:eastAsia="黑体" w:cs="宋体"/>
      <w:b w:val="0"/>
      <w:spacing w:val="60"/>
      <w:sz w:val="36"/>
      <w:szCs w:val="20"/>
    </w:rPr>
  </w:style>
  <w:style w:type="paragraph" w:customStyle="1" w:styleId="font7">
    <w:name w:val="font7"/>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2d">
    <w:name w:val="正文2"/>
    <w:qFormat/>
    <w:pPr>
      <w:widowControl w:val="0"/>
      <w:adjustRightInd w:val="0"/>
      <w:spacing w:line="315" w:lineRule="atLeast"/>
      <w:jc w:val="both"/>
      <w:textAlignment w:val="baseline"/>
    </w:pPr>
    <w:rPr>
      <w:rFonts w:ascii="宋体"/>
      <w:sz w:val="24"/>
    </w:rPr>
  </w:style>
  <w:style w:type="paragraph" w:customStyle="1" w:styleId="ParaCharCharCharCharCharCharCharCharCharChar">
    <w:name w:val="默认段落字体 Para Char Char Char Char Char Char Char Char Char Char"/>
    <w:basedOn w:val="a"/>
    <w:qFormat/>
    <w:rPr>
      <w:rFonts w:ascii="Tahoma" w:eastAsia="宋体" w:hAnsi="Tahoma" w:hint="eastAsia"/>
      <w:snapToGrid/>
      <w:kern w:val="2"/>
      <w:sz w:val="24"/>
      <w:szCs w:val="20"/>
    </w:rPr>
  </w:style>
  <w:style w:type="paragraph" w:customStyle="1" w:styleId="111">
    <w:name w:val="纯文本11"/>
    <w:basedOn w:val="a"/>
    <w:qFormat/>
    <w:rPr>
      <w:rFonts w:ascii="宋体" w:eastAsia="宋体" w:hAnsi="Courier New"/>
      <w:snapToGrid/>
      <w:kern w:val="2"/>
      <w:sz w:val="28"/>
    </w:rPr>
  </w:style>
  <w:style w:type="paragraph" w:customStyle="1" w:styleId="xl158">
    <w:name w:val="xl15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44">
    <w:name w:val="xl144"/>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snapToGrid/>
      <w:sz w:val="20"/>
      <w:szCs w:val="20"/>
    </w:rPr>
  </w:style>
  <w:style w:type="paragraph" w:customStyle="1" w:styleId="CharCharCharCharCharCharCharCharCharCharCharCharChar1">
    <w:name w:val="Char Char Char Char Char Char Char Char Char Char Char Char Char1"/>
    <w:basedOn w:val="a"/>
    <w:qFormat/>
    <w:pPr>
      <w:tabs>
        <w:tab w:val="left" w:pos="420"/>
      </w:tabs>
      <w:ind w:left="420" w:hanging="420"/>
    </w:pPr>
    <w:rPr>
      <w:rFonts w:ascii="Tahoma" w:eastAsia="宋体" w:hAnsi="Tahoma"/>
      <w:snapToGrid/>
      <w:kern w:val="2"/>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line="400" w:lineRule="exact"/>
      <w:jc w:val="center"/>
    </w:pPr>
    <w:rPr>
      <w:rFonts w:ascii="Verdana" w:eastAsia="宋体" w:hAnsi="Verdana"/>
      <w:snapToGrid/>
      <w:szCs w:val="20"/>
      <w:lang w:eastAsia="en-US"/>
    </w:rPr>
  </w:style>
  <w:style w:type="paragraph" w:customStyle="1" w:styleId="xl143">
    <w:name w:val="xl1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snapToGrid/>
      <w:sz w:val="30"/>
      <w:szCs w:val="20"/>
    </w:rPr>
  </w:style>
  <w:style w:type="paragraph" w:customStyle="1" w:styleId="xl168">
    <w:name w:val="xl1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4"/>
    </w:rPr>
  </w:style>
  <w:style w:type="paragraph" w:customStyle="1" w:styleId="afffff">
    <w:name w:val="标书正文格式"/>
    <w:qFormat/>
    <w:pPr>
      <w:spacing w:line="360" w:lineRule="auto"/>
      <w:ind w:firstLineChars="200" w:firstLine="200"/>
    </w:pPr>
    <w:rPr>
      <w:rFonts w:eastAsia="楷体_GB2312"/>
      <w:kern w:val="2"/>
      <w:sz w:val="24"/>
      <w:szCs w:val="24"/>
    </w:rPr>
  </w:style>
  <w:style w:type="paragraph" w:customStyle="1" w:styleId="xl160">
    <w:name w:val="xl160"/>
    <w:basedOn w:val="a"/>
    <w:qFormat/>
    <w:pPr>
      <w:widowControl/>
      <w:pBdr>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xl163">
    <w:name w:val="xl163"/>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color w:val="000000"/>
      <w:sz w:val="18"/>
      <w:szCs w:val="18"/>
    </w:rPr>
  </w:style>
  <w:style w:type="paragraph" w:customStyle="1" w:styleId="CharCharChar1Char">
    <w:name w:val="Char Char Char1 Char"/>
    <w:basedOn w:val="a"/>
    <w:qFormat/>
    <w:rPr>
      <w:rFonts w:ascii="Times New Roman" w:eastAsia="宋体" w:hAnsi="Times New Roman"/>
      <w:snapToGrid/>
      <w:kern w:val="2"/>
      <w:szCs w:val="20"/>
    </w:rPr>
  </w:style>
  <w:style w:type="paragraph" w:customStyle="1" w:styleId="flType">
    <w:name w:val="flType"/>
    <w:basedOn w:val="a"/>
    <w:qFormat/>
    <w:pPr>
      <w:adjustRightInd w:val="0"/>
      <w:spacing w:after="284" w:line="113" w:lineRule="atLeast"/>
      <w:jc w:val="center"/>
      <w:textAlignment w:val="baseline"/>
    </w:pPr>
    <w:rPr>
      <w:rFonts w:ascii="Times New Roman" w:eastAsia="宋体" w:hAnsi="Times New Roman"/>
      <w:snapToGrid/>
      <w:sz w:val="24"/>
      <w:szCs w:val="20"/>
    </w:rPr>
  </w:style>
  <w:style w:type="paragraph" w:customStyle="1" w:styleId="CharCharCharCharCharCharChar1">
    <w:name w:val="Char Char Char Char Char Char Char1"/>
    <w:basedOn w:val="a"/>
    <w:qFormat/>
    <w:pPr>
      <w:widowControl/>
      <w:spacing w:line="400" w:lineRule="exact"/>
      <w:jc w:val="center"/>
    </w:pPr>
    <w:rPr>
      <w:rFonts w:ascii="Verdana" w:eastAsia="宋体" w:hAnsi="Verdana"/>
      <w:snapToGrid/>
      <w:szCs w:val="20"/>
      <w:lang w:eastAsia="en-US"/>
    </w:rPr>
  </w:style>
  <w:style w:type="paragraph" w:customStyle="1" w:styleId="xl138">
    <w:name w:val="xl138"/>
    <w:basedOn w:val="a"/>
    <w:qFormat/>
    <w:pPr>
      <w:widowControl/>
      <w:spacing w:before="100" w:beforeAutospacing="1" w:after="100" w:afterAutospacing="1"/>
      <w:jc w:val="center"/>
    </w:pPr>
    <w:rPr>
      <w:rFonts w:ascii="宋体" w:eastAsia="宋体" w:hAnsi="宋体" w:cs="宋体"/>
      <w:snapToGrid/>
      <w:sz w:val="24"/>
    </w:rPr>
  </w:style>
  <w:style w:type="paragraph" w:customStyle="1" w:styleId="02">
    <w:name w:val="正文文本_0"/>
    <w:basedOn w:val="01"/>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afffff0">
    <w:name w:val="文档正文"/>
    <w:basedOn w:val="a"/>
    <w:qFormat/>
    <w:pPr>
      <w:adjustRightInd w:val="0"/>
      <w:spacing w:line="480" w:lineRule="atLeast"/>
      <w:ind w:firstLine="567"/>
    </w:pPr>
    <w:rPr>
      <w:rFonts w:ascii="长城仿宋" w:eastAsia="宋体" w:hAnsi="Times New Roman"/>
      <w:snapToGrid/>
      <w:sz w:val="24"/>
      <w:szCs w:val="20"/>
    </w:rPr>
  </w:style>
  <w:style w:type="paragraph" w:customStyle="1" w:styleId="1ff5">
    <w:name w:val="列表1）"/>
    <w:basedOn w:val="a8"/>
    <w:qFormat/>
    <w:pPr>
      <w:adjustRightInd/>
      <w:spacing w:before="10"/>
      <w:ind w:firstLine="0"/>
      <w:jc w:val="both"/>
    </w:pPr>
    <w:rPr>
      <w:rFonts w:ascii="Verdana" w:eastAsia="宋体" w:hAnsi="Verdana"/>
      <w:sz w:val="21"/>
      <w:szCs w:val="21"/>
    </w:rPr>
  </w:style>
  <w:style w:type="paragraph" w:customStyle="1" w:styleId="reader-word-layerreader-word-s4-14">
    <w:name w:val="reader-word-layer reader-word-s4-14"/>
    <w:basedOn w:val="a"/>
    <w:qFormat/>
    <w:pPr>
      <w:widowControl/>
      <w:spacing w:before="100" w:beforeAutospacing="1" w:after="100" w:afterAutospacing="1"/>
      <w:jc w:val="left"/>
    </w:pPr>
    <w:rPr>
      <w:rFonts w:ascii="宋体" w:eastAsia="宋体" w:hAnsi="宋体" w:cs="宋体"/>
      <w:snapToGrid/>
      <w:sz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xl169">
    <w:name w:val="xl169"/>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snapToGrid/>
      <w:sz w:val="20"/>
      <w:szCs w:val="20"/>
    </w:rPr>
  </w:style>
  <w:style w:type="paragraph" w:customStyle="1" w:styleId="CharCharCharChar11">
    <w:name w:val="Char Char Char Char11"/>
    <w:basedOn w:val="a"/>
    <w:next w:val="a"/>
    <w:qFormat/>
    <w:pPr>
      <w:widowControl/>
      <w:spacing w:after="160" w:line="240" w:lineRule="exact"/>
      <w:jc w:val="left"/>
    </w:pPr>
    <w:rPr>
      <w:rFonts w:ascii="Times New Roman" w:eastAsia="宋体" w:hAnsi="Times New Roman"/>
      <w:snapToGrid/>
      <w:kern w:val="2"/>
    </w:rPr>
  </w:style>
  <w:style w:type="paragraph" w:customStyle="1" w:styleId="font10">
    <w:name w:val="font10"/>
    <w:basedOn w:val="a"/>
    <w:qFormat/>
    <w:pPr>
      <w:widowControl/>
      <w:spacing w:before="100" w:beforeAutospacing="1" w:after="100" w:afterAutospacing="1"/>
      <w:jc w:val="left"/>
    </w:pPr>
    <w:rPr>
      <w:rFonts w:ascii="宋体" w:eastAsia="宋体" w:hAnsi="宋体" w:cs="宋体"/>
      <w:snapToGrid/>
      <w:sz w:val="16"/>
      <w:szCs w:val="16"/>
    </w:rPr>
  </w:style>
  <w:style w:type="paragraph" w:customStyle="1" w:styleId="TableParagraph">
    <w:name w:val="Table Paragraph"/>
    <w:basedOn w:val="a"/>
    <w:qFormat/>
    <w:pPr>
      <w:jc w:val="left"/>
    </w:pPr>
    <w:rPr>
      <w:rFonts w:ascii="Calibri" w:eastAsia="宋体" w:hAnsi="Calibri" w:cs="Calibri"/>
      <w:snapToGrid/>
      <w:sz w:val="22"/>
      <w:szCs w:val="22"/>
      <w:lang w:eastAsia="en-US"/>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eastAsia="宋体" w:hAnsi="宋体" w:cs="宋体"/>
      <w:snapToGrid/>
      <w:sz w:val="20"/>
      <w:szCs w:val="20"/>
    </w:rPr>
  </w:style>
  <w:style w:type="paragraph" w:customStyle="1" w:styleId="xl149">
    <w:name w:val="xl1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0"/>
      <w:szCs w:val="20"/>
    </w:rPr>
  </w:style>
  <w:style w:type="paragraph" w:customStyle="1" w:styleId="2e">
    <w:name w:val="样式 首行缩进:  2 字符"/>
    <w:basedOn w:val="a"/>
    <w:qFormat/>
    <w:pPr>
      <w:spacing w:line="360" w:lineRule="auto"/>
      <w:ind w:firstLineChars="200" w:firstLine="480"/>
    </w:pPr>
    <w:rPr>
      <w:rFonts w:ascii="Arial" w:eastAsia="宋体" w:hAnsi="Arial"/>
      <w:snapToGrid/>
      <w:kern w:val="2"/>
      <w:sz w:val="24"/>
      <w:szCs w:val="20"/>
    </w:rPr>
  </w:style>
  <w:style w:type="paragraph" w:customStyle="1" w:styleId="reader-word-layerreader-word-s1-5">
    <w:name w:val="reader-word-layer reader-word-s1-5"/>
    <w:basedOn w:val="a"/>
    <w:qFormat/>
    <w:pPr>
      <w:widowControl/>
      <w:spacing w:before="100" w:beforeAutospacing="1" w:after="100" w:afterAutospacing="1"/>
      <w:jc w:val="left"/>
    </w:pPr>
    <w:rPr>
      <w:rFonts w:ascii="宋体" w:eastAsia="宋体" w:hAnsi="宋体" w:cs="宋体"/>
      <w:snapToGrid/>
      <w:sz w:val="24"/>
    </w:rPr>
  </w:style>
  <w:style w:type="paragraph" w:customStyle="1" w:styleId="Style17">
    <w:name w:val="_Style 17"/>
    <w:basedOn w:val="a"/>
    <w:qFormat/>
    <w:pPr>
      <w:widowControl/>
      <w:spacing w:line="400" w:lineRule="exact"/>
      <w:jc w:val="center"/>
    </w:pPr>
    <w:rPr>
      <w:rFonts w:ascii="Times New Roman" w:eastAsia="宋体" w:hAnsi="Times New Roman"/>
      <w:snapToGrid/>
      <w:kern w:val="2"/>
    </w:rPr>
  </w:style>
  <w:style w:type="paragraph" w:customStyle="1" w:styleId="CharChara">
    <w:name w:val="Char Char"/>
    <w:basedOn w:val="a"/>
    <w:next w:val="a"/>
    <w:qFormat/>
    <w:pPr>
      <w:widowControl/>
      <w:spacing w:after="160" w:line="240" w:lineRule="exact"/>
      <w:jc w:val="left"/>
    </w:pPr>
    <w:rPr>
      <w:rFonts w:ascii="Times New Roman" w:eastAsia="宋体" w:hAnsi="Times New Roman"/>
      <w:snapToGrid/>
      <w:kern w:val="2"/>
      <w:szCs w:val="20"/>
    </w:rPr>
  </w:style>
  <w:style w:type="paragraph" w:customStyle="1" w:styleId="57">
    <w:name w:val="样式5"/>
    <w:basedOn w:val="1fc"/>
    <w:qFormat/>
    <w:pPr>
      <w:keepNext/>
      <w:keepLines/>
      <w:spacing w:before="340" w:after="330"/>
      <w:ind w:firstLineChars="0" w:firstLine="0"/>
      <w:jc w:val="center"/>
      <w:outlineLvl w:val="0"/>
    </w:pPr>
    <w:rPr>
      <w:rFonts w:ascii="Times New Roman" w:eastAsia="黑体" w:hAnsi="Times New Roman"/>
      <w:b/>
      <w:bCs/>
      <w:kern w:val="44"/>
      <w:sz w:val="36"/>
      <w:szCs w:val="44"/>
    </w:rPr>
  </w:style>
  <w:style w:type="paragraph" w:customStyle="1" w:styleId="CharCharChar1CharCharCharCharCharCharChar">
    <w:name w:val="Char Char Char1 Char Char Char Char Char Char Char"/>
    <w:basedOn w:val="a"/>
    <w:qFormat/>
    <w:rPr>
      <w:rFonts w:ascii="Tahoma" w:eastAsia="宋体" w:hAnsi="Tahoma"/>
      <w:snapToGrid/>
      <w:kern w:val="2"/>
      <w:sz w:val="24"/>
      <w:szCs w:val="20"/>
    </w:rPr>
  </w:style>
  <w:style w:type="paragraph" w:customStyle="1" w:styleId="xl152">
    <w:name w:val="xl1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50">
    <w:name w:val="xl1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font14">
    <w:name w:val="font14"/>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xl141">
    <w:name w:val="xl141"/>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CharCharChar1Char2">
    <w:name w:val="Char Char Char1 Char2"/>
    <w:basedOn w:val="a"/>
    <w:qFormat/>
    <w:rPr>
      <w:rFonts w:ascii="Times New Roman" w:eastAsia="宋体" w:hAnsi="Times New Roman"/>
      <w:snapToGrid/>
      <w:kern w:val="2"/>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eastAsia="宋体" w:hAnsi="宋体" w:cs="宋体"/>
      <w:snapToGrid/>
      <w:sz w:val="24"/>
    </w:rPr>
  </w:style>
  <w:style w:type="paragraph" w:customStyle="1" w:styleId="xl151">
    <w:name w:val="xl1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24"/>
    </w:rPr>
  </w:style>
  <w:style w:type="paragraph" w:customStyle="1" w:styleId="afffff1">
    <w:name w:val="空半行"/>
    <w:basedOn w:val="a"/>
    <w:qFormat/>
    <w:pPr>
      <w:adjustRightInd w:val="0"/>
      <w:spacing w:line="120" w:lineRule="exact"/>
      <w:textAlignment w:val="baseline"/>
    </w:pPr>
    <w:rPr>
      <w:rFonts w:ascii="Times New Roman" w:eastAsia="仿宋_GB2312" w:hAnsi="Times New Roman"/>
      <w:snapToGrid/>
      <w:color w:val="FFFFFF"/>
      <w:sz w:val="30"/>
      <w:szCs w:val="20"/>
    </w:rPr>
  </w:style>
  <w:style w:type="paragraph" w:customStyle="1" w:styleId="2-2ji">
    <w:name w:val="2-2ji"/>
    <w:basedOn w:val="20"/>
    <w:qFormat/>
    <w:pPr>
      <w:spacing w:before="0" w:after="0" w:line="360" w:lineRule="auto"/>
      <w:jc w:val="center"/>
    </w:pPr>
    <w:rPr>
      <w:rFonts w:ascii="宋体" w:eastAsia="宋体" w:hAnsi="宋体"/>
      <w:sz w:val="36"/>
      <w:szCs w:val="24"/>
    </w:rPr>
  </w:style>
  <w:style w:type="paragraph" w:customStyle="1" w:styleId="Style10">
    <w:name w:val="_Style 10"/>
    <w:basedOn w:val="a"/>
    <w:qFormat/>
    <w:pPr>
      <w:widowControl/>
      <w:spacing w:line="400" w:lineRule="exact"/>
      <w:jc w:val="center"/>
    </w:pPr>
    <w:rPr>
      <w:rFonts w:ascii="Times New Roman" w:eastAsia="宋体" w:hAnsi="Times New Roman"/>
      <w:snapToGrid/>
      <w:kern w:val="2"/>
    </w:rPr>
  </w:style>
  <w:style w:type="paragraph" w:customStyle="1" w:styleId="reader-word-layerreader-word-s4-4">
    <w:name w:val="reader-word-layer reader-word-s4-4"/>
    <w:basedOn w:val="a"/>
    <w:qFormat/>
    <w:pPr>
      <w:widowControl/>
      <w:spacing w:before="100" w:beforeAutospacing="1" w:after="100" w:afterAutospacing="1"/>
      <w:jc w:val="left"/>
    </w:pPr>
    <w:rPr>
      <w:rFonts w:ascii="宋体" w:eastAsia="宋体" w:hAnsi="宋体" w:cs="宋体"/>
      <w:snapToGrid/>
      <w:sz w:val="24"/>
    </w:rPr>
  </w:style>
  <w:style w:type="paragraph" w:customStyle="1" w:styleId="ParagraphP12">
    <w:name w:val="Paragraph P1&amp;2"/>
    <w:basedOn w:val="a"/>
    <w:qFormat/>
    <w:pPr>
      <w:widowControl/>
      <w:tabs>
        <w:tab w:val="left" w:pos="420"/>
      </w:tabs>
      <w:spacing w:before="40" w:after="60" w:line="360" w:lineRule="auto"/>
      <w:jc w:val="left"/>
    </w:pPr>
    <w:rPr>
      <w:rFonts w:ascii="宋体" w:eastAsia="宋体" w:hAnsi="宋体"/>
      <w:snapToGrid/>
      <w:color w:val="FF0000"/>
      <w:kern w:val="2"/>
      <w:sz w:val="24"/>
    </w:rPr>
  </w:style>
  <w:style w:type="paragraph" w:customStyle="1" w:styleId="84">
    <w:name w:val="样式8"/>
    <w:basedOn w:val="a"/>
    <w:qFormat/>
    <w:pPr>
      <w:keepNext/>
      <w:keepLines/>
      <w:spacing w:before="260" w:after="260"/>
      <w:jc w:val="center"/>
      <w:outlineLvl w:val="1"/>
    </w:pPr>
    <w:rPr>
      <w:rFonts w:ascii="Arial" w:eastAsia="黑体" w:hAnsi="Arial"/>
      <w:b/>
      <w:bCs/>
      <w:snapToGrid/>
      <w:kern w:val="2"/>
      <w:sz w:val="72"/>
      <w:szCs w:val="32"/>
    </w:rPr>
  </w:style>
  <w:style w:type="paragraph" w:customStyle="1" w:styleId="CharCharCharCharCharCharChar">
    <w:name w:val="Char Char Char Char Char Char Char"/>
    <w:basedOn w:val="a"/>
    <w:qFormat/>
    <w:pPr>
      <w:widowControl/>
      <w:spacing w:after="160" w:line="240" w:lineRule="exact"/>
      <w:jc w:val="left"/>
    </w:pPr>
    <w:rPr>
      <w:rFonts w:ascii="Times New Roman" w:eastAsia="宋体" w:hAnsi="Times New Roman"/>
      <w:snapToGrid/>
      <w:kern w:val="2"/>
    </w:rPr>
  </w:style>
  <w:style w:type="paragraph" w:customStyle="1" w:styleId="ParaChar">
    <w:name w:val="默认段落字体 Para Char"/>
    <w:basedOn w:val="a"/>
    <w:qFormat/>
    <w:rPr>
      <w:rFonts w:ascii="Times New Roman" w:eastAsia="宋体" w:hAnsi="Times New Roman"/>
      <w:snapToGrid/>
      <w:kern w:val="2"/>
    </w:rPr>
  </w:style>
  <w:style w:type="paragraph" w:customStyle="1" w:styleId="fontsize">
    <w:name w:val="fontsize"/>
    <w:basedOn w:val="a"/>
    <w:qFormat/>
    <w:pPr>
      <w:widowControl/>
      <w:spacing w:before="100" w:beforeAutospacing="1" w:after="100" w:afterAutospacing="1"/>
      <w:ind w:firstLine="180"/>
      <w:jc w:val="left"/>
    </w:pPr>
    <w:rPr>
      <w:rFonts w:ascii="Arial Unicode MS" w:eastAsia="Arial Unicode MS" w:hAnsi="Arial Unicode MS"/>
      <w:snapToGrid/>
      <w:color w:val="000000"/>
      <w:spacing w:val="20"/>
      <w:sz w:val="24"/>
      <w:szCs w:val="20"/>
      <w:vertAlign w:val="subscript"/>
    </w:rPr>
  </w:style>
  <w:style w:type="paragraph" w:customStyle="1" w:styleId="xl154">
    <w:name w:val="xl154"/>
    <w:basedOn w:val="a"/>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Char110">
    <w:name w:val="Char11"/>
    <w:basedOn w:val="a"/>
    <w:qFormat/>
    <w:rPr>
      <w:rFonts w:ascii="Times New Roman" w:eastAsia="宋体" w:hAnsi="Times New Roman"/>
      <w:snapToGrid/>
      <w:kern w:val="2"/>
    </w:rPr>
  </w:style>
  <w:style w:type="paragraph" w:customStyle="1" w:styleId="afffff2">
    <w:name w:val="五号正文（标准）"/>
    <w:basedOn w:val="a"/>
    <w:qFormat/>
    <w:pPr>
      <w:spacing w:line="360" w:lineRule="auto"/>
      <w:ind w:firstLineChars="200" w:firstLine="600"/>
    </w:pPr>
    <w:rPr>
      <w:rFonts w:ascii="仿宋_GB2312" w:eastAsia="仿宋_GB2312" w:hAnsi="宋体"/>
      <w:b/>
      <w:snapToGrid/>
      <w:kern w:val="2"/>
      <w:sz w:val="30"/>
      <w:szCs w:val="20"/>
    </w:rPr>
  </w:style>
  <w:style w:type="paragraph" w:customStyle="1" w:styleId="xl139">
    <w:name w:val="xl139"/>
    <w:basedOn w:val="a"/>
    <w:qFormat/>
    <w:pPr>
      <w:widowControl/>
      <w:spacing w:before="100" w:beforeAutospacing="1" w:after="100" w:afterAutospacing="1"/>
      <w:jc w:val="left"/>
    </w:pPr>
    <w:rPr>
      <w:rFonts w:ascii="宋体" w:eastAsia="宋体" w:hAnsi="宋体" w:cs="宋体"/>
      <w:snapToGrid/>
      <w:sz w:val="20"/>
      <w:szCs w:val="20"/>
    </w:rPr>
  </w:style>
  <w:style w:type="paragraph" w:customStyle="1" w:styleId="03">
    <w:name w:val="正文缩进_0"/>
    <w:basedOn w:val="1fe"/>
    <w:qFormat/>
    <w:pPr>
      <w:widowControl w:val="0"/>
      <w:ind w:firstLine="420"/>
      <w:jc w:val="both"/>
    </w:pPr>
    <w:rPr>
      <w:kern w:val="2"/>
      <w:u w:val="single"/>
    </w:rPr>
  </w:style>
  <w:style w:type="paragraph" w:customStyle="1" w:styleId="62">
    <w:name w:val="样式6"/>
    <w:basedOn w:val="11"/>
    <w:next w:val="a"/>
    <w:qFormat/>
    <w:pPr>
      <w:tabs>
        <w:tab w:val="right" w:leader="dot" w:pos="9200"/>
      </w:tabs>
    </w:pPr>
    <w:rPr>
      <w:rFonts w:ascii="Times New Roman" w:eastAsia="仿宋_GB2312" w:hAnsi="Times New Roman"/>
      <w:snapToGrid/>
      <w:kern w:val="2"/>
      <w:sz w:val="28"/>
      <w:szCs w:val="21"/>
    </w:rPr>
  </w:style>
  <w:style w:type="paragraph" w:customStyle="1" w:styleId="26315">
    <w:name w:val="样式 标题 2 + (中文) 宋体 (西文)五号 非(西文)粗体 段前: 6 磅 段后: 3 磅 行距: 1.5 倍行距"/>
    <w:basedOn w:val="20"/>
    <w:qFormat/>
    <w:pPr>
      <w:adjustRightInd w:val="0"/>
      <w:spacing w:before="120" w:line="360" w:lineRule="auto"/>
      <w:jc w:val="center"/>
      <w:textAlignment w:val="baseline"/>
    </w:pPr>
    <w:rPr>
      <w:rFonts w:eastAsia="宋体"/>
      <w:bCs w:val="0"/>
      <w:kern w:val="0"/>
      <w:sz w:val="24"/>
      <w:szCs w:val="24"/>
    </w:rPr>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afffff3">
    <w:name w:val="重点说明"/>
    <w:basedOn w:val="a"/>
    <w:qFormat/>
    <w:pPr>
      <w:widowControl/>
      <w:spacing w:before="40" w:after="40" w:line="400" w:lineRule="exact"/>
      <w:ind w:left="360" w:hanging="360"/>
    </w:pPr>
    <w:rPr>
      <w:rFonts w:ascii="宋体" w:eastAsia="宋体" w:hAnsi="Times New Roman"/>
      <w:b/>
      <w:snapToGrid/>
      <w:spacing w:val="6"/>
      <w:kern w:val="2"/>
      <w:sz w:val="28"/>
      <w:szCs w:val="20"/>
    </w:rPr>
  </w:style>
  <w:style w:type="paragraph" w:customStyle="1" w:styleId="X">
    <w:name w:val="百姓X"/>
    <w:basedOn w:val="a"/>
    <w:qFormat/>
    <w:pPr>
      <w:spacing w:before="120" w:after="120" w:line="360" w:lineRule="auto"/>
      <w:ind w:firstLine="540"/>
    </w:pPr>
    <w:rPr>
      <w:rFonts w:ascii="Arial Narrow" w:eastAsia="宋体" w:hAnsi="Arial Narrow"/>
      <w:snapToGrid/>
      <w:kern w:val="2"/>
      <w:sz w:val="24"/>
    </w:rPr>
  </w:style>
  <w:style w:type="paragraph" w:customStyle="1" w:styleId="CharChar2CharCharCharChar">
    <w:name w:val="Char Char2 Char Char Char Char"/>
    <w:basedOn w:val="a"/>
    <w:qFormat/>
    <w:rPr>
      <w:rFonts w:ascii="Tahoma" w:eastAsia="宋体" w:hAnsi="Tahoma"/>
      <w:snapToGrid/>
      <w:kern w:val="2"/>
      <w:sz w:val="24"/>
      <w:szCs w:val="20"/>
    </w:rPr>
  </w:style>
  <w:style w:type="paragraph" w:customStyle="1" w:styleId="afffff4">
    <w:name w:val="正文段"/>
    <w:basedOn w:val="a"/>
    <w:qFormat/>
    <w:pPr>
      <w:adjustRightInd w:val="0"/>
      <w:spacing w:after="240" w:line="312" w:lineRule="atLeast"/>
      <w:ind w:firstLine="425"/>
      <w:textAlignment w:val="baseline"/>
    </w:pPr>
    <w:rPr>
      <w:rFonts w:ascii="Times New Roman" w:eastAsia="宋体" w:hAnsi="Times New Roman"/>
      <w:snapToGrid/>
      <w:kern w:val="2"/>
      <w:sz w:val="24"/>
    </w:rPr>
  </w:style>
  <w:style w:type="paragraph" w:customStyle="1" w:styleId="39">
    <w:name w:val="样式3"/>
    <w:basedOn w:val="3"/>
    <w:next w:val="a"/>
    <w:qFormat/>
    <w:pPr>
      <w:spacing w:line="240" w:lineRule="auto"/>
      <w:jc w:val="center"/>
    </w:pPr>
    <w:rPr>
      <w:rFonts w:ascii="Times New Roman" w:eastAsia="黑体" w:hAnsi="Times New Roman"/>
      <w:snapToGrid/>
      <w:kern w:val="2"/>
    </w:rPr>
  </w:style>
  <w:style w:type="paragraph" w:customStyle="1" w:styleId="xl146">
    <w:name w:val="xl146"/>
    <w:basedOn w:val="a"/>
    <w:qFormat/>
    <w:pPr>
      <w:widowControl/>
      <w:spacing w:before="100" w:beforeAutospacing="1" w:after="100" w:afterAutospacing="1"/>
      <w:jc w:val="left"/>
      <w:textAlignment w:val="bottom"/>
    </w:pPr>
    <w:rPr>
      <w:rFonts w:ascii="宋体" w:eastAsia="宋体" w:hAnsi="宋体" w:cs="宋体"/>
      <w:snapToGrid/>
      <w:sz w:val="24"/>
    </w:rPr>
  </w:style>
  <w:style w:type="paragraph" w:customStyle="1" w:styleId="CharCharCharChar2">
    <w:name w:val="Char Char Char Char2"/>
    <w:basedOn w:val="a"/>
    <w:next w:val="a"/>
    <w:qFormat/>
    <w:pPr>
      <w:widowControl/>
      <w:spacing w:after="160" w:line="240" w:lineRule="exact"/>
      <w:jc w:val="left"/>
    </w:pPr>
    <w:rPr>
      <w:rFonts w:ascii="Times New Roman" w:eastAsia="宋体" w:hAnsi="Times New Roman"/>
      <w:snapToGrid/>
      <w:kern w:val="2"/>
    </w:rPr>
  </w:style>
  <w:style w:type="paragraph" w:customStyle="1" w:styleId="font9">
    <w:name w:val="font9"/>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1ff6">
    <w:name w:val="华文细黑1"/>
    <w:basedOn w:val="a"/>
    <w:qFormat/>
    <w:pPr>
      <w:widowControl/>
      <w:spacing w:line="300" w:lineRule="auto"/>
      <w:ind w:firstLineChars="200" w:firstLine="200"/>
      <w:jc w:val="left"/>
    </w:pPr>
    <w:rPr>
      <w:rFonts w:ascii="Times New Roman" w:eastAsia="华文细黑" w:hAnsi="Times New Roman"/>
      <w:snapToGrid/>
      <w:sz w:val="24"/>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a"/>
    <w:qFormat/>
    <w:rPr>
      <w:rFonts w:ascii="Times New Roman" w:eastAsia="宋体" w:hAnsi="Times New Roman"/>
      <w:snapToGrid/>
      <w:kern w:val="2"/>
      <w:szCs w:val="20"/>
    </w:rPr>
  </w:style>
  <w:style w:type="paragraph" w:customStyle="1" w:styleId="font12">
    <w:name w:val="font12"/>
    <w:basedOn w:val="a"/>
    <w:qFormat/>
    <w:pPr>
      <w:widowControl/>
      <w:spacing w:before="100" w:beforeAutospacing="1" w:after="100" w:afterAutospacing="1"/>
      <w:jc w:val="left"/>
    </w:pPr>
    <w:rPr>
      <w:rFonts w:ascii="宋体" w:eastAsia="宋体" w:hAnsi="宋体" w:cs="宋体"/>
      <w:snapToGrid/>
      <w:color w:val="000000"/>
      <w:sz w:val="18"/>
      <w:szCs w:val="18"/>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0"/>
      <w:szCs w:val="20"/>
    </w:rPr>
  </w:style>
  <w:style w:type="paragraph" w:customStyle="1" w:styleId="Style34">
    <w:name w:val="_Style 34"/>
    <w:uiPriority w:val="99"/>
    <w:unhideWhenUsed/>
    <w:qFormat/>
    <w:pPr>
      <w:widowControl w:val="0"/>
      <w:jc w:val="both"/>
    </w:pPr>
    <w:rPr>
      <w:kern w:val="2"/>
      <w:sz w:val="21"/>
      <w:szCs w:val="24"/>
    </w:rPr>
  </w:style>
  <w:style w:type="paragraph" w:customStyle="1" w:styleId="Style515">
    <w:name w:val="_Style 515"/>
    <w:basedOn w:val="10"/>
    <w:next w:val="a"/>
    <w:uiPriority w:val="39"/>
    <w:qFormat/>
    <w:pPr>
      <w:keepLines/>
      <w:spacing w:before="340" w:after="330" w:line="576" w:lineRule="auto"/>
      <w:jc w:val="both"/>
      <w:outlineLvl w:val="9"/>
    </w:pPr>
    <w:rPr>
      <w:rFonts w:ascii="Calibri" w:eastAsia="黑体" w:hAnsi="Calibri"/>
      <w:bCs/>
    </w:rPr>
  </w:style>
  <w:style w:type="paragraph" w:customStyle="1" w:styleId="prodsubtitle">
    <w:name w:val="prodsubtitle"/>
    <w:basedOn w:val="a"/>
    <w:qFormat/>
    <w:pPr>
      <w:widowControl/>
      <w:jc w:val="left"/>
    </w:pPr>
    <w:rPr>
      <w:rFonts w:ascii="宋体" w:eastAsia="宋体" w:hAnsi="宋体" w:cs="宋体"/>
      <w:snapToGrid/>
      <w:sz w:val="24"/>
    </w:rPr>
  </w:style>
  <w:style w:type="paragraph" w:customStyle="1" w:styleId="2f">
    <w:name w:val="样式2"/>
    <w:basedOn w:val="20"/>
    <w:next w:val="a"/>
    <w:qFormat/>
    <w:pPr>
      <w:spacing w:before="260" w:after="260" w:line="240" w:lineRule="auto"/>
      <w:jc w:val="center"/>
    </w:pPr>
    <w:rPr>
      <w:sz w:val="36"/>
    </w:rPr>
  </w:style>
  <w:style w:type="paragraph" w:customStyle="1" w:styleId="CharCharCharCharCharCharCharCharCharCharCharCharCharCharChar">
    <w:name w:val="Char Char Char Char Char Char Char Char Char Char Char Char Char Char Char"/>
    <w:basedOn w:val="a"/>
    <w:qFormat/>
    <w:pPr>
      <w:widowControl/>
      <w:spacing w:line="400" w:lineRule="exact"/>
      <w:jc w:val="center"/>
    </w:pPr>
    <w:rPr>
      <w:rFonts w:ascii="Verdana" w:eastAsia="宋体" w:hAnsi="Verdana"/>
      <w:snapToGrid/>
      <w:szCs w:val="20"/>
      <w:lang w:eastAsia="en-US"/>
    </w:rPr>
  </w:style>
  <w:style w:type="paragraph" w:customStyle="1" w:styleId="Char30">
    <w:name w:val="Char3"/>
    <w:basedOn w:val="a"/>
    <w:qFormat/>
    <w:pPr>
      <w:widowControl/>
      <w:spacing w:after="160" w:line="240" w:lineRule="exact"/>
      <w:jc w:val="left"/>
    </w:pPr>
    <w:rPr>
      <w:rFonts w:ascii="Times New Roman" w:eastAsia="宋体" w:hAnsi="Times New Roman"/>
      <w:snapToGrid/>
      <w:kern w:val="2"/>
    </w:rPr>
  </w:style>
  <w:style w:type="paragraph" w:customStyle="1" w:styleId="1ff7">
    <w:name w:val="标题1"/>
    <w:basedOn w:val="a"/>
    <w:next w:val="a"/>
    <w:qFormat/>
    <w:pPr>
      <w:tabs>
        <w:tab w:val="left" w:pos="9193"/>
        <w:tab w:val="left" w:pos="9827"/>
      </w:tabs>
      <w:spacing w:line="700" w:lineRule="atLeast"/>
      <w:jc w:val="center"/>
    </w:pPr>
    <w:rPr>
      <w:rFonts w:ascii="Times New Roman" w:eastAsia="方正小标宋_GBK" w:hAnsi="Times New Roman"/>
      <w:snapToGrid/>
      <w:kern w:val="2"/>
      <w:sz w:val="44"/>
    </w:rPr>
  </w:style>
  <w:style w:type="paragraph" w:customStyle="1" w:styleId="1ff8">
    <w:name w:val="1"/>
    <w:basedOn w:val="a"/>
    <w:next w:val="a"/>
    <w:qFormat/>
    <w:rPr>
      <w:rFonts w:ascii="Times New Roman" w:eastAsia="宋体" w:hAnsi="Times New Roman"/>
      <w:snapToGrid/>
      <w:kern w:val="2"/>
    </w:rPr>
  </w:style>
  <w:style w:type="paragraph" w:customStyle="1" w:styleId="CharCharCharCharCharCharCharCharCharCharCharCharChar">
    <w:name w:val="Char Char Char Char Char Char Char Char Char Char Char Char Char"/>
    <w:basedOn w:val="a"/>
    <w:qFormat/>
    <w:pPr>
      <w:tabs>
        <w:tab w:val="left" w:pos="420"/>
      </w:tabs>
      <w:ind w:left="420" w:hanging="420"/>
    </w:pPr>
    <w:rPr>
      <w:rFonts w:ascii="Tahoma" w:eastAsia="宋体" w:hAnsi="Tahoma"/>
      <w:snapToGrid/>
      <w:kern w:val="2"/>
      <w:sz w:val="24"/>
      <w:szCs w:val="20"/>
    </w:rPr>
  </w:style>
  <w:style w:type="paragraph" w:customStyle="1" w:styleId="xl133">
    <w:name w:val="xl133"/>
    <w:basedOn w:val="a"/>
    <w:qFormat/>
    <w:pPr>
      <w:widowControl/>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xl171">
    <w:name w:val="xl1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snapToGrid/>
      <w:sz w:val="24"/>
    </w:rPr>
  </w:style>
  <w:style w:type="paragraph" w:customStyle="1" w:styleId="xl131">
    <w:name w:val="xl131"/>
    <w:basedOn w:val="a"/>
    <w:qFormat/>
    <w:pPr>
      <w:widowControl/>
      <w:pBdr>
        <w:bottom w:val="single" w:sz="12" w:space="0" w:color="auto"/>
      </w:pBdr>
      <w:spacing w:before="100" w:beforeAutospacing="1" w:after="100" w:afterAutospacing="1"/>
      <w:jc w:val="left"/>
    </w:pPr>
    <w:rPr>
      <w:rFonts w:ascii="宋体" w:eastAsia="宋体" w:hAnsi="宋体" w:cs="宋体"/>
      <w:snapToGrid/>
      <w:sz w:val="24"/>
    </w:rPr>
  </w:style>
  <w:style w:type="paragraph" w:customStyle="1" w:styleId="font8">
    <w:name w:val="font8"/>
    <w:basedOn w:val="a"/>
    <w:qFormat/>
    <w:pPr>
      <w:widowControl/>
      <w:spacing w:before="100" w:beforeAutospacing="1" w:after="100" w:afterAutospacing="1"/>
      <w:jc w:val="left"/>
    </w:pPr>
    <w:rPr>
      <w:rFonts w:ascii="Arial" w:eastAsia="宋体" w:hAnsi="Arial" w:cs="Arial"/>
      <w:snapToGrid/>
      <w:sz w:val="16"/>
      <w:szCs w:val="16"/>
    </w:rPr>
  </w:style>
  <w:style w:type="paragraph" w:customStyle="1" w:styleId="154">
    <w:name w:val="样式 (中文) 黑体 小三 加粗 居中 行距: 1.5 倍行距"/>
    <w:basedOn w:val="a"/>
    <w:next w:val="a"/>
    <w:qFormat/>
    <w:pPr>
      <w:spacing w:line="360" w:lineRule="auto"/>
      <w:jc w:val="center"/>
    </w:pPr>
    <w:rPr>
      <w:rFonts w:ascii="Times New Roman" w:eastAsia="黑体" w:hAnsi="Times New Roman" w:cs="宋体"/>
      <w:b/>
      <w:bCs/>
      <w:snapToGrid/>
      <w:kern w:val="2"/>
      <w:sz w:val="30"/>
      <w:szCs w:val="20"/>
    </w:rPr>
  </w:style>
  <w:style w:type="paragraph" w:customStyle="1" w:styleId="CharCharCharChar1">
    <w:name w:val="Char Char Char Char1"/>
    <w:basedOn w:val="a"/>
    <w:next w:val="a"/>
    <w:qFormat/>
    <w:pPr>
      <w:widowControl/>
      <w:spacing w:after="160" w:line="240" w:lineRule="exact"/>
      <w:jc w:val="left"/>
    </w:pPr>
    <w:rPr>
      <w:rFonts w:ascii="Times New Roman" w:eastAsia="宋体" w:hAnsi="Times New Roman"/>
      <w:snapToGrid/>
      <w:kern w:val="2"/>
    </w:rPr>
  </w:style>
  <w:style w:type="paragraph" w:customStyle="1" w:styleId="xl170">
    <w:name w:val="xl170"/>
    <w:basedOn w:val="a"/>
    <w:qFormat/>
    <w:pPr>
      <w:widowControl/>
      <w:pBdr>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eastAsia="宋体" w:hAnsi="宋体" w:cs="宋体"/>
      <w:snapToGrid/>
      <w:sz w:val="20"/>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kern w:val="0"/>
      <w:sz w:val="28"/>
      <w:szCs w:val="20"/>
    </w:rPr>
  </w:style>
  <w:style w:type="character" w:customStyle="1" w:styleId="Char1f9">
    <w:name w:val="正文首行缩进 Char1"/>
    <w:qFormat/>
    <w:rPr>
      <w:rFonts w:eastAsia="仿宋_GB2312"/>
      <w:kern w:val="2"/>
      <w:sz w:val="21"/>
      <w:szCs w:val="24"/>
    </w:rPr>
  </w:style>
  <w:style w:type="character" w:customStyle="1" w:styleId="afffff5">
    <w:name w:val="正文文本_"/>
    <w:link w:val="48"/>
    <w:qFormat/>
    <w:rPr>
      <w:rFonts w:ascii="Arial Unicode MS" w:eastAsia="Arial Unicode MS" w:hAnsi="Arial Unicode MS" w:cs="Arial Unicode MS"/>
      <w:sz w:val="27"/>
      <w:szCs w:val="27"/>
      <w:shd w:val="clear" w:color="auto" w:fill="FFFFFF"/>
    </w:rPr>
  </w:style>
  <w:style w:type="paragraph" w:customStyle="1" w:styleId="48">
    <w:name w:val="正文文本4"/>
    <w:basedOn w:val="a"/>
    <w:link w:val="afffff5"/>
    <w:qFormat/>
    <w:pPr>
      <w:shd w:val="clear" w:color="auto" w:fill="FFFFFF"/>
      <w:spacing w:before="600" w:line="623" w:lineRule="exact"/>
      <w:ind w:hanging="560"/>
      <w:jc w:val="center"/>
    </w:pPr>
    <w:rPr>
      <w:rFonts w:ascii="Arial Unicode MS" w:eastAsia="Arial Unicode MS" w:hAnsi="Arial Unicode MS" w:cs="Arial Unicode MS"/>
      <w:snapToGrid/>
      <w:sz w:val="27"/>
      <w:szCs w:val="27"/>
    </w:rPr>
  </w:style>
  <w:style w:type="character" w:customStyle="1" w:styleId="font161">
    <w:name w:val="font161"/>
    <w:qFormat/>
    <w:rPr>
      <w:b/>
      <w:bCs/>
      <w:sz w:val="32"/>
      <w:szCs w:val="32"/>
    </w:rPr>
  </w:style>
  <w:style w:type="character" w:customStyle="1" w:styleId="flNameChar">
    <w:name w:val="flName Char"/>
    <w:link w:val="flName"/>
    <w:qFormat/>
    <w:rPr>
      <w:rFonts w:ascii="Arial" w:eastAsia="黑体"/>
      <w:sz w:val="32"/>
    </w:rPr>
  </w:style>
  <w:style w:type="paragraph" w:customStyle="1" w:styleId="flName">
    <w:name w:val="flName"/>
    <w:basedOn w:val="a"/>
    <w:link w:val="flNameChar"/>
    <w:qFormat/>
    <w:pPr>
      <w:adjustRightInd w:val="0"/>
      <w:spacing w:before="320" w:after="160" w:line="360" w:lineRule="atLeast"/>
      <w:jc w:val="center"/>
      <w:textAlignment w:val="baseline"/>
    </w:pPr>
    <w:rPr>
      <w:rFonts w:ascii="Arial" w:eastAsia="黑体" w:hAnsi="Times New Roman"/>
      <w:snapToGrid/>
      <w:sz w:val="32"/>
      <w:szCs w:val="20"/>
    </w:rPr>
  </w:style>
  <w:style w:type="character" w:customStyle="1" w:styleId="4Char10">
    <w:name w:val="标题 4 Char1"/>
    <w:uiPriority w:val="99"/>
    <w:unhideWhenUsed/>
    <w:qFormat/>
    <w:rPr>
      <w:rFonts w:ascii="Cambria" w:eastAsia="宋体" w:hAnsi="Cambria" w:hint="eastAsia"/>
      <w:b/>
      <w:kern w:val="2"/>
      <w:sz w:val="28"/>
    </w:rPr>
  </w:style>
  <w:style w:type="paragraph" w:customStyle="1" w:styleId="PersonalName">
    <w:name w:val="Personal Name"/>
    <w:basedOn w:val="aff4"/>
    <w:qFormat/>
    <w:pPr>
      <w:adjustRightInd w:val="0"/>
      <w:spacing w:line="420" w:lineRule="atLeast"/>
      <w:textAlignment w:val="baseline"/>
    </w:pPr>
    <w:rPr>
      <w:rFonts w:ascii="Impact" w:hAnsi="Impact"/>
      <w:b w:val="0"/>
      <w:bCs w:val="0"/>
      <w:caps/>
      <w:color w:val="000000"/>
      <w:kern w:val="0"/>
      <w:sz w:val="28"/>
      <w:szCs w:val="28"/>
    </w:rPr>
  </w:style>
  <w:style w:type="paragraph" w:customStyle="1" w:styleId="1ff9">
    <w:name w:val="样式 标题 1 + 非加粗 黑色"/>
    <w:basedOn w:val="10"/>
    <w:qFormat/>
    <w:pPr>
      <w:keepLines/>
      <w:spacing w:before="340" w:after="330" w:line="578" w:lineRule="auto"/>
    </w:pPr>
    <w:rPr>
      <w:rFonts w:ascii="Calibri" w:hAnsi="Calibri"/>
      <w:color w:val="000000"/>
      <w:sz w:val="48"/>
    </w:rPr>
  </w:style>
  <w:style w:type="paragraph" w:customStyle="1" w:styleId="ListParagraph1">
    <w:name w:val="List Paragraph1"/>
    <w:basedOn w:val="a"/>
    <w:uiPriority w:val="34"/>
    <w:qFormat/>
    <w:pPr>
      <w:spacing w:after="200" w:line="276" w:lineRule="auto"/>
      <w:ind w:firstLineChars="200" w:firstLine="420"/>
    </w:pPr>
    <w:rPr>
      <w:rFonts w:ascii="Calibri" w:eastAsia="楷体_GB2312" w:hAnsi="Calibri"/>
      <w:snapToGrid/>
      <w:kern w:val="2"/>
      <w:sz w:val="28"/>
      <w:szCs w:val="20"/>
    </w:rPr>
  </w:style>
  <w:style w:type="paragraph" w:customStyle="1" w:styleId="16620">
    <w:name w:val="样式 标题 1 + 黑体 三号 非加粗 居中 段前: 6 磅 段后: 6 磅 行距: 固定值 20 磅"/>
    <w:basedOn w:val="10"/>
    <w:qFormat/>
    <w:pPr>
      <w:keepLines/>
      <w:spacing w:before="120" w:after="120" w:line="400" w:lineRule="exact"/>
    </w:pPr>
    <w:rPr>
      <w:rFonts w:ascii="黑体" w:eastAsia="黑体" w:hAnsi="黑体" w:cs="宋体"/>
      <w:b w:val="0"/>
      <w:sz w:val="32"/>
      <w:szCs w:val="20"/>
    </w:rPr>
  </w:style>
  <w:style w:type="paragraph" w:customStyle="1" w:styleId="afffff6">
    <w:name w:val="表格"/>
    <w:basedOn w:val="a"/>
    <w:qFormat/>
    <w:pPr>
      <w:jc w:val="center"/>
      <w:textAlignment w:val="center"/>
    </w:pPr>
    <w:rPr>
      <w:rFonts w:ascii="华文细黑" w:eastAsia="宋体" w:hAnsi="华文细黑"/>
      <w:snapToGrid/>
    </w:rPr>
  </w:style>
  <w:style w:type="paragraph" w:customStyle="1" w:styleId="afffff7">
    <w:name w:val="样式 正文（首行缩进两字） + 宋体 小四"/>
    <w:basedOn w:val="a8"/>
    <w:qFormat/>
    <w:pPr>
      <w:adjustRightInd/>
      <w:spacing w:line="100" w:lineRule="atLeast"/>
      <w:ind w:firstLineChars="192" w:firstLine="614"/>
    </w:pPr>
    <w:rPr>
      <w:rFonts w:ascii="仿宋_GB2312" w:eastAsia="仿宋_GB2312" w:hAnsi="宋体"/>
      <w:sz w:val="32"/>
    </w:rPr>
  </w:style>
  <w:style w:type="paragraph" w:customStyle="1" w:styleId="Normal2">
    <w:name w:val="Normal_2"/>
    <w:qFormat/>
    <w:pPr>
      <w:widowControl w:val="0"/>
      <w:jc w:val="both"/>
    </w:pPr>
  </w:style>
  <w:style w:type="paragraph" w:customStyle="1" w:styleId="Normal5">
    <w:name w:val="Normal_5"/>
    <w:qFormat/>
    <w:rPr>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qFormat/>
    <w:rPr>
      <w:rFonts w:ascii="Times New Roman" w:eastAsia="宋体" w:hAnsi="Times New Roman"/>
      <w:snapToGrid/>
      <w:kern w:val="2"/>
    </w:rPr>
  </w:style>
  <w:style w:type="paragraph" w:customStyle="1" w:styleId="afffff8">
    <w:name w:val="目录"/>
    <w:basedOn w:val="a"/>
    <w:qFormat/>
    <w:pPr>
      <w:widowControl/>
      <w:jc w:val="center"/>
    </w:pPr>
    <w:rPr>
      <w:rFonts w:ascii="宋体" w:eastAsia="宋体" w:hAnsi="Times New Roman"/>
      <w:b/>
      <w:snapToGrid/>
      <w:sz w:val="36"/>
      <w:szCs w:val="20"/>
    </w:rPr>
  </w:style>
  <w:style w:type="paragraph" w:customStyle="1" w:styleId="3a">
    <w:name w:val="正文文字3"/>
    <w:basedOn w:val="af1"/>
    <w:qFormat/>
    <w:pPr>
      <w:tabs>
        <w:tab w:val="clear" w:pos="5250"/>
      </w:tabs>
      <w:adjustRightInd w:val="0"/>
      <w:spacing w:line="360" w:lineRule="atLeast"/>
      <w:ind w:leftChars="30" w:left="30" w:rightChars="30" w:right="30"/>
      <w:textAlignment w:val="baseline"/>
    </w:pPr>
    <w:rPr>
      <w:kern w:val="0"/>
    </w:rPr>
  </w:style>
  <w:style w:type="paragraph" w:customStyle="1" w:styleId="215">
    <w:name w:val="标题 2 + 黑色 行距: 1.5 倍行距"/>
    <w:basedOn w:val="20"/>
    <w:qFormat/>
    <w:pPr>
      <w:spacing w:before="260" w:after="260" w:line="360" w:lineRule="auto"/>
    </w:pPr>
    <w:rPr>
      <w:rFonts w:eastAsia="宋体" w:cs="宋体"/>
      <w:color w:val="000000"/>
      <w:sz w:val="32"/>
      <w:szCs w:val="20"/>
    </w:rPr>
  </w:style>
  <w:style w:type="paragraph" w:customStyle="1" w:styleId="63">
    <w:name w:val="6'"/>
    <w:basedOn w:val="a"/>
    <w:qFormat/>
    <w:pPr>
      <w:autoSpaceDE w:val="0"/>
      <w:autoSpaceDN w:val="0"/>
      <w:adjustRightInd w:val="0"/>
      <w:snapToGrid w:val="0"/>
      <w:spacing w:line="320" w:lineRule="exact"/>
      <w:jc w:val="center"/>
      <w:textAlignment w:val="baseline"/>
    </w:pPr>
    <w:rPr>
      <w:rFonts w:ascii="Times New Roman" w:eastAsia="宋体" w:hAnsi="Times New Roman"/>
      <w:snapToGrid/>
      <w:spacing w:val="20"/>
      <w:kern w:val="28"/>
    </w:rPr>
  </w:style>
  <w:style w:type="paragraph" w:customStyle="1" w:styleId="Style22">
    <w:name w:val="_Style 22"/>
    <w:basedOn w:val="a"/>
    <w:qFormat/>
    <w:rPr>
      <w:rFonts w:ascii="Times New Roman" w:eastAsia="宋体" w:hAnsi="Times New Roman"/>
      <w:snapToGrid/>
      <w:kern w:val="2"/>
    </w:rPr>
  </w:style>
  <w:style w:type="paragraph" w:customStyle="1" w:styleId="2150">
    <w:name w:val="样式 标题 2 + 黑色 行距: 1.5 倍行距"/>
    <w:basedOn w:val="20"/>
    <w:qFormat/>
    <w:pPr>
      <w:spacing w:before="260" w:after="260" w:line="360" w:lineRule="auto"/>
      <w:jc w:val="center"/>
    </w:pPr>
    <w:rPr>
      <w:rFonts w:ascii="宋体" w:eastAsia="宋体" w:hAnsi="宋体" w:cs="宋体"/>
      <w:color w:val="000000"/>
      <w:sz w:val="32"/>
    </w:rPr>
  </w:style>
  <w:style w:type="paragraph" w:customStyle="1" w:styleId="afffff9">
    <w:name w:val="注"/>
    <w:basedOn w:val="a"/>
    <w:qFormat/>
    <w:pPr>
      <w:adjustRightInd w:val="0"/>
      <w:spacing w:line="360" w:lineRule="atLeast"/>
      <w:ind w:left="840" w:hanging="420"/>
      <w:textAlignment w:val="baseline"/>
    </w:pPr>
    <w:rPr>
      <w:rFonts w:ascii="Times New Roman" w:eastAsia="宋体" w:hAnsi="Times New Roman"/>
      <w:snapToGrid/>
      <w:szCs w:val="20"/>
    </w:rPr>
  </w:style>
  <w:style w:type="paragraph" w:customStyle="1" w:styleId="CharChar2CharChar">
    <w:name w:val="Char Char2 Char Char"/>
    <w:basedOn w:val="ac"/>
    <w:uiPriority w:val="99"/>
    <w:unhideWhenUsed/>
    <w:qFormat/>
    <w:rPr>
      <w:rFonts w:ascii="Tahoma" w:hAnsi="Tahoma" w:hint="eastAsia"/>
      <w:sz w:val="24"/>
      <w:shd w:val="clear" w:color="auto" w:fill="auto"/>
    </w:rPr>
  </w:style>
  <w:style w:type="paragraph" w:customStyle="1" w:styleId="1ffa">
    <w:name w:val="正文文本缩进1"/>
    <w:basedOn w:val="a"/>
    <w:qFormat/>
    <w:pPr>
      <w:spacing w:line="360" w:lineRule="auto"/>
      <w:ind w:firstLine="420"/>
    </w:pPr>
    <w:rPr>
      <w:rFonts w:ascii="宋体" w:eastAsia="宋体" w:hAnsi="Times New Roman"/>
      <w:snapToGrid/>
      <w:kern w:val="2"/>
      <w:sz w:val="24"/>
    </w:rPr>
  </w:style>
  <w:style w:type="paragraph" w:customStyle="1" w:styleId="313">
    <w:name w:val="纯文本31"/>
    <w:basedOn w:val="a"/>
    <w:qFormat/>
    <w:rPr>
      <w:rFonts w:ascii="宋体" w:eastAsia="宋体" w:hAnsi="Courier New"/>
      <w:snapToGrid/>
      <w:kern w:val="2"/>
      <w:sz w:val="28"/>
    </w:rPr>
  </w:style>
  <w:style w:type="paragraph" w:customStyle="1" w:styleId="Style16">
    <w:name w:val="_Style 16"/>
    <w:basedOn w:val="a"/>
    <w:qFormat/>
    <w:pPr>
      <w:widowControl/>
      <w:spacing w:line="400" w:lineRule="exact"/>
      <w:jc w:val="center"/>
    </w:pPr>
    <w:rPr>
      <w:rFonts w:ascii="Times New Roman" w:eastAsia="宋体" w:hAnsi="Times New Roman"/>
      <w:snapToGrid/>
      <w:kern w:val="2"/>
      <w:szCs w:val="20"/>
    </w:rPr>
  </w:style>
  <w:style w:type="character" w:customStyle="1" w:styleId="name2">
    <w:name w:val="name2"/>
    <w:qFormat/>
  </w:style>
  <w:style w:type="paragraph" w:customStyle="1" w:styleId="3b">
    <w:name w:val="列出段落3"/>
    <w:basedOn w:val="a"/>
    <w:uiPriority w:val="99"/>
    <w:qFormat/>
    <w:pPr>
      <w:ind w:firstLineChars="200" w:firstLine="420"/>
    </w:pPr>
    <w:rPr>
      <w:rFonts w:ascii="Calibri" w:eastAsia="宋体" w:hAnsi="Calibri" w:cs="黑体"/>
      <w:snapToGrid/>
      <w:kern w:val="2"/>
      <w:szCs w:val="22"/>
    </w:rPr>
  </w:style>
  <w:style w:type="paragraph" w:customStyle="1" w:styleId="04">
    <w:name w:val="样式 首行缩进:  0 字符"/>
    <w:basedOn w:val="a"/>
    <w:qFormat/>
    <w:pPr>
      <w:spacing w:line="360" w:lineRule="auto"/>
      <w:ind w:firstLineChars="200" w:firstLine="200"/>
    </w:pPr>
    <w:rPr>
      <w:rFonts w:ascii="Arial" w:eastAsia="宋体" w:hAnsi="Arial" w:cs="宋体"/>
      <w:snapToGrid/>
      <w:kern w:val="2"/>
      <w:sz w:val="24"/>
      <w:szCs w:val="20"/>
    </w:rPr>
  </w:style>
  <w:style w:type="paragraph" w:customStyle="1" w:styleId="afffffa">
    <w:name w:val="表格表头"/>
    <w:basedOn w:val="a"/>
    <w:qFormat/>
    <w:pPr>
      <w:spacing w:line="360" w:lineRule="auto"/>
      <w:jc w:val="center"/>
      <w:outlineLvl w:val="0"/>
    </w:pPr>
    <w:rPr>
      <w:rFonts w:ascii="宋体" w:eastAsia="黑体" w:hAnsi="宋体" w:cs="宋体"/>
      <w:snapToGrid/>
      <w:kern w:val="2"/>
      <w:sz w:val="24"/>
      <w:szCs w:val="21"/>
    </w:rPr>
  </w:style>
  <w:style w:type="paragraph" w:customStyle="1" w:styleId="1">
    <w:name w:val="表1"/>
    <w:basedOn w:val="a"/>
    <w:qFormat/>
    <w:pPr>
      <w:numPr>
        <w:numId w:val="2"/>
      </w:numPr>
      <w:spacing w:line="360" w:lineRule="auto"/>
      <w:ind w:left="0" w:firstLine="0"/>
      <w:jc w:val="center"/>
    </w:pPr>
    <w:rPr>
      <w:rFonts w:ascii="Arial" w:eastAsia="宋体" w:hAnsi="Arial" w:cs="宋体"/>
      <w:snapToGrid/>
      <w:kern w:val="2"/>
      <w:szCs w:val="20"/>
    </w:rPr>
  </w:style>
  <w:style w:type="paragraph" w:customStyle="1" w:styleId="afffffb">
    <w:name w:val="表格正文"/>
    <w:basedOn w:val="a"/>
    <w:qFormat/>
    <w:pPr>
      <w:spacing w:line="360" w:lineRule="auto"/>
      <w:jc w:val="left"/>
    </w:pPr>
    <w:rPr>
      <w:rFonts w:ascii="Arial" w:eastAsia="宋体" w:hAnsi="Arial" w:cs="宋体"/>
      <w:snapToGrid/>
      <w:kern w:val="2"/>
      <w:szCs w:val="20"/>
    </w:rPr>
  </w:style>
  <w:style w:type="character" w:customStyle="1" w:styleId="afffffc">
    <w:name w:val="正文文本首行缩进 字符"/>
    <w:uiPriority w:val="99"/>
    <w:semiHidden/>
    <w:qFormat/>
    <w:rPr>
      <w:rFonts w:ascii="Times New Roman" w:eastAsia="宋体" w:hAnsi="Times New Roman" w:cs="Times New Roman"/>
      <w:kern w:val="2"/>
      <w:sz w:val="21"/>
      <w:szCs w:val="24"/>
    </w:rPr>
  </w:style>
  <w:style w:type="character" w:customStyle="1" w:styleId="3c">
    <w:name w:val="正文文本缩进 3 字符"/>
    <w:uiPriority w:val="99"/>
    <w:semiHidden/>
    <w:qFormat/>
    <w:rPr>
      <w:kern w:val="2"/>
      <w:sz w:val="16"/>
      <w:szCs w:val="16"/>
    </w:rPr>
  </w:style>
  <w:style w:type="character" w:customStyle="1" w:styleId="HTML2">
    <w:name w:val="HTML 地址 字符"/>
    <w:uiPriority w:val="99"/>
    <w:semiHidden/>
    <w:qFormat/>
    <w:rPr>
      <w:i/>
      <w:iCs/>
      <w:kern w:val="2"/>
      <w:sz w:val="21"/>
      <w:szCs w:val="24"/>
    </w:rPr>
  </w:style>
  <w:style w:type="character" w:customStyle="1" w:styleId="2f0">
    <w:name w:val="正文文本首行缩进 2 字符"/>
    <w:uiPriority w:val="99"/>
    <w:semiHidden/>
    <w:qFormat/>
    <w:rPr>
      <w:rFonts w:ascii="Times New Roman" w:eastAsia="宋体" w:hAnsi="Times New Roman" w:cs="Times New Roman"/>
      <w:kern w:val="2"/>
      <w:sz w:val="21"/>
      <w:szCs w:val="24"/>
    </w:rPr>
  </w:style>
  <w:style w:type="character" w:customStyle="1" w:styleId="afffffd">
    <w:name w:val="宏文本 字符"/>
    <w:uiPriority w:val="99"/>
    <w:semiHidden/>
    <w:qFormat/>
    <w:rPr>
      <w:rFonts w:ascii="Courier New" w:hAnsi="Courier New" w:cs="Courier New"/>
      <w:kern w:val="2"/>
      <w:sz w:val="24"/>
      <w:szCs w:val="24"/>
    </w:rPr>
  </w:style>
  <w:style w:type="character" w:customStyle="1" w:styleId="afffffe">
    <w:name w:val="签名 字符"/>
    <w:uiPriority w:val="99"/>
    <w:semiHidden/>
    <w:qFormat/>
    <w:rPr>
      <w:kern w:val="2"/>
      <w:sz w:val="21"/>
      <w:szCs w:val="24"/>
    </w:rPr>
  </w:style>
  <w:style w:type="character" w:customStyle="1" w:styleId="3d">
    <w:name w:val="正文文本 3 字符"/>
    <w:uiPriority w:val="99"/>
    <w:semiHidden/>
    <w:qFormat/>
    <w:rPr>
      <w:kern w:val="2"/>
      <w:sz w:val="16"/>
      <w:szCs w:val="16"/>
    </w:rPr>
  </w:style>
  <w:style w:type="character" w:customStyle="1" w:styleId="affffff">
    <w:name w:val="结束语 字符"/>
    <w:uiPriority w:val="99"/>
    <w:semiHidden/>
    <w:qFormat/>
    <w:rPr>
      <w:kern w:val="2"/>
      <w:sz w:val="21"/>
      <w:szCs w:val="24"/>
    </w:rPr>
  </w:style>
  <w:style w:type="character" w:customStyle="1" w:styleId="2f1">
    <w:name w:val="正文文本 2 字符"/>
    <w:uiPriority w:val="99"/>
    <w:semiHidden/>
    <w:qFormat/>
    <w:rPr>
      <w:kern w:val="2"/>
      <w:sz w:val="21"/>
      <w:szCs w:val="24"/>
    </w:rPr>
  </w:style>
  <w:style w:type="character" w:customStyle="1" w:styleId="HTML3">
    <w:name w:val="HTML 预设格式 字符"/>
    <w:uiPriority w:val="99"/>
    <w:semiHidden/>
    <w:qFormat/>
    <w:rPr>
      <w:rFonts w:ascii="Courier New" w:hAnsi="Courier New" w:cs="Courier New"/>
      <w:kern w:val="2"/>
    </w:rPr>
  </w:style>
  <w:style w:type="character" w:customStyle="1" w:styleId="affffff0">
    <w:name w:val="信息标题 字符"/>
    <w:uiPriority w:val="99"/>
    <w:semiHidden/>
    <w:qFormat/>
    <w:rPr>
      <w:rFonts w:ascii="等线 Light" w:eastAsia="等线 Light" w:hAnsi="等线 Light" w:cs="Times New Roman"/>
      <w:kern w:val="2"/>
      <w:sz w:val="24"/>
      <w:szCs w:val="24"/>
      <w:shd w:val="pct20" w:color="auto" w:fill="auto"/>
    </w:rPr>
  </w:style>
  <w:style w:type="character" w:customStyle="1" w:styleId="affffff1">
    <w:name w:val="尾注文本 字符"/>
    <w:uiPriority w:val="99"/>
    <w:semiHidden/>
    <w:qFormat/>
    <w:rPr>
      <w:kern w:val="2"/>
      <w:sz w:val="21"/>
      <w:szCs w:val="24"/>
    </w:rPr>
  </w:style>
  <w:style w:type="character" w:customStyle="1" w:styleId="affffff2">
    <w:name w:val="注释标题 字符"/>
    <w:uiPriority w:val="99"/>
    <w:semiHidden/>
    <w:qFormat/>
    <w:rPr>
      <w:kern w:val="2"/>
      <w:sz w:val="21"/>
      <w:szCs w:val="24"/>
    </w:rPr>
  </w:style>
  <w:style w:type="character" w:customStyle="1" w:styleId="2f2">
    <w:name w:val="纯文本 字符2"/>
    <w:uiPriority w:val="99"/>
    <w:semiHidden/>
    <w:qFormat/>
    <w:rPr>
      <w:rFonts w:ascii="等线" w:eastAsia="等线" w:hAnsi="Courier New" w:cs="Courier New"/>
      <w:kern w:val="2"/>
      <w:sz w:val="21"/>
      <w:szCs w:val="24"/>
    </w:rPr>
  </w:style>
  <w:style w:type="character" w:customStyle="1" w:styleId="affffff3">
    <w:name w:val="电子邮件签名 字符"/>
    <w:uiPriority w:val="99"/>
    <w:semiHidden/>
    <w:qFormat/>
    <w:rPr>
      <w:kern w:val="2"/>
      <w:sz w:val="21"/>
      <w:szCs w:val="24"/>
    </w:rPr>
  </w:style>
  <w:style w:type="character" w:customStyle="1" w:styleId="affffff4">
    <w:name w:val="称呼 字符"/>
    <w:uiPriority w:val="99"/>
    <w:semiHidden/>
    <w:qFormat/>
    <w:rPr>
      <w:kern w:val="2"/>
      <w:sz w:val="21"/>
      <w:szCs w:val="24"/>
    </w:rPr>
  </w:style>
  <w:style w:type="character" w:customStyle="1" w:styleId="1ffb">
    <w:name w:val="脚注文本 字符1"/>
    <w:uiPriority w:val="99"/>
    <w:semiHidden/>
    <w:qFormat/>
    <w:rPr>
      <w:kern w:val="2"/>
      <w:sz w:val="18"/>
      <w:szCs w:val="18"/>
    </w:rPr>
  </w:style>
  <w:style w:type="character" w:customStyle="1" w:styleId="2f3">
    <w:name w:val="标题 字符2"/>
    <w:uiPriority w:val="10"/>
    <w:qFormat/>
    <w:rPr>
      <w:rFonts w:ascii="等线 Light" w:eastAsia="等线 Light" w:hAnsi="等线 Light" w:cs="Times New Roman"/>
      <w:b/>
      <w:bCs/>
      <w:kern w:val="2"/>
      <w:sz w:val="32"/>
      <w:szCs w:val="32"/>
    </w:rPr>
  </w:style>
  <w:style w:type="character" w:customStyle="1" w:styleId="CharChar142">
    <w:name w:val="Char Char142"/>
    <w:qFormat/>
    <w:rPr>
      <w:rFonts w:eastAsia="宋体"/>
      <w:kern w:val="2"/>
      <w:sz w:val="21"/>
      <w:szCs w:val="24"/>
      <w:lang w:val="en-US" w:eastAsia="zh-CN" w:bidi="ar-SA"/>
    </w:rPr>
  </w:style>
  <w:style w:type="character" w:customStyle="1" w:styleId="CharChar73">
    <w:name w:val="Char Char73"/>
    <w:qFormat/>
    <w:rPr>
      <w:rFonts w:eastAsia="宋体"/>
      <w:kern w:val="2"/>
      <w:sz w:val="21"/>
      <w:szCs w:val="24"/>
      <w:lang w:val="en-US" w:eastAsia="zh-CN" w:bidi="ar-SA"/>
    </w:rPr>
  </w:style>
  <w:style w:type="character" w:customStyle="1" w:styleId="CharChar152">
    <w:name w:val="Char Char152"/>
    <w:qFormat/>
    <w:locked/>
    <w:rPr>
      <w:rFonts w:ascii="Arial" w:eastAsia="黑体" w:hAnsi="Arial"/>
      <w:kern w:val="2"/>
      <w:sz w:val="21"/>
      <w:lang w:val="en-US" w:eastAsia="zh-CN" w:bidi="ar-SA"/>
    </w:rPr>
  </w:style>
  <w:style w:type="character" w:customStyle="1" w:styleId="CharChar192">
    <w:name w:val="Char Char192"/>
    <w:qFormat/>
    <w:locked/>
    <w:rPr>
      <w:rFonts w:eastAsia="宋体"/>
      <w:kern w:val="2"/>
      <w:sz w:val="28"/>
      <w:lang w:val="en-US" w:eastAsia="zh-CN" w:bidi="ar-SA"/>
    </w:rPr>
  </w:style>
  <w:style w:type="character" w:customStyle="1" w:styleId="CharChar82">
    <w:name w:val="Char Char82"/>
    <w:qFormat/>
    <w:locked/>
    <w:rPr>
      <w:rFonts w:ascii="楷体_GB2312" w:eastAsia="楷体_GB2312"/>
      <w:b/>
      <w:spacing w:val="-24"/>
      <w:sz w:val="28"/>
      <w:lang w:val="en-US" w:eastAsia="zh-CN" w:bidi="ar-SA"/>
    </w:rPr>
  </w:style>
  <w:style w:type="character" w:customStyle="1" w:styleId="CharChar32">
    <w:name w:val="Char Char32"/>
    <w:qFormat/>
    <w:rPr>
      <w:kern w:val="2"/>
      <w:sz w:val="18"/>
      <w:szCs w:val="18"/>
    </w:rPr>
  </w:style>
  <w:style w:type="character" w:customStyle="1" w:styleId="CharCharCharCharCharChar2">
    <w:name w:val="Char Char Char Char Char Char2"/>
    <w:qFormat/>
    <w:rPr>
      <w:rFonts w:eastAsia="宋体"/>
      <w:kern w:val="2"/>
      <w:sz w:val="21"/>
      <w:szCs w:val="24"/>
      <w:lang w:val="en-US" w:eastAsia="zh-CN" w:bidi="ar-SA"/>
    </w:rPr>
  </w:style>
  <w:style w:type="character" w:customStyle="1" w:styleId="CharChar102">
    <w:name w:val="Char Char102"/>
    <w:qFormat/>
    <w:locked/>
    <w:rPr>
      <w:rFonts w:eastAsia="宋体"/>
      <w:kern w:val="2"/>
      <w:sz w:val="18"/>
      <w:szCs w:val="18"/>
      <w:lang w:val="en-US" w:eastAsia="zh-CN" w:bidi="ar-SA"/>
    </w:rPr>
  </w:style>
  <w:style w:type="character" w:customStyle="1" w:styleId="CharChar42">
    <w:name w:val="Char Char42"/>
    <w:qFormat/>
    <w:rPr>
      <w:rFonts w:eastAsia="宋体"/>
      <w:kern w:val="2"/>
      <w:sz w:val="18"/>
      <w:szCs w:val="24"/>
      <w:lang w:val="en-US" w:eastAsia="zh-CN" w:bidi="ar-SA"/>
    </w:rPr>
  </w:style>
  <w:style w:type="character" w:customStyle="1" w:styleId="CharChar173">
    <w:name w:val="Char Char173"/>
    <w:qFormat/>
    <w:rPr>
      <w:rFonts w:eastAsia="宋体"/>
      <w:b/>
      <w:kern w:val="2"/>
      <w:sz w:val="24"/>
      <w:lang w:val="en-US" w:eastAsia="zh-CN" w:bidi="ar-SA"/>
    </w:rPr>
  </w:style>
  <w:style w:type="character" w:customStyle="1" w:styleId="CharChar63">
    <w:name w:val="Char Char63"/>
    <w:qFormat/>
    <w:locked/>
    <w:rPr>
      <w:rFonts w:eastAsia="宋体"/>
      <w:kern w:val="2"/>
      <w:sz w:val="18"/>
      <w:szCs w:val="24"/>
      <w:lang w:val="en-US" w:eastAsia="zh-CN" w:bidi="ar-SA"/>
    </w:rPr>
  </w:style>
  <w:style w:type="character" w:customStyle="1" w:styleId="CharChar202">
    <w:name w:val="Char Char202"/>
    <w:qFormat/>
    <w:locked/>
    <w:rPr>
      <w:rFonts w:ascii="Arial" w:eastAsia="黑体" w:hAnsi="Arial"/>
      <w:b/>
      <w:bCs/>
      <w:kern w:val="2"/>
      <w:sz w:val="28"/>
      <w:szCs w:val="28"/>
      <w:lang w:val="en-US" w:eastAsia="zh-CN" w:bidi="ar-SA"/>
    </w:rPr>
  </w:style>
  <w:style w:type="character" w:customStyle="1" w:styleId="CharChar182">
    <w:name w:val="Char Char182"/>
    <w:qFormat/>
    <w:locked/>
    <w:rPr>
      <w:rFonts w:ascii="Arial" w:eastAsia="黑体" w:hAnsi="Arial"/>
      <w:b/>
      <w:kern w:val="2"/>
      <w:sz w:val="24"/>
      <w:lang w:val="en-US" w:eastAsia="zh-CN" w:bidi="ar-SA"/>
    </w:rPr>
  </w:style>
  <w:style w:type="character" w:customStyle="1" w:styleId="CharChar25">
    <w:name w:val="Char Char25"/>
    <w:qFormat/>
    <w:rPr>
      <w:rFonts w:eastAsia="宋体"/>
      <w:kern w:val="2"/>
      <w:sz w:val="18"/>
      <w:szCs w:val="18"/>
      <w:lang w:val="en-US" w:eastAsia="zh-CN" w:bidi="ar-SA"/>
    </w:rPr>
  </w:style>
  <w:style w:type="character" w:customStyle="1" w:styleId="CharChar26">
    <w:name w:val="Char Char26"/>
    <w:qFormat/>
    <w:rPr>
      <w:rFonts w:eastAsia="仿宋_GB2312"/>
      <w:kern w:val="2"/>
      <w:sz w:val="23"/>
      <w:szCs w:val="24"/>
    </w:rPr>
  </w:style>
  <w:style w:type="character" w:customStyle="1" w:styleId="CharChar212">
    <w:name w:val="Char Char212"/>
    <w:qFormat/>
    <w:rPr>
      <w:rFonts w:eastAsia="宋体"/>
      <w:b/>
      <w:bCs/>
      <w:kern w:val="2"/>
      <w:sz w:val="32"/>
      <w:szCs w:val="32"/>
      <w:lang w:val="en-US" w:eastAsia="zh-CN" w:bidi="ar-SA"/>
    </w:rPr>
  </w:style>
  <w:style w:type="character" w:customStyle="1" w:styleId="CharChar162">
    <w:name w:val="Char Char162"/>
    <w:qFormat/>
    <w:locked/>
    <w:rPr>
      <w:rFonts w:ascii="Arial" w:eastAsia="黑体" w:hAnsi="Arial"/>
      <w:kern w:val="2"/>
      <w:sz w:val="24"/>
      <w:lang w:val="en-US" w:eastAsia="zh-CN" w:bidi="ar-SA"/>
    </w:rPr>
  </w:style>
  <w:style w:type="paragraph" w:customStyle="1" w:styleId="CharChar2CharCharCharChar2">
    <w:name w:val="Char Char2 Char Char Char Char2"/>
    <w:basedOn w:val="a"/>
    <w:qFormat/>
    <w:rPr>
      <w:rFonts w:ascii="Tahoma" w:eastAsia="宋体" w:hAnsi="Tahoma"/>
      <w:snapToGrid/>
      <w:kern w:val="2"/>
      <w:sz w:val="24"/>
      <w:szCs w:val="20"/>
    </w:rPr>
  </w:style>
  <w:style w:type="paragraph" w:customStyle="1" w:styleId="CharChar1CharCharChar2">
    <w:name w:val="Char Char1 Char Char Char2"/>
    <w:basedOn w:val="ac"/>
    <w:qFormat/>
    <w:rPr>
      <w:shd w:val="clear" w:color="auto" w:fill="auto"/>
    </w:rPr>
  </w:style>
  <w:style w:type="paragraph" w:customStyle="1" w:styleId="CharCharCharCharCharCharCharCharCharCharCharCharCharCharChar2">
    <w:name w:val="Char Char Char Char Char Char Char Char Char Char Char Char Char Char Char2"/>
    <w:basedOn w:val="a"/>
    <w:qFormat/>
    <w:pPr>
      <w:widowControl/>
      <w:spacing w:line="400" w:lineRule="exact"/>
      <w:jc w:val="center"/>
    </w:pPr>
    <w:rPr>
      <w:rFonts w:ascii="Verdana" w:eastAsia="宋体" w:hAnsi="Verdana"/>
      <w:snapToGrid/>
      <w:szCs w:val="20"/>
      <w:lang w:eastAsia="en-US"/>
    </w:rPr>
  </w:style>
  <w:style w:type="paragraph" w:customStyle="1" w:styleId="CharCharCharCharCharCharCharCharCharCharCharCharChar2">
    <w:name w:val="Char Char Char Char Char Char Char Char Char Char Char Char Char2"/>
    <w:basedOn w:val="a"/>
    <w:qFormat/>
    <w:pPr>
      <w:tabs>
        <w:tab w:val="left" w:pos="420"/>
      </w:tabs>
      <w:ind w:left="420" w:hanging="420"/>
    </w:pPr>
    <w:rPr>
      <w:rFonts w:ascii="Tahoma" w:eastAsia="宋体" w:hAnsi="Tahoma"/>
      <w:snapToGrid/>
      <w:kern w:val="2"/>
      <w:sz w:val="24"/>
      <w:szCs w:val="20"/>
    </w:rPr>
  </w:style>
  <w:style w:type="paragraph" w:customStyle="1" w:styleId="3e">
    <w:name w:val="正文3"/>
    <w:qFormat/>
    <w:pPr>
      <w:widowControl w:val="0"/>
      <w:adjustRightInd w:val="0"/>
      <w:spacing w:line="315" w:lineRule="atLeast"/>
      <w:jc w:val="both"/>
      <w:textAlignment w:val="baseline"/>
    </w:pPr>
    <w:rPr>
      <w:rFonts w:ascii="宋体"/>
      <w:sz w:val="24"/>
    </w:rPr>
  </w:style>
  <w:style w:type="paragraph" w:customStyle="1" w:styleId="CharCharCharChar3">
    <w:name w:val="Char Char Char Char3"/>
    <w:basedOn w:val="a"/>
    <w:next w:val="a"/>
    <w:qFormat/>
    <w:pPr>
      <w:widowControl/>
      <w:spacing w:after="160" w:line="240" w:lineRule="exact"/>
      <w:jc w:val="left"/>
    </w:pPr>
    <w:rPr>
      <w:rFonts w:ascii="Times New Roman" w:eastAsia="宋体" w:hAnsi="Times New Roman"/>
      <w:snapToGrid/>
      <w:kern w:val="2"/>
    </w:rPr>
  </w:style>
  <w:style w:type="paragraph" w:customStyle="1" w:styleId="CharCharChar1Char3">
    <w:name w:val="Char Char Char1 Char3"/>
    <w:basedOn w:val="a"/>
    <w:qFormat/>
    <w:rPr>
      <w:rFonts w:ascii="Times New Roman" w:eastAsia="宋体" w:hAnsi="Times New Roman"/>
      <w:snapToGrid/>
      <w:kern w:val="2"/>
      <w:szCs w:val="20"/>
    </w:rPr>
  </w:style>
  <w:style w:type="paragraph" w:customStyle="1" w:styleId="CharCharCharCharCharCharChar12">
    <w:name w:val="Char Char Char Char Char Char Char12"/>
    <w:basedOn w:val="a"/>
    <w:qFormat/>
    <w:pPr>
      <w:widowControl/>
      <w:spacing w:line="400" w:lineRule="exact"/>
      <w:jc w:val="center"/>
    </w:pPr>
    <w:rPr>
      <w:rFonts w:ascii="Verdana" w:eastAsia="宋体" w:hAnsi="Verdana"/>
      <w:snapToGrid/>
      <w:szCs w:val="20"/>
      <w:lang w:eastAsia="en-US"/>
    </w:rPr>
  </w:style>
  <w:style w:type="paragraph" w:customStyle="1" w:styleId="CharCharCharCharCharChar1CharCharCharCharCharCharCharCharCharCharCharCharCharCharCharChar2">
    <w:name w:val="Char Char Char Char Char Char1 Char Char Char Char Char Char Char Char Char Char Char Char Char Char Char Char2"/>
    <w:basedOn w:val="a"/>
    <w:qFormat/>
    <w:rPr>
      <w:rFonts w:ascii="Times New Roman" w:eastAsia="宋体" w:hAnsi="Times New Roman"/>
      <w:snapToGrid/>
      <w:kern w:val="2"/>
      <w:szCs w:val="20"/>
    </w:rPr>
  </w:style>
  <w:style w:type="paragraph" w:customStyle="1" w:styleId="CharCharCharCharCharCharCharCharCharChar2">
    <w:name w:val="Char Char Char Char Char Char Char Char Char Char2"/>
    <w:basedOn w:val="a"/>
    <w:qFormat/>
    <w:pPr>
      <w:widowControl/>
      <w:spacing w:line="400" w:lineRule="exact"/>
      <w:jc w:val="center"/>
    </w:pPr>
    <w:rPr>
      <w:rFonts w:ascii="Verdana" w:eastAsia="宋体" w:hAnsi="Verdana"/>
      <w:snapToGrid/>
      <w:szCs w:val="20"/>
      <w:lang w:eastAsia="en-US"/>
    </w:rPr>
  </w:style>
  <w:style w:type="paragraph" w:customStyle="1" w:styleId="ListParagraph2">
    <w:name w:val="List Paragraph2"/>
    <w:basedOn w:val="a"/>
    <w:qFormat/>
    <w:pPr>
      <w:ind w:firstLineChars="200" w:firstLine="420"/>
    </w:pPr>
    <w:rPr>
      <w:rFonts w:ascii="Calibri" w:eastAsia="宋体" w:hAnsi="Calibri"/>
      <w:snapToGrid/>
      <w:kern w:val="2"/>
      <w:szCs w:val="20"/>
    </w:rPr>
  </w:style>
  <w:style w:type="character" w:customStyle="1" w:styleId="Char1fa">
    <w:name w:val="普通文字 Char1"/>
    <w:semiHidden/>
    <w:qFormat/>
    <w:locked/>
    <w:rPr>
      <w:rFonts w:ascii="宋体" w:eastAsia="宋体" w:hAnsi="Courier New" w:cs="Courier New"/>
      <w:kern w:val="2"/>
      <w:sz w:val="21"/>
      <w:szCs w:val="21"/>
      <w:lang w:val="en-US" w:eastAsia="zh-CN" w:bidi="ar-SA"/>
    </w:rPr>
  </w:style>
  <w:style w:type="paragraph" w:customStyle="1" w:styleId="2f4">
    <w:name w:val="2"/>
    <w:basedOn w:val="a"/>
    <w:next w:val="a"/>
    <w:uiPriority w:val="39"/>
    <w:qFormat/>
    <w:pPr>
      <w:ind w:leftChars="1600" w:left="3360"/>
    </w:pPr>
    <w:rPr>
      <w:rFonts w:ascii="Calibri" w:eastAsia="宋体" w:hAnsi="Calibri"/>
      <w:snapToGrid/>
      <w:kern w:val="2"/>
      <w:szCs w:val="22"/>
    </w:rPr>
  </w:style>
  <w:style w:type="character" w:customStyle="1" w:styleId="2f5">
    <w:name w:val="批注文字 字符2"/>
    <w:qFormat/>
    <w:rPr>
      <w:rFonts w:eastAsia="宋体"/>
      <w:kern w:val="2"/>
      <w:sz w:val="21"/>
      <w:szCs w:val="24"/>
      <w:lang w:eastAsia="zh-CN"/>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snapToGrid/>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snapToGrid/>
      <w:sz w:val="18"/>
      <w:szCs w:val="1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napToGrid/>
      <w:sz w:val="18"/>
      <w:szCs w:val="18"/>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snapToGrid/>
      <w:sz w:val="18"/>
      <w:szCs w:val="18"/>
    </w:rPr>
  </w:style>
  <w:style w:type="paragraph" w:customStyle="1" w:styleId="xl100">
    <w:name w:val="xl100"/>
    <w:basedOn w:val="a"/>
    <w:qFormat/>
    <w:pPr>
      <w:widowControl/>
      <w:spacing w:before="100" w:beforeAutospacing="1" w:after="100" w:afterAutospacing="1"/>
      <w:jc w:val="left"/>
    </w:pPr>
    <w:rPr>
      <w:rFonts w:ascii="宋体" w:eastAsia="宋体" w:hAnsi="宋体" w:cs="宋体"/>
      <w:snapToGrid/>
      <w:sz w:val="24"/>
    </w:rPr>
  </w:style>
  <w:style w:type="paragraph" w:customStyle="1" w:styleId="xl101">
    <w:name w:val="xl101"/>
    <w:basedOn w:val="a"/>
    <w:qFormat/>
    <w:pPr>
      <w:widowControl/>
      <w:spacing w:before="100" w:beforeAutospacing="1" w:after="100" w:afterAutospacing="1"/>
      <w:jc w:val="center"/>
    </w:pPr>
    <w:rPr>
      <w:rFonts w:ascii="宋体" w:eastAsia="宋体" w:hAnsi="宋体" w:cs="宋体"/>
      <w:b/>
      <w:bCs/>
      <w:snapToGrid/>
      <w:sz w:val="24"/>
    </w:rPr>
  </w:style>
  <w:style w:type="paragraph" w:customStyle="1" w:styleId="xl102">
    <w:name w:val="xl102"/>
    <w:basedOn w:val="a"/>
    <w:qFormat/>
    <w:pPr>
      <w:widowControl/>
      <w:spacing w:before="100" w:beforeAutospacing="1" w:after="100" w:afterAutospacing="1"/>
      <w:jc w:val="left"/>
    </w:pPr>
    <w:rPr>
      <w:rFonts w:ascii="宋体" w:eastAsia="宋体" w:hAnsi="宋体" w:cs="宋体"/>
      <w:snapToGrid/>
      <w:sz w:val="24"/>
    </w:rPr>
  </w:style>
  <w:style w:type="paragraph" w:customStyle="1" w:styleId="xl103">
    <w:name w:val="xl103"/>
    <w:basedOn w:val="a"/>
    <w:qFormat/>
    <w:pPr>
      <w:widowControl/>
      <w:spacing w:before="100" w:beforeAutospacing="1" w:after="100" w:afterAutospacing="1"/>
      <w:jc w:val="center"/>
    </w:pPr>
    <w:rPr>
      <w:rFonts w:ascii="宋体" w:eastAsia="宋体" w:hAnsi="宋体" w:cs="宋体"/>
      <w:snapToGrid/>
      <w:sz w:val="24"/>
    </w:rPr>
  </w:style>
  <w:style w:type="paragraph" w:customStyle="1" w:styleId="xl104">
    <w:name w:val="xl10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05">
    <w:name w:val="xl105"/>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newpage">
    <w:name w:val="newpage"/>
    <w:basedOn w:val="a"/>
    <w:qFormat/>
    <w:pPr>
      <w:widowControl/>
      <w:spacing w:before="100" w:beforeAutospacing="1" w:after="100" w:afterAutospacing="1"/>
      <w:jc w:val="left"/>
    </w:pPr>
    <w:rPr>
      <w:rFonts w:ascii="宋体" w:eastAsia="宋体" w:hAnsi="宋体" w:cs="宋体"/>
      <w:snapToGrid/>
      <w:sz w:val="24"/>
    </w:rPr>
  </w:style>
  <w:style w:type="character" w:customStyle="1" w:styleId="320">
    <w:name w:val="标题 3 字符2"/>
    <w:qFormat/>
    <w:rPr>
      <w:rFonts w:eastAsia="黑体"/>
      <w:b/>
      <w:bCs/>
      <w:kern w:val="2"/>
      <w:sz w:val="21"/>
      <w:szCs w:val="32"/>
    </w:rPr>
  </w:style>
  <w:style w:type="paragraph" w:customStyle="1" w:styleId="Style646">
    <w:name w:val="_Style 646"/>
    <w:basedOn w:val="a"/>
    <w:next w:val="afff4"/>
    <w:qFormat/>
    <w:pPr>
      <w:ind w:firstLineChars="200" w:firstLine="420"/>
    </w:pPr>
    <w:rPr>
      <w:rFonts w:ascii="Calibri" w:eastAsia="宋体" w:hAnsi="Calibri"/>
      <w:snapToGrid/>
      <w:kern w:val="2"/>
      <w:szCs w:val="22"/>
    </w:rPr>
  </w:style>
  <w:style w:type="character" w:customStyle="1" w:styleId="Char31">
    <w:name w:val="批注文字 Char3"/>
    <w:qFormat/>
    <w:rPr>
      <w:kern w:val="2"/>
      <w:sz w:val="21"/>
      <w:szCs w:val="24"/>
    </w:rPr>
  </w:style>
  <w:style w:type="character" w:customStyle="1" w:styleId="NormalCharacter">
    <w:name w:val="NormalCharacter"/>
    <w:qFormat/>
  </w:style>
  <w:style w:type="paragraph" w:customStyle="1" w:styleId="affffff5">
    <w:name w:val="普通正文"/>
    <w:basedOn w:val="a"/>
    <w:qFormat/>
    <w:pPr>
      <w:adjustRightInd w:val="0"/>
      <w:spacing w:before="120" w:after="120" w:line="360" w:lineRule="auto"/>
      <w:ind w:left="-2" w:right="120" w:firstLine="480"/>
      <w:jc w:val="center"/>
      <w:textAlignment w:val="baseline"/>
    </w:pPr>
    <w:rPr>
      <w:rFonts w:ascii="Arial" w:hAnsi="Arial"/>
      <w:sz w:val="24"/>
    </w:rPr>
  </w:style>
  <w:style w:type="paragraph" w:customStyle="1" w:styleId="1ffc">
    <w:name w:val="引文目录1"/>
    <w:basedOn w:val="a"/>
    <w:next w:val="a"/>
    <w:qFormat/>
    <w:pPr>
      <w:ind w:leftChars="200" w:left="420"/>
    </w:pPr>
    <w:rPr>
      <w:rFonts w:asciiTheme="minorHAnsi" w:eastAsiaTheme="minorEastAsia" w:hAnsiTheme="minorHAnsi" w:cstheme="minorBidi"/>
    </w:rPr>
  </w:style>
  <w:style w:type="paragraph" w:customStyle="1" w:styleId="112">
    <w:name w:val="索引 11"/>
    <w:basedOn w:val="a"/>
    <w:next w:val="a"/>
    <w:qFormat/>
    <w:pPr>
      <w:spacing w:line="360" w:lineRule="auto"/>
    </w:pPr>
    <w:rPr>
      <w:rFonts w:ascii="仿宋_GB2312" w:eastAsia="仿宋_GB231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ADF981-993A-4B92-B4EB-08690FB3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4434</Words>
  <Characters>25279</Characters>
  <Application>Microsoft Office Word</Application>
  <DocSecurity>0</DocSecurity>
  <Lines>210</Lines>
  <Paragraphs>59</Paragraphs>
  <ScaleCrop>false</ScaleCrop>
  <Company>user</Company>
  <LinksUpToDate>false</LinksUpToDate>
  <CharactersWithSpaces>29654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张家港市政府采购竞争性谈判采购</dc:title>
  <dc:creator>JSJG</dc:creator>
  <cp:lastModifiedBy>作者</cp:lastModifiedBy>
  <cp:revision>3</cp:revision>
  <cp:lastPrinted>2024-12-19T02:48:00Z</cp:lastPrinted>
  <dcterms:created xsi:type="dcterms:W3CDTF">2026-04-23T02:24:00Z</dcterms:created>
  <dcterms:modified xsi:type="dcterms:W3CDTF">2026-04-23T02:27:00Z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A04CCF4F24E04002A6509A000EA17551_13</vt:lpwstr>
  </property>
  <property fmtid="{D5CDD505-2E9C-101B-9397-08002B2CF9AE}" pid="4" name="KSOTemplateDocerSaveRecord">
    <vt:lpwstr>eyJoZGlkIjoiNzA2ZGMzNjBmZjE5YmRjYTQ3MDZjZjliNmE5ODYyM2MiLCJ1c2VySWQiOiI5MzQ5MTExOTMifQ==</vt:lpwstr>
  </property>
</Properties>
</file>